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D7EA" w14:textId="77777777" w:rsidR="00AE044B" w:rsidRPr="00D54AB7" w:rsidRDefault="00AE044B" w:rsidP="00396F14">
      <w:pPr>
        <w:rPr>
          <w:noProof/>
          <w:lang w:val="en-US"/>
        </w:rPr>
        <w:sectPr w:rsidR="00AE044B" w:rsidRPr="00D54AB7" w:rsidSect="00A7308E">
          <w:headerReference w:type="default" r:id="rId11"/>
          <w:footerReference w:type="default" r:id="rId12"/>
          <w:pgSz w:w="11906" w:h="16838"/>
          <w:pgMar w:top="1701" w:right="1134" w:bottom="1701" w:left="1134" w:header="567" w:footer="0" w:gutter="0"/>
          <w:cols w:space="708"/>
          <w:docGrid w:linePitch="360"/>
        </w:sectPr>
      </w:pPr>
    </w:p>
    <w:p w14:paraId="1E22CCB3" w14:textId="396550D9" w:rsidR="00C165DE" w:rsidRPr="00D54AB7" w:rsidRDefault="00C165DE" w:rsidP="00D54AB7">
      <w:pPr>
        <w:jc w:val="center"/>
        <w:rPr>
          <w:b/>
          <w:bCs/>
        </w:rPr>
      </w:pPr>
      <w:r w:rsidRPr="00D54AB7">
        <w:rPr>
          <w:b/>
          <w:bCs/>
        </w:rPr>
        <w:t>DECLARATION OF ELIGIBILITY</w:t>
      </w:r>
    </w:p>
    <w:p w14:paraId="7EDB7736" w14:textId="77777777" w:rsidR="00C165DE" w:rsidRPr="00D54AB7" w:rsidRDefault="00C165DE" w:rsidP="007A6E8E">
      <w:pPr>
        <w:jc w:val="center"/>
        <w:rPr>
          <w:b/>
          <w:bCs/>
        </w:rPr>
      </w:pPr>
    </w:p>
    <w:p w14:paraId="3813AC05" w14:textId="77777777" w:rsidR="00C165DE" w:rsidRPr="00D54AB7" w:rsidRDefault="00C165DE" w:rsidP="007A6E8E">
      <w:pPr>
        <w:jc w:val="center"/>
        <w:rPr>
          <w:i/>
          <w:iCs/>
        </w:rPr>
      </w:pPr>
      <w:r w:rsidRPr="00D54AB7">
        <w:rPr>
          <w:i/>
          <w:iCs/>
        </w:rPr>
        <w:t>This declaration corresponds to the ECSS Application, Section B Eligibility Criteria.</w:t>
      </w:r>
    </w:p>
    <w:p w14:paraId="65BB101C" w14:textId="77777777" w:rsidR="00C165DE" w:rsidRPr="00D54AB7" w:rsidRDefault="00C165DE" w:rsidP="007A6E8E">
      <w:pPr>
        <w:jc w:val="center"/>
        <w:rPr>
          <w:i/>
          <w:iCs/>
        </w:rPr>
      </w:pPr>
    </w:p>
    <w:p w14:paraId="3ABC8317" w14:textId="77777777" w:rsidR="007A6E8E" w:rsidRPr="00D54AB7" w:rsidRDefault="007A6E8E" w:rsidP="007A6E8E">
      <w:r w:rsidRPr="00D54AB7">
        <w:t xml:space="preserve">I, </w:t>
      </w:r>
      <w:r w:rsidRPr="00D54AB7">
        <w:rPr>
          <w:b/>
          <w:bCs/>
        </w:rPr>
        <w:t>[Name of Senior Manager]</w:t>
      </w:r>
      <w:r w:rsidRPr="00D54AB7">
        <w:t xml:space="preserve">, on behalf of </w:t>
      </w:r>
      <w:r w:rsidRPr="00D54AB7">
        <w:rPr>
          <w:b/>
          <w:bCs/>
        </w:rPr>
        <w:t>[Name of Applicant Organisation]</w:t>
      </w:r>
      <w:r w:rsidRPr="00D54AB7">
        <w:t>, declare the following in relation to the project proposal(s) as submitted:</w:t>
      </w:r>
    </w:p>
    <w:p w14:paraId="1455DC4E" w14:textId="77777777" w:rsidR="00C165DE" w:rsidRPr="00D54AB7" w:rsidRDefault="00C165DE" w:rsidP="007A6E8E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8288"/>
        <w:gridCol w:w="565"/>
      </w:tblGrid>
      <w:tr w:rsidR="00C165DE" w:rsidRPr="00D54AB7" w14:paraId="28F91A39" w14:textId="77777777" w:rsidTr="00857173">
        <w:tc>
          <w:tcPr>
            <w:tcW w:w="426" w:type="dxa"/>
          </w:tcPr>
          <w:p w14:paraId="64B2F9DE" w14:textId="77777777" w:rsidR="00C165DE" w:rsidRPr="00D54AB7" w:rsidRDefault="00C165DE" w:rsidP="007A6E8E">
            <w:r w:rsidRPr="00D54AB7">
              <w:t>B1.</w:t>
            </w:r>
          </w:p>
        </w:tc>
        <w:tc>
          <w:tcPr>
            <w:tcW w:w="8363" w:type="dxa"/>
          </w:tcPr>
          <w:p w14:paraId="4128B8E0" w14:textId="77777777" w:rsidR="00C165DE" w:rsidRPr="00D54AB7" w:rsidRDefault="00C165DE" w:rsidP="007A6E8E">
            <w:r w:rsidRPr="00D54AB7">
              <w:t xml:space="preserve">The project will be delivered through a pay-for-performance route to delivery (EPC, EPG or LESC). </w:t>
            </w:r>
          </w:p>
          <w:p w14:paraId="5249538C" w14:textId="77777777" w:rsidR="00C165DE" w:rsidRPr="00D54AB7" w:rsidRDefault="00C165DE" w:rsidP="007A6E8E"/>
        </w:tc>
        <w:tc>
          <w:tcPr>
            <w:tcW w:w="567" w:type="dxa"/>
          </w:tcPr>
          <w:p w14:paraId="62170A75" w14:textId="67564038" w:rsidR="00C165DE" w:rsidRPr="00D54AB7" w:rsidRDefault="00D90F4E" w:rsidP="007A6E8E">
            <w:sdt>
              <w:sdtPr>
                <w:id w:val="-7635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BC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79D0550B" w14:textId="77777777" w:rsidTr="00857173">
        <w:tc>
          <w:tcPr>
            <w:tcW w:w="426" w:type="dxa"/>
          </w:tcPr>
          <w:p w14:paraId="776FCFE0" w14:textId="77777777" w:rsidR="00C165DE" w:rsidRPr="00D54AB7" w:rsidRDefault="00C165DE" w:rsidP="007A6E8E">
            <w:r w:rsidRPr="00D54AB7">
              <w:t>B2.</w:t>
            </w:r>
          </w:p>
        </w:tc>
        <w:tc>
          <w:tcPr>
            <w:tcW w:w="8363" w:type="dxa"/>
          </w:tcPr>
          <w:p w14:paraId="2E034B32" w14:textId="1E6FBDEF" w:rsidR="00386CBC" w:rsidRPr="00D54AB7" w:rsidRDefault="00C165DE" w:rsidP="00386CBC">
            <w:r w:rsidRPr="00D54AB7">
              <w:t>An independent, registered (or equivalent) professional(s) shall be appointed to the proposed project.</w:t>
            </w:r>
            <w:r w:rsidR="00386CBC" w:rsidRPr="00D54AB7">
              <w:t xml:space="preserve"> </w:t>
            </w:r>
          </w:p>
          <w:p w14:paraId="26028C9B" w14:textId="77777777" w:rsidR="00C165DE" w:rsidRPr="00D54AB7" w:rsidRDefault="00C165DE" w:rsidP="007A6E8E"/>
        </w:tc>
        <w:tc>
          <w:tcPr>
            <w:tcW w:w="567" w:type="dxa"/>
          </w:tcPr>
          <w:p w14:paraId="4AD8CA29" w14:textId="77777777" w:rsidR="00C165DE" w:rsidRPr="00D54AB7" w:rsidRDefault="00D90F4E" w:rsidP="007A6E8E">
            <w:sdt>
              <w:sdtPr>
                <w:id w:val="-12673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DE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0E652DCC" w14:textId="77777777" w:rsidTr="00857173">
        <w:tc>
          <w:tcPr>
            <w:tcW w:w="426" w:type="dxa"/>
          </w:tcPr>
          <w:p w14:paraId="485B7225" w14:textId="77777777" w:rsidR="00C165DE" w:rsidRPr="00D90F4E" w:rsidRDefault="00C165DE" w:rsidP="007A6E8E">
            <w:r w:rsidRPr="00D90F4E">
              <w:t>B3.</w:t>
            </w:r>
          </w:p>
        </w:tc>
        <w:tc>
          <w:tcPr>
            <w:tcW w:w="8363" w:type="dxa"/>
          </w:tcPr>
          <w:p w14:paraId="22364D40" w14:textId="3ABDFA24" w:rsidR="00C165DE" w:rsidRPr="00D90F4E" w:rsidRDefault="00324AB5" w:rsidP="00B55858">
            <w:r w:rsidRPr="00D90F4E">
              <w:t xml:space="preserve">Where the preference is for </w:t>
            </w:r>
            <w:r w:rsidR="0053397A" w:rsidRPr="00D90F4E">
              <w:t>project energy audit(s) by an</w:t>
            </w:r>
            <w:r w:rsidRPr="00D90F4E">
              <w:t xml:space="preserve"> ESCO, best practice recommendations </w:t>
            </w:r>
            <w:r w:rsidR="00FB28A0" w:rsidRPr="00D90F4E">
              <w:t>regarding the</w:t>
            </w:r>
            <w:r w:rsidRPr="00D90F4E">
              <w:t xml:space="preserve"> </w:t>
            </w:r>
            <w:r w:rsidR="002F65C9" w:rsidRPr="00D90F4E">
              <w:t>limitations</w:t>
            </w:r>
            <w:r w:rsidRPr="00D90F4E">
              <w:t xml:space="preserve"> of </w:t>
            </w:r>
            <w:r w:rsidR="002F65C9" w:rsidRPr="00D90F4E">
              <w:t xml:space="preserve">a non-independent </w:t>
            </w:r>
            <w:r w:rsidRPr="00D90F4E">
              <w:t>energy auditor</w:t>
            </w:r>
            <w:r w:rsidR="002F65C9" w:rsidRPr="00D90F4E">
              <w:t xml:space="preserve">, </w:t>
            </w:r>
            <w:r w:rsidRPr="00D90F4E">
              <w:t>as set-out in Section 2.4 of SEAI’s ECSS Application Guidance document</w:t>
            </w:r>
            <w:r w:rsidR="00035F92" w:rsidRPr="00D90F4E">
              <w:t>,</w:t>
            </w:r>
            <w:r w:rsidRPr="00D90F4E">
              <w:t xml:space="preserve"> have been reviewed</w:t>
            </w:r>
            <w:r w:rsidR="00035F92" w:rsidRPr="00D90F4E">
              <w:t xml:space="preserve">, </w:t>
            </w:r>
            <w:proofErr w:type="gramStart"/>
            <w:r w:rsidR="00035F92" w:rsidRPr="00D90F4E">
              <w:t>considered</w:t>
            </w:r>
            <w:proofErr w:type="gramEnd"/>
            <w:r w:rsidR="00035F92" w:rsidRPr="00D90F4E">
              <w:t xml:space="preserve"> </w:t>
            </w:r>
            <w:r w:rsidRPr="00D90F4E">
              <w:t>and accepted.</w:t>
            </w:r>
            <w:r w:rsidR="00BB3470" w:rsidRPr="00D90F4E">
              <w:rPr>
                <w:rStyle w:val="FootnoteReference"/>
              </w:rPr>
              <w:footnoteReference w:id="2"/>
            </w:r>
          </w:p>
          <w:p w14:paraId="0B4ADF63" w14:textId="0771577F" w:rsidR="00324AB5" w:rsidRPr="00D90F4E" w:rsidRDefault="00324AB5" w:rsidP="00B55858"/>
        </w:tc>
        <w:tc>
          <w:tcPr>
            <w:tcW w:w="567" w:type="dxa"/>
          </w:tcPr>
          <w:p w14:paraId="5268828D" w14:textId="77777777" w:rsidR="00C165DE" w:rsidRPr="00D54AB7" w:rsidRDefault="00D90F4E" w:rsidP="007A6E8E">
            <w:sdt>
              <w:sdtPr>
                <w:id w:val="-120971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DE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36295AD7" w14:textId="77777777" w:rsidTr="00857173">
        <w:tc>
          <w:tcPr>
            <w:tcW w:w="426" w:type="dxa"/>
          </w:tcPr>
          <w:p w14:paraId="5A9AA507" w14:textId="77777777" w:rsidR="00C165DE" w:rsidRPr="00D54AB7" w:rsidRDefault="00C165DE" w:rsidP="007A6E8E">
            <w:r w:rsidRPr="00D54AB7">
              <w:t>B4.</w:t>
            </w:r>
          </w:p>
        </w:tc>
        <w:tc>
          <w:tcPr>
            <w:tcW w:w="8363" w:type="dxa"/>
          </w:tcPr>
          <w:p w14:paraId="4370C362" w14:textId="77777777" w:rsidR="00A87A64" w:rsidRPr="00D54AB7" w:rsidRDefault="00A87A64" w:rsidP="00A87A64">
            <w:pPr>
              <w:tabs>
                <w:tab w:val="left" w:pos="1200"/>
              </w:tabs>
            </w:pPr>
            <w:r w:rsidRPr="00D54AB7">
              <w:t>Cooperation shall be provided to SEAI in relation to the transfer of knowledge, dissemination of good practices and publication of a case study post project completion (</w:t>
            </w:r>
            <w:proofErr w:type="gramStart"/>
            <w:r w:rsidRPr="00D54AB7">
              <w:t>e.g.</w:t>
            </w:r>
            <w:proofErr w:type="gramEnd"/>
            <w:r w:rsidRPr="00D54AB7">
              <w:t xml:space="preserve"> copy of M&amp;V plan and annual report(s)).  </w:t>
            </w:r>
          </w:p>
          <w:p w14:paraId="6BE1613E" w14:textId="77777777" w:rsidR="00C165DE" w:rsidRPr="00D54AB7" w:rsidRDefault="00C165DE" w:rsidP="00A87A64">
            <w:pPr>
              <w:tabs>
                <w:tab w:val="left" w:pos="3339"/>
              </w:tabs>
            </w:pPr>
          </w:p>
        </w:tc>
        <w:tc>
          <w:tcPr>
            <w:tcW w:w="567" w:type="dxa"/>
          </w:tcPr>
          <w:p w14:paraId="405C760B" w14:textId="77777777" w:rsidR="00C165DE" w:rsidRPr="00D54AB7" w:rsidRDefault="00D90F4E" w:rsidP="007A6E8E">
            <w:sdt>
              <w:sdtPr>
                <w:id w:val="18631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DE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1E50F1C2" w14:textId="77777777" w:rsidTr="00857173">
        <w:tc>
          <w:tcPr>
            <w:tcW w:w="426" w:type="dxa"/>
          </w:tcPr>
          <w:p w14:paraId="6B8EB196" w14:textId="77777777" w:rsidR="00C165DE" w:rsidRPr="00D54AB7" w:rsidRDefault="00C165DE" w:rsidP="007A6E8E">
            <w:r w:rsidRPr="00D54AB7">
              <w:t>B5.</w:t>
            </w:r>
          </w:p>
        </w:tc>
        <w:tc>
          <w:tcPr>
            <w:tcW w:w="8363" w:type="dxa"/>
          </w:tcPr>
          <w:p w14:paraId="7E255E24" w14:textId="77777777" w:rsidR="00A87A64" w:rsidRPr="00D54AB7" w:rsidRDefault="00A87A64" w:rsidP="00A87A64">
            <w:pPr>
              <w:tabs>
                <w:tab w:val="left" w:pos="3339"/>
              </w:tabs>
            </w:pPr>
            <w:r w:rsidRPr="00D54AB7">
              <w:t xml:space="preserve">The submitted project proposal is at a </w:t>
            </w:r>
            <w:proofErr w:type="spellStart"/>
            <w:r w:rsidRPr="00D54AB7">
              <w:t>stage</w:t>
            </w:r>
            <w:proofErr w:type="spellEnd"/>
            <w:r w:rsidRPr="00D54AB7">
              <w:t xml:space="preserve"> of readiness to pursue eligible activities, and all supporting documentation to illustrate such has been uploaded to the project portal.</w:t>
            </w:r>
          </w:p>
          <w:p w14:paraId="11C0B8BF" w14:textId="77777777" w:rsidR="00C165DE" w:rsidRPr="00D54AB7" w:rsidRDefault="00C165DE" w:rsidP="00A87A64"/>
        </w:tc>
        <w:tc>
          <w:tcPr>
            <w:tcW w:w="567" w:type="dxa"/>
          </w:tcPr>
          <w:p w14:paraId="297C3D85" w14:textId="77777777" w:rsidR="00C165DE" w:rsidRPr="00D54AB7" w:rsidRDefault="00D90F4E" w:rsidP="007A6E8E">
            <w:sdt>
              <w:sdtPr>
                <w:id w:val="-16890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DE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33C6AE4A" w14:textId="77777777" w:rsidTr="00857173">
        <w:tc>
          <w:tcPr>
            <w:tcW w:w="426" w:type="dxa"/>
          </w:tcPr>
          <w:p w14:paraId="22575C2C" w14:textId="77777777" w:rsidR="00C165DE" w:rsidRPr="00D54AB7" w:rsidRDefault="00C165DE" w:rsidP="007A6E8E">
            <w:r w:rsidRPr="00D54AB7">
              <w:t>B6.</w:t>
            </w:r>
          </w:p>
        </w:tc>
        <w:tc>
          <w:tcPr>
            <w:tcW w:w="8363" w:type="dxa"/>
          </w:tcPr>
          <w:p w14:paraId="50826A2B" w14:textId="77777777" w:rsidR="00A87A64" w:rsidRPr="00D54AB7" w:rsidRDefault="00A87A64" w:rsidP="00A87A64">
            <w:r w:rsidRPr="00D54AB7">
              <w:t>If VAT inclusive grant amounts are sought, a letter from the Revenue Commissioner, stating that VAT cannot be reclaimed by our organisation for the proposed activities, has been uploaded to the project portal.</w:t>
            </w:r>
            <w:r w:rsidRPr="00D54AB7">
              <w:rPr>
                <w:rStyle w:val="FootnoteReference"/>
              </w:rPr>
              <w:footnoteReference w:id="3"/>
            </w:r>
          </w:p>
          <w:p w14:paraId="6883B300" w14:textId="77777777" w:rsidR="00C165DE" w:rsidRPr="00D54AB7" w:rsidRDefault="00C165DE" w:rsidP="00A87A64"/>
        </w:tc>
        <w:tc>
          <w:tcPr>
            <w:tcW w:w="567" w:type="dxa"/>
          </w:tcPr>
          <w:p w14:paraId="1F77034F" w14:textId="77777777" w:rsidR="00C165DE" w:rsidRPr="00D54AB7" w:rsidRDefault="00D90F4E" w:rsidP="007A6E8E">
            <w:sdt>
              <w:sdtPr>
                <w:id w:val="20501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DE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65DE" w:rsidRPr="00D54AB7" w14:paraId="2219F44B" w14:textId="77777777" w:rsidTr="00857173">
        <w:tc>
          <w:tcPr>
            <w:tcW w:w="426" w:type="dxa"/>
          </w:tcPr>
          <w:p w14:paraId="68191663" w14:textId="77777777" w:rsidR="00C165DE" w:rsidRPr="00D54AB7" w:rsidRDefault="00C165DE" w:rsidP="007A6E8E">
            <w:r w:rsidRPr="00D54AB7">
              <w:t>B7.</w:t>
            </w:r>
          </w:p>
        </w:tc>
        <w:tc>
          <w:tcPr>
            <w:tcW w:w="8363" w:type="dxa"/>
          </w:tcPr>
          <w:p w14:paraId="3EC865A0" w14:textId="77777777" w:rsidR="00A87A64" w:rsidRPr="00D54AB7" w:rsidRDefault="00A87A64" w:rsidP="00A87A64">
            <w:r w:rsidRPr="00D54AB7">
              <w:t>A completed De Minimis Aid declaration, has been signed by a member of senior management within our organisation.</w:t>
            </w:r>
          </w:p>
          <w:p w14:paraId="3C3B5CF7" w14:textId="77777777" w:rsidR="00C165DE" w:rsidRPr="00D54AB7" w:rsidRDefault="00C165DE" w:rsidP="00A87A64"/>
        </w:tc>
        <w:tc>
          <w:tcPr>
            <w:tcW w:w="567" w:type="dxa"/>
          </w:tcPr>
          <w:p w14:paraId="4C6A3903" w14:textId="22577E68" w:rsidR="00C165DE" w:rsidRPr="00D54AB7" w:rsidRDefault="00D90F4E" w:rsidP="007A6E8E">
            <w:sdt>
              <w:sdtPr>
                <w:id w:val="12265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15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F3515" w:rsidRPr="00D54AB7" w14:paraId="10CC689B" w14:textId="77777777" w:rsidTr="00857173">
        <w:tc>
          <w:tcPr>
            <w:tcW w:w="426" w:type="dxa"/>
          </w:tcPr>
          <w:p w14:paraId="3A8520B7" w14:textId="666AF85B" w:rsidR="00CF3515" w:rsidRPr="00D54AB7" w:rsidRDefault="00CF3515" w:rsidP="007A6E8E">
            <w:r w:rsidRPr="00D54AB7">
              <w:t>B8.</w:t>
            </w:r>
          </w:p>
        </w:tc>
        <w:tc>
          <w:tcPr>
            <w:tcW w:w="8363" w:type="dxa"/>
          </w:tcPr>
          <w:p w14:paraId="76C0DF54" w14:textId="77777777" w:rsidR="00A87A64" w:rsidRPr="00D54AB7" w:rsidRDefault="00A87A64" w:rsidP="00A87A64">
            <w:r w:rsidRPr="00D54AB7">
              <w:t>There is no duplication of SEAI grant funding between the scope of this project and projects which have already been completed, are ongoing, or are planned at our facility(</w:t>
            </w:r>
            <w:proofErr w:type="spellStart"/>
            <w:r w:rsidRPr="00D54AB7">
              <w:t>ies</w:t>
            </w:r>
            <w:proofErr w:type="spellEnd"/>
            <w:r w:rsidRPr="00D54AB7">
              <w:t>).</w:t>
            </w:r>
          </w:p>
          <w:p w14:paraId="2044E6C5" w14:textId="77777777" w:rsidR="00CF3515" w:rsidRPr="00D54AB7" w:rsidRDefault="00CF3515" w:rsidP="00417A99">
            <w:pPr>
              <w:rPr>
                <w:strike/>
              </w:rPr>
            </w:pPr>
          </w:p>
        </w:tc>
        <w:tc>
          <w:tcPr>
            <w:tcW w:w="567" w:type="dxa"/>
          </w:tcPr>
          <w:p w14:paraId="0E55E8B0" w14:textId="37B9B71F" w:rsidR="00CF3515" w:rsidRPr="00D54AB7" w:rsidRDefault="00D90F4E" w:rsidP="007A6E8E">
            <w:sdt>
              <w:sdtPr>
                <w:id w:val="22612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15" w:rsidRPr="00D54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02F7EA5" w14:textId="77777777" w:rsidR="00C165DE" w:rsidRPr="00D54AB7" w:rsidRDefault="00C165DE" w:rsidP="007A6E8E">
      <w:r w:rsidRPr="00D54AB7">
        <w:t xml:space="preserve">I / we understand that it is an offence to knowingly make a false statement and hereby declare that, to the best of my / our knowledge, the details given in this application form are correct. </w:t>
      </w:r>
    </w:p>
    <w:p w14:paraId="391A3059" w14:textId="77777777" w:rsidR="00C165DE" w:rsidRPr="00D54AB7" w:rsidRDefault="00C165DE" w:rsidP="007A6E8E"/>
    <w:p w14:paraId="7C829957" w14:textId="64618F15" w:rsidR="007A6E8E" w:rsidRPr="00D54AB7" w:rsidRDefault="00C165DE" w:rsidP="007A6E8E">
      <w:r w:rsidRPr="00D54AB7">
        <w:t xml:space="preserve">I / we also understand that any wilful dishonesty may render for refusal this application. </w:t>
      </w:r>
    </w:p>
    <w:p w14:paraId="0DBB07AD" w14:textId="77777777" w:rsidR="007A6E8E" w:rsidRPr="00D54AB7" w:rsidRDefault="007A6E8E" w:rsidP="007A6E8E"/>
    <w:p w14:paraId="274DA7BD" w14:textId="44726CA1" w:rsidR="007A6E8E" w:rsidRPr="00D54AB7" w:rsidRDefault="007A6E8E" w:rsidP="007A6E8E">
      <w:pPr>
        <w:rPr>
          <w:color w:val="000000"/>
        </w:rPr>
      </w:pPr>
      <w:bookmarkStart w:id="0" w:name="_Hlk112681601"/>
      <w:r w:rsidRPr="00D54AB7">
        <w:rPr>
          <w:b/>
          <w:bCs/>
          <w:color w:val="000000"/>
        </w:rPr>
        <w:t>Name (Print)</w:t>
      </w:r>
      <w:r w:rsidRPr="00D54AB7">
        <w:rPr>
          <w:color w:val="000000"/>
        </w:rPr>
        <w:t>:</w:t>
      </w:r>
      <w:r w:rsidRPr="00D54AB7">
        <w:rPr>
          <w:color w:val="000000"/>
        </w:rPr>
        <w:tab/>
      </w:r>
      <w:r w:rsidRPr="00D54AB7">
        <w:rPr>
          <w:color w:val="000000"/>
        </w:rPr>
        <w:tab/>
      </w:r>
      <w:r w:rsidRPr="00D54AB7">
        <w:rPr>
          <w:color w:val="000000"/>
          <w:lang w:eastAsia="en-IE"/>
        </w:rPr>
        <w:t>_______________________________________</w:t>
      </w:r>
    </w:p>
    <w:p w14:paraId="6928C657" w14:textId="77777777" w:rsidR="007A6E8E" w:rsidRPr="00D54AB7" w:rsidRDefault="007A6E8E" w:rsidP="007A6E8E">
      <w:pPr>
        <w:rPr>
          <w:b/>
          <w:bCs/>
          <w:color w:val="000000"/>
        </w:rPr>
      </w:pPr>
      <w:r w:rsidRPr="00D54AB7">
        <w:rPr>
          <w:b/>
          <w:bCs/>
          <w:color w:val="000000"/>
        </w:rPr>
        <w:t xml:space="preserve">Position: </w:t>
      </w:r>
      <w:r w:rsidRPr="00D54AB7">
        <w:rPr>
          <w:b/>
          <w:bCs/>
          <w:color w:val="000000"/>
        </w:rPr>
        <w:tab/>
      </w:r>
      <w:r w:rsidRPr="00D54AB7">
        <w:rPr>
          <w:b/>
          <w:bCs/>
          <w:color w:val="000000"/>
        </w:rPr>
        <w:tab/>
      </w:r>
      <w:r w:rsidRPr="00D54AB7">
        <w:rPr>
          <w:color w:val="000000"/>
          <w:lang w:eastAsia="en-IE"/>
        </w:rPr>
        <w:t>_______________________________________</w:t>
      </w:r>
      <w:r w:rsidRPr="00D54AB7">
        <w:rPr>
          <w:b/>
          <w:bCs/>
          <w:color w:val="000000"/>
        </w:rPr>
        <w:tab/>
      </w:r>
      <w:r w:rsidRPr="00D54AB7">
        <w:rPr>
          <w:b/>
          <w:bCs/>
          <w:color w:val="000000"/>
        </w:rPr>
        <w:tab/>
      </w:r>
    </w:p>
    <w:p w14:paraId="3182876A" w14:textId="77777777" w:rsidR="007A6E8E" w:rsidRPr="00D54AB7" w:rsidRDefault="007A6E8E" w:rsidP="007A6E8E">
      <w:pPr>
        <w:rPr>
          <w:color w:val="000000"/>
          <w:lang w:eastAsia="en-IE"/>
        </w:rPr>
      </w:pPr>
      <w:r w:rsidRPr="00D54AB7">
        <w:rPr>
          <w:b/>
          <w:bCs/>
          <w:color w:val="000000"/>
          <w:lang w:eastAsia="en-IE"/>
        </w:rPr>
        <w:t>Signature:</w:t>
      </w:r>
      <w:r w:rsidRPr="00D54AB7">
        <w:rPr>
          <w:b/>
          <w:bCs/>
          <w:color w:val="000000"/>
          <w:lang w:eastAsia="en-IE"/>
        </w:rPr>
        <w:tab/>
      </w:r>
      <w:r w:rsidRPr="00D54AB7">
        <w:rPr>
          <w:b/>
          <w:bCs/>
          <w:color w:val="000000"/>
          <w:lang w:eastAsia="en-IE"/>
        </w:rPr>
        <w:tab/>
      </w:r>
      <w:r w:rsidRPr="00D54AB7">
        <w:rPr>
          <w:color w:val="000000"/>
          <w:lang w:eastAsia="en-IE"/>
        </w:rPr>
        <w:t>_______________________________________</w:t>
      </w:r>
    </w:p>
    <w:p w14:paraId="4AD8BC1F" w14:textId="3337DD5D" w:rsidR="00B35167" w:rsidRPr="00D54AB7" w:rsidRDefault="007A6E8E" w:rsidP="002D63A5">
      <w:pPr>
        <w:rPr>
          <w:color w:val="0000FF"/>
          <w:lang w:eastAsia="en-IE"/>
        </w:rPr>
      </w:pPr>
      <w:r w:rsidRPr="00D54AB7">
        <w:rPr>
          <w:b/>
          <w:bCs/>
          <w:color w:val="000000"/>
          <w:lang w:eastAsia="en-IE"/>
        </w:rPr>
        <w:t>Date:</w:t>
      </w:r>
      <w:r w:rsidRPr="00D54AB7">
        <w:rPr>
          <w:color w:val="000000"/>
          <w:lang w:eastAsia="en-IE"/>
        </w:rPr>
        <w:t xml:space="preserve"> </w:t>
      </w:r>
      <w:r w:rsidRPr="00D54AB7">
        <w:rPr>
          <w:color w:val="000000"/>
          <w:lang w:eastAsia="en-IE"/>
        </w:rPr>
        <w:tab/>
      </w:r>
      <w:r w:rsidRPr="00D54AB7">
        <w:rPr>
          <w:color w:val="000000"/>
          <w:lang w:eastAsia="en-IE"/>
        </w:rPr>
        <w:tab/>
      </w:r>
      <w:r w:rsidRPr="00D54AB7">
        <w:rPr>
          <w:color w:val="000000"/>
          <w:lang w:eastAsia="en-IE"/>
        </w:rPr>
        <w:tab/>
        <w:t>_______________________________________</w:t>
      </w:r>
      <w:bookmarkEnd w:id="0"/>
    </w:p>
    <w:sectPr w:rsidR="00B35167" w:rsidRPr="00D54AB7" w:rsidSect="00A7308E">
      <w:type w:val="continuous"/>
      <w:pgSz w:w="11906" w:h="16838"/>
      <w:pgMar w:top="2268" w:right="1134" w:bottom="1701" w:left="1134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BBAF" w14:textId="77777777" w:rsidR="00C43337" w:rsidRDefault="00C43337" w:rsidP="002076B8">
      <w:r>
        <w:separator/>
      </w:r>
    </w:p>
  </w:endnote>
  <w:endnote w:type="continuationSeparator" w:id="0">
    <w:p w14:paraId="720026AD" w14:textId="77777777" w:rsidR="00C43337" w:rsidRDefault="00C43337" w:rsidP="002076B8">
      <w:r>
        <w:continuationSeparator/>
      </w:r>
    </w:p>
  </w:endnote>
  <w:endnote w:type="continuationNotice" w:id="1">
    <w:p w14:paraId="36284382" w14:textId="77777777" w:rsidR="00C43337" w:rsidRDefault="00C4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16F6" w14:textId="01129272" w:rsidR="00AB7BAD" w:rsidRPr="003279EF" w:rsidRDefault="003279EF" w:rsidP="00AB7BAD">
    <w:pPr>
      <w:pStyle w:val="BasicParagraph"/>
      <w:tabs>
        <w:tab w:val="left" w:pos="227"/>
      </w:tabs>
      <w:rPr>
        <w:rFonts w:ascii="Myriad Pro" w:hAnsi="Myriad Pro" w:cs="MyriadPro-Light"/>
        <w:color w:val="10357F" w:themeColor="text1"/>
        <w:sz w:val="14"/>
        <w:szCs w:val="14"/>
      </w:rPr>
    </w:pPr>
    <w:r w:rsidRPr="003279EF">
      <w:rPr>
        <w:rFonts w:ascii="Myriad Pro" w:hAnsi="Myriad Pro" w:cs="Arial"/>
        <w:noProof/>
        <w:color w:val="10357F" w:themeColor="text1"/>
        <w:sz w:val="14"/>
        <w:szCs w:val="14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FCC1A" wp14:editId="0474A41A">
              <wp:simplePos x="0" y="0"/>
              <wp:positionH relativeFrom="column">
                <wp:posOffset>2585085</wp:posOffset>
              </wp:positionH>
              <wp:positionV relativeFrom="paragraph">
                <wp:posOffset>-3810</wp:posOffset>
              </wp:positionV>
              <wp:extent cx="0" cy="233680"/>
              <wp:effectExtent l="0" t="0" r="25400" b="203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089889" id="Straight Connector 6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55pt,-.3pt" to="203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" strokecolor="#00b495 [3215]" strokeweight=".5pt"/>
          </w:pict>
        </mc:Fallback>
      </mc:AlternateContent>
    </w:r>
    <w:r w:rsidRPr="003279EF">
      <w:rPr>
        <w:rFonts w:ascii="Myriad Pro" w:hAnsi="Myriad Pro" w:cs="Arial"/>
        <w:noProof/>
        <w:color w:val="10357F" w:themeColor="text1"/>
        <w:sz w:val="14"/>
        <w:szCs w:val="14"/>
        <w:lang w:val="en-IE" w:eastAsia="en-I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45ED1B6" wp14:editId="5B8685F0">
              <wp:simplePos x="0" y="0"/>
              <wp:positionH relativeFrom="column">
                <wp:posOffset>3592830</wp:posOffset>
              </wp:positionH>
              <wp:positionV relativeFrom="paragraph">
                <wp:posOffset>-3810</wp:posOffset>
              </wp:positionV>
              <wp:extent cx="0" cy="233680"/>
              <wp:effectExtent l="0" t="0" r="25400" b="2032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E8CE5B" id="Straight Connector 11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9pt,-.3pt" to="282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" strokecolor="#00b495 [3215]" strokeweight=".5pt"/>
          </w:pict>
        </mc:Fallback>
      </mc:AlternateContent>
    </w:r>
    <w:r w:rsidR="00AB7BAD" w:rsidRPr="003279EF">
      <w:rPr>
        <w:rFonts w:ascii="Myriad Pro" w:hAnsi="Myriad Pro" w:cs="Arial"/>
        <w:color w:val="10357F" w:themeColor="text1"/>
        <w:sz w:val="14"/>
        <w:szCs w:val="14"/>
      </w:rPr>
      <w:t>3 Park Place,</w:t>
    </w:r>
    <w:r>
      <w:rPr>
        <w:rFonts w:ascii="Myriad Pro" w:hAnsi="Myriad Pro" w:cs="Arial"/>
        <w:color w:val="10357F" w:themeColor="text1"/>
        <w:sz w:val="14"/>
        <w:szCs w:val="14"/>
      </w:rPr>
      <w:t xml:space="preserve"> Hatch Street Upper, Dublin 2</w:t>
    </w:r>
    <w:r>
      <w:rPr>
        <w:rFonts w:ascii="Myriad Pro" w:hAnsi="Myriad Pro" w:cs="Arial"/>
        <w:color w:val="10357F" w:themeColor="text1"/>
        <w:sz w:val="14"/>
        <w:szCs w:val="14"/>
      </w:rPr>
      <w:tab/>
    </w:r>
    <w:r>
      <w:rPr>
        <w:rFonts w:ascii="Myriad Pro" w:hAnsi="Myriad Pro" w:cs="Arial"/>
        <w:color w:val="10357F" w:themeColor="text1"/>
        <w:sz w:val="14"/>
        <w:szCs w:val="14"/>
      </w:rPr>
      <w:tab/>
    </w:r>
    <w:r w:rsidR="00E1194F" w:rsidRPr="003279EF">
      <w:rPr>
        <w:rFonts w:ascii="Myriad Pro" w:hAnsi="Myriad Pro" w:cs="Arial"/>
        <w:color w:val="10357F" w:themeColor="text1"/>
        <w:sz w:val="14"/>
        <w:szCs w:val="14"/>
      </w:rPr>
      <w:t xml:space="preserve"> </w:t>
    </w:r>
    <w:r>
      <w:rPr>
        <w:rFonts w:ascii="Myriad Pro" w:hAnsi="Myriad Pro" w:cs="Arial"/>
        <w:color w:val="10357F" w:themeColor="text1"/>
        <w:sz w:val="14"/>
        <w:szCs w:val="14"/>
      </w:rPr>
      <w:t xml:space="preserve">                    </w:t>
    </w:r>
    <w:proofErr w:type="gramStart"/>
    <w:r w:rsidR="00AB7BAD" w:rsidRPr="003279EF">
      <w:rPr>
        <w:rFonts w:ascii="Myriad Pro" w:hAnsi="Myriad Pro" w:cs="Arial"/>
        <w:color w:val="00B495" w:themeColor="text2"/>
        <w:sz w:val="14"/>
        <w:szCs w:val="14"/>
      </w:rPr>
      <w:t xml:space="preserve">t  </w:t>
    </w:r>
    <w:r w:rsidR="00AB7BAD" w:rsidRPr="003279EF">
      <w:rPr>
        <w:rFonts w:ascii="Myriad Pro" w:hAnsi="Myriad Pro" w:cs="Arial"/>
        <w:color w:val="10357F" w:themeColor="text1"/>
        <w:sz w:val="14"/>
        <w:szCs w:val="14"/>
      </w:rPr>
      <w:t>+</w:t>
    </w:r>
    <w:proofErr w:type="gramEnd"/>
    <w:r w:rsidR="00AB7BAD" w:rsidRPr="003279EF">
      <w:rPr>
        <w:rFonts w:ascii="Myriad Pro" w:hAnsi="Myriad Pro" w:cs="Arial"/>
        <w:color w:val="10357F" w:themeColor="text1"/>
        <w:sz w:val="14"/>
        <w:szCs w:val="14"/>
      </w:rPr>
      <w:t>353 1 808 2100</w:t>
    </w:r>
    <w:r>
      <w:rPr>
        <w:rFonts w:ascii="Myriad Pro" w:hAnsi="Myriad Pro" w:cs="Arial"/>
        <w:color w:val="10357F" w:themeColor="text1"/>
        <w:sz w:val="14"/>
        <w:szCs w:val="14"/>
      </w:rPr>
      <w:tab/>
    </w:r>
    <w:r w:rsidR="00AB7BAD" w:rsidRPr="003279EF">
      <w:rPr>
        <w:rFonts w:ascii="Myriad Pro" w:hAnsi="Myriad Pro" w:cs="Arial"/>
        <w:color w:val="00B495" w:themeColor="text2"/>
        <w:sz w:val="14"/>
        <w:szCs w:val="14"/>
      </w:rPr>
      <w:t xml:space="preserve">w  </w:t>
    </w:r>
    <w:r w:rsidR="00AB7BAD" w:rsidRPr="003279EF">
      <w:rPr>
        <w:rFonts w:ascii="Myriad Pro" w:hAnsi="Myriad Pro" w:cs="Arial"/>
        <w:color w:val="10357F" w:themeColor="text1"/>
        <w:sz w:val="14"/>
        <w:szCs w:val="14"/>
      </w:rPr>
      <w:t>www.seai.ie</w:t>
    </w:r>
  </w:p>
  <w:p w14:paraId="28DA9D4E" w14:textId="32490921" w:rsidR="00AB7BAD" w:rsidRPr="003279EF" w:rsidRDefault="00AB7BAD" w:rsidP="00AB7BAD">
    <w:pPr>
      <w:widowControl w:val="0"/>
      <w:tabs>
        <w:tab w:val="left" w:pos="227"/>
      </w:tabs>
      <w:autoSpaceDE w:val="0"/>
      <w:autoSpaceDN w:val="0"/>
      <w:adjustRightInd w:val="0"/>
      <w:spacing w:line="288" w:lineRule="auto"/>
      <w:textAlignment w:val="center"/>
      <w:rPr>
        <w:rFonts w:ascii="Myriad Pro" w:hAnsi="Myriad Pro" w:cs="MyriadPro-Light"/>
        <w:color w:val="0000C6"/>
        <w:sz w:val="14"/>
        <w:szCs w:val="14"/>
        <w:lang w:val="en-US"/>
      </w:rPr>
    </w:pPr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3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Plás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na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Páirce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, 3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Sraid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Haiste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Uachtarach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,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Baile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>Átha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4"/>
        <w:szCs w:val="14"/>
      </w:rPr>
      <w:t xml:space="preserve"> Cliath 2</w:t>
    </w:r>
    <w:r w:rsidR="003279EF">
      <w:rPr>
        <w:rFonts w:ascii="Myriad Pro" w:hAnsi="Myriad Pro" w:cs="Arial"/>
        <w:i/>
        <w:iCs/>
        <w:color w:val="10357F" w:themeColor="text1"/>
        <w:sz w:val="14"/>
        <w:szCs w:val="14"/>
      </w:rPr>
      <w:tab/>
      <w:t xml:space="preserve">                     </w:t>
    </w:r>
    <w:proofErr w:type="gramStart"/>
    <w:r w:rsidRPr="003279EF">
      <w:rPr>
        <w:rFonts w:ascii="Myriad Pro" w:hAnsi="Myriad Pro" w:cs="Arial"/>
        <w:color w:val="00B495" w:themeColor="text2"/>
        <w:sz w:val="14"/>
        <w:szCs w:val="14"/>
        <w:lang w:val="en-US"/>
      </w:rPr>
      <w:t xml:space="preserve">e  </w:t>
    </w:r>
    <w:r w:rsidRPr="003279EF">
      <w:rPr>
        <w:rFonts w:ascii="Myriad Pro" w:hAnsi="Myriad Pro" w:cs="Arial"/>
        <w:color w:val="10357F" w:themeColor="text1"/>
        <w:sz w:val="14"/>
        <w:szCs w:val="14"/>
        <w:lang w:val="en-US"/>
      </w:rPr>
      <w:t>info@seai.ie</w:t>
    </w:r>
    <w:proofErr w:type="gramEnd"/>
    <w:r w:rsidRPr="003279EF">
      <w:rPr>
        <w:rFonts w:ascii="Myriad Pro" w:hAnsi="Myriad Pro" w:cs="Arial"/>
        <w:color w:val="10357F" w:themeColor="text1"/>
        <w:sz w:val="14"/>
        <w:szCs w:val="14"/>
      </w:rPr>
      <w:t xml:space="preserve"> </w:t>
    </w:r>
  </w:p>
  <w:p w14:paraId="65D18D2E" w14:textId="77777777" w:rsidR="00AB7BAD" w:rsidRPr="003279EF" w:rsidRDefault="00AB7BAD" w:rsidP="00AB7BAD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Myriad Pro" w:hAnsi="Myriad Pro" w:cs="MyriadPro-Light"/>
        <w:color w:val="10357F" w:themeColor="text1"/>
        <w:sz w:val="14"/>
        <w:szCs w:val="14"/>
        <w:lang w:val="en-US"/>
      </w:rPr>
    </w:pPr>
  </w:p>
  <w:p w14:paraId="3322015E" w14:textId="77777777" w:rsidR="00AB7BAD" w:rsidRPr="003279EF" w:rsidRDefault="00AB7BAD" w:rsidP="00AB7BAD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Myriad Pro" w:hAnsi="Myriad Pro" w:cs="MyriadPro-LightIt"/>
        <w:i/>
        <w:iCs/>
        <w:color w:val="10357F" w:themeColor="text1"/>
        <w:sz w:val="12"/>
        <w:szCs w:val="12"/>
        <w:lang w:val="en-US"/>
      </w:rPr>
    </w:pPr>
    <w:r w:rsidRPr="003279EF">
      <w:rPr>
        <w:rFonts w:ascii="Myriad Pro" w:hAnsi="Myriad Pro" w:cs="Arial"/>
        <w:color w:val="10357F" w:themeColor="text1"/>
        <w:sz w:val="12"/>
        <w:szCs w:val="12"/>
        <w:lang w:val="en-US"/>
      </w:rPr>
      <w:t>SEAI is funded by the Government of Ireland.</w:t>
    </w:r>
    <w:r w:rsidRPr="003279EF">
      <w:rPr>
        <w:rFonts w:ascii="Myriad Pro" w:hAnsi="Myriad Pro" w:cs="MyriadPro-Light"/>
        <w:color w:val="10357F" w:themeColor="text1"/>
        <w:sz w:val="12"/>
        <w:szCs w:val="12"/>
        <w:lang w:val="en-US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Tá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 xml:space="preserve"> an SEAI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maoinithe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 xml:space="preserve"> ag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Rialtas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na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 xml:space="preserve"> </w:t>
    </w:r>
    <w:proofErr w:type="spellStart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hÉireann</w:t>
    </w:r>
    <w:proofErr w:type="spellEnd"/>
    <w:r w:rsidRPr="003279EF">
      <w:rPr>
        <w:rFonts w:ascii="Myriad Pro" w:hAnsi="Myriad Pro" w:cs="Arial"/>
        <w:i/>
        <w:iCs/>
        <w:color w:val="10357F" w:themeColor="text1"/>
        <w:sz w:val="12"/>
        <w:szCs w:val="12"/>
        <w:lang w:val="en-US"/>
      </w:rPr>
      <w:t>.</w:t>
    </w:r>
  </w:p>
  <w:p w14:paraId="3A9B3CF4" w14:textId="77777777" w:rsidR="00AB7BAD" w:rsidRPr="00AB7BAD" w:rsidRDefault="00AB7BAD" w:rsidP="00AB7BAD">
    <w:pPr>
      <w:pStyle w:val="BasicParagraph"/>
      <w:rPr>
        <w:color w:val="10357F" w:themeColor="text1"/>
        <w:sz w:val="12"/>
        <w:szCs w:val="12"/>
      </w:rPr>
    </w:pPr>
  </w:p>
  <w:p w14:paraId="707E3341" w14:textId="77777777" w:rsidR="00AB7BAD" w:rsidRPr="00AB7BAD" w:rsidRDefault="00AB7BAD" w:rsidP="00AB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5098" w14:textId="77777777" w:rsidR="00C43337" w:rsidRDefault="00C43337" w:rsidP="002076B8">
      <w:r>
        <w:separator/>
      </w:r>
    </w:p>
  </w:footnote>
  <w:footnote w:type="continuationSeparator" w:id="0">
    <w:p w14:paraId="2F371DCF" w14:textId="77777777" w:rsidR="00C43337" w:rsidRDefault="00C43337" w:rsidP="002076B8">
      <w:r>
        <w:continuationSeparator/>
      </w:r>
    </w:p>
  </w:footnote>
  <w:footnote w:type="continuationNotice" w:id="1">
    <w:p w14:paraId="5ECAA737" w14:textId="77777777" w:rsidR="00C43337" w:rsidRDefault="00C43337"/>
  </w:footnote>
  <w:footnote w:id="2">
    <w:p w14:paraId="5E3DC053" w14:textId="44F0D10A" w:rsidR="00BB3470" w:rsidRPr="00D90F4E" w:rsidRDefault="00BB3470">
      <w:pPr>
        <w:pStyle w:val="FootnoteText"/>
      </w:pPr>
      <w:r w:rsidRPr="00D90F4E">
        <w:rPr>
          <w:rStyle w:val="FootnoteReference"/>
        </w:rPr>
        <w:footnoteRef/>
      </w:r>
      <w:r w:rsidRPr="00D90F4E">
        <w:t xml:space="preserve"> </w:t>
      </w:r>
      <w:r w:rsidRPr="00D90F4E">
        <w:rPr>
          <w:sz w:val="16"/>
          <w:szCs w:val="16"/>
        </w:rPr>
        <w:t xml:space="preserve">Where </w:t>
      </w:r>
      <w:r w:rsidR="00564AB9" w:rsidRPr="00D90F4E">
        <w:rPr>
          <w:sz w:val="16"/>
          <w:szCs w:val="16"/>
        </w:rPr>
        <w:t>project energy audit</w:t>
      </w:r>
      <w:r w:rsidR="009E0B83" w:rsidRPr="00D90F4E">
        <w:rPr>
          <w:sz w:val="16"/>
          <w:szCs w:val="16"/>
        </w:rPr>
        <w:t xml:space="preserve">s and feasibility studies are undertaken by independent individuals or firms, </w:t>
      </w:r>
      <w:proofErr w:type="gramStart"/>
      <w:r w:rsidR="009E0B83" w:rsidRPr="00D90F4E">
        <w:rPr>
          <w:sz w:val="16"/>
          <w:szCs w:val="16"/>
        </w:rPr>
        <w:t>this criteria</w:t>
      </w:r>
      <w:proofErr w:type="gramEnd"/>
      <w:r w:rsidR="009E0B83" w:rsidRPr="00D90F4E">
        <w:rPr>
          <w:sz w:val="16"/>
          <w:szCs w:val="16"/>
        </w:rPr>
        <w:t xml:space="preserve"> does not apply.</w:t>
      </w:r>
    </w:p>
  </w:footnote>
  <w:footnote w:id="3">
    <w:p w14:paraId="362FDBB3" w14:textId="65904AF7" w:rsidR="00A87A64" w:rsidRDefault="00A87A64" w:rsidP="00A87A64">
      <w:pPr>
        <w:pStyle w:val="FootnoteText"/>
      </w:pPr>
      <w:r w:rsidRPr="00D90F4E">
        <w:rPr>
          <w:rStyle w:val="FootnoteReference"/>
        </w:rPr>
        <w:footnoteRef/>
      </w:r>
      <w:r w:rsidRPr="00D90F4E">
        <w:t xml:space="preserve"> </w:t>
      </w:r>
      <w:r w:rsidRPr="00D90F4E">
        <w:rPr>
          <w:sz w:val="16"/>
          <w:szCs w:val="16"/>
        </w:rPr>
        <w:t xml:space="preserve">If the applicant organisation can claim VAT, </w:t>
      </w:r>
      <w:proofErr w:type="gramStart"/>
      <w:r w:rsidRPr="00D90F4E">
        <w:rPr>
          <w:sz w:val="16"/>
          <w:szCs w:val="16"/>
        </w:rPr>
        <w:t>this criteria</w:t>
      </w:r>
      <w:proofErr w:type="gramEnd"/>
      <w:r w:rsidRPr="00D90F4E">
        <w:rPr>
          <w:sz w:val="16"/>
          <w:szCs w:val="16"/>
        </w:rPr>
        <w:t xml:space="preserve"> does not apply</w:t>
      </w:r>
      <w:r w:rsidR="009E0B83" w:rsidRPr="00D90F4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ECA8" w14:textId="632869F0" w:rsidR="00AB7BAD" w:rsidRPr="003279EF" w:rsidRDefault="00C60236">
    <w:pPr>
      <w:pStyle w:val="Header"/>
    </w:pPr>
    <w:r w:rsidRPr="003279EF">
      <w:rPr>
        <w:noProof/>
        <w:lang w:val="en-IE" w:eastAsia="en-IE"/>
      </w:rPr>
      <w:drawing>
        <wp:inline distT="0" distB="0" distL="0" distR="0" wp14:anchorId="7A73623C" wp14:editId="3F7769F3">
          <wp:extent cx="2839085" cy="446405"/>
          <wp:effectExtent l="0" t="0" r="0" b="0"/>
          <wp:docPr id="1372825357" name="Picture 137282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522F7"/>
    <w:multiLevelType w:val="multilevel"/>
    <w:tmpl w:val="1576CC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3219631">
    <w:abstractNumId w:val="0"/>
  </w:num>
  <w:num w:numId="2" w16cid:durableId="177478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AD"/>
    <w:rsid w:val="00013F0D"/>
    <w:rsid w:val="00035F92"/>
    <w:rsid w:val="00055749"/>
    <w:rsid w:val="000561EF"/>
    <w:rsid w:val="000656C2"/>
    <w:rsid w:val="000920E5"/>
    <w:rsid w:val="00097EA2"/>
    <w:rsid w:val="000E20F4"/>
    <w:rsid w:val="00172D12"/>
    <w:rsid w:val="001751CB"/>
    <w:rsid w:val="001B4C70"/>
    <w:rsid w:val="002076B8"/>
    <w:rsid w:val="002215D4"/>
    <w:rsid w:val="0026063E"/>
    <w:rsid w:val="002727BD"/>
    <w:rsid w:val="00286805"/>
    <w:rsid w:val="002B318D"/>
    <w:rsid w:val="002D63A5"/>
    <w:rsid w:val="002E6080"/>
    <w:rsid w:val="002F2B5F"/>
    <w:rsid w:val="002F65C9"/>
    <w:rsid w:val="0030201E"/>
    <w:rsid w:val="00324AB5"/>
    <w:rsid w:val="003279EF"/>
    <w:rsid w:val="003404FA"/>
    <w:rsid w:val="00357D0E"/>
    <w:rsid w:val="00372369"/>
    <w:rsid w:val="00377183"/>
    <w:rsid w:val="00386CBC"/>
    <w:rsid w:val="0039663C"/>
    <w:rsid w:val="00396F14"/>
    <w:rsid w:val="003B5EFB"/>
    <w:rsid w:val="00411A0C"/>
    <w:rsid w:val="00417A99"/>
    <w:rsid w:val="00427423"/>
    <w:rsid w:val="004F3960"/>
    <w:rsid w:val="005144A7"/>
    <w:rsid w:val="0053397A"/>
    <w:rsid w:val="00564AB9"/>
    <w:rsid w:val="00565218"/>
    <w:rsid w:val="005E259D"/>
    <w:rsid w:val="005F0D0F"/>
    <w:rsid w:val="006323FE"/>
    <w:rsid w:val="00636FE9"/>
    <w:rsid w:val="00677AA7"/>
    <w:rsid w:val="00683009"/>
    <w:rsid w:val="00697B04"/>
    <w:rsid w:val="006B0A00"/>
    <w:rsid w:val="006B532D"/>
    <w:rsid w:val="006E69F9"/>
    <w:rsid w:val="00755939"/>
    <w:rsid w:val="007649BF"/>
    <w:rsid w:val="007831A7"/>
    <w:rsid w:val="007A6E8E"/>
    <w:rsid w:val="008037E1"/>
    <w:rsid w:val="00883054"/>
    <w:rsid w:val="00892A2D"/>
    <w:rsid w:val="008E669C"/>
    <w:rsid w:val="008F72EC"/>
    <w:rsid w:val="0090302B"/>
    <w:rsid w:val="00963589"/>
    <w:rsid w:val="009A3830"/>
    <w:rsid w:val="009C1AB6"/>
    <w:rsid w:val="009D021E"/>
    <w:rsid w:val="009E0B83"/>
    <w:rsid w:val="00A0533D"/>
    <w:rsid w:val="00A06C53"/>
    <w:rsid w:val="00A27F4D"/>
    <w:rsid w:val="00A3409B"/>
    <w:rsid w:val="00A7308E"/>
    <w:rsid w:val="00A87A64"/>
    <w:rsid w:val="00AA45D1"/>
    <w:rsid w:val="00AB7BAD"/>
    <w:rsid w:val="00AE044B"/>
    <w:rsid w:val="00B16745"/>
    <w:rsid w:val="00B20EDA"/>
    <w:rsid w:val="00B35167"/>
    <w:rsid w:val="00B55858"/>
    <w:rsid w:val="00B92C80"/>
    <w:rsid w:val="00BB3470"/>
    <w:rsid w:val="00BB6B5A"/>
    <w:rsid w:val="00BE7BBC"/>
    <w:rsid w:val="00BF08B8"/>
    <w:rsid w:val="00C165DE"/>
    <w:rsid w:val="00C37C49"/>
    <w:rsid w:val="00C43337"/>
    <w:rsid w:val="00C60236"/>
    <w:rsid w:val="00C808FE"/>
    <w:rsid w:val="00CF3515"/>
    <w:rsid w:val="00D114B0"/>
    <w:rsid w:val="00D17C11"/>
    <w:rsid w:val="00D438FC"/>
    <w:rsid w:val="00D50BE6"/>
    <w:rsid w:val="00D54AB7"/>
    <w:rsid w:val="00D751E5"/>
    <w:rsid w:val="00D90F4E"/>
    <w:rsid w:val="00DA55F7"/>
    <w:rsid w:val="00DC120E"/>
    <w:rsid w:val="00DC546C"/>
    <w:rsid w:val="00E1194F"/>
    <w:rsid w:val="00E2627A"/>
    <w:rsid w:val="00E51721"/>
    <w:rsid w:val="00EA4540"/>
    <w:rsid w:val="00F13B4A"/>
    <w:rsid w:val="00F61C1D"/>
    <w:rsid w:val="00F96666"/>
    <w:rsid w:val="00FB28A0"/>
    <w:rsid w:val="00FC054F"/>
    <w:rsid w:val="00FE406D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356D3"/>
  <w15:docId w15:val="{7DAF729A-719E-4751-A48A-FBE28E0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NK"/>
    <w:qFormat/>
    <w:rsid w:val="00B35167"/>
    <w:rPr>
      <w:rFonts w:ascii="Calibri" w:hAnsi="Calibri" w:cs="Calibri"/>
    </w:rPr>
  </w:style>
  <w:style w:type="paragraph" w:styleId="Heading1">
    <w:name w:val="heading 1"/>
    <w:aliases w:val="Heading 1 NK"/>
    <w:basedOn w:val="Normal"/>
    <w:next w:val="Normal"/>
    <w:link w:val="Heading1Char"/>
    <w:uiPriority w:val="1"/>
    <w:qFormat/>
    <w:rsid w:val="003B5EFB"/>
    <w:pPr>
      <w:numPr>
        <w:numId w:val="2"/>
      </w:numPr>
      <w:outlineLvl w:val="0"/>
    </w:pPr>
    <w:rPr>
      <w:rFonts w:ascii="Myriad Pro" w:hAnsi="Myriad Pro" w:cs="Arial"/>
      <w:b/>
      <w:color w:val="46A07D"/>
      <w:kern w:val="20"/>
      <w:sz w:val="32"/>
      <w:szCs w:val="20"/>
      <w:lang w:eastAsia="ja-JP"/>
    </w:rPr>
  </w:style>
  <w:style w:type="paragraph" w:styleId="Heading2">
    <w:name w:val="heading 2"/>
    <w:aliases w:val="Heading 2 NK"/>
    <w:basedOn w:val="Normal"/>
    <w:next w:val="Normal"/>
    <w:link w:val="Heading2Char"/>
    <w:uiPriority w:val="1"/>
    <w:unhideWhenUsed/>
    <w:qFormat/>
    <w:rsid w:val="003B5EFB"/>
    <w:pPr>
      <w:keepNext/>
      <w:keepLines/>
      <w:spacing w:before="240" w:after="240"/>
      <w:outlineLvl w:val="1"/>
    </w:pPr>
    <w:rPr>
      <w:rFonts w:ascii="Myriad Pro" w:eastAsiaTheme="majorEastAsia" w:hAnsi="Myriad Pro" w:cstheme="majorBidi"/>
      <w:b/>
      <w:color w:val="0070C0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K Char"/>
    <w:basedOn w:val="DefaultParagraphFont"/>
    <w:link w:val="Heading1"/>
    <w:uiPriority w:val="1"/>
    <w:rsid w:val="003B5EFB"/>
    <w:rPr>
      <w:rFonts w:ascii="Myriad Pro" w:hAnsi="Myriad Pro" w:cs="Arial"/>
      <w:b/>
      <w:color w:val="46A07D"/>
      <w:kern w:val="20"/>
      <w:sz w:val="32"/>
      <w:szCs w:val="20"/>
      <w:lang w:eastAsia="ja-JP"/>
    </w:rPr>
  </w:style>
  <w:style w:type="character" w:customStyle="1" w:styleId="Heading2Char">
    <w:name w:val="Heading 2 Char"/>
    <w:aliases w:val="Heading 2 NK Char"/>
    <w:basedOn w:val="DefaultParagraphFont"/>
    <w:link w:val="Heading2"/>
    <w:uiPriority w:val="1"/>
    <w:rsid w:val="003B5EFB"/>
    <w:rPr>
      <w:rFonts w:ascii="Myriad Pro" w:eastAsiaTheme="majorEastAsia" w:hAnsi="Myriad Pro" w:cstheme="majorBidi"/>
      <w:b/>
      <w:color w:val="0070C0"/>
      <w:kern w:val="20"/>
      <w:sz w:val="24"/>
      <w:szCs w:val="20"/>
      <w:lang w:val="en-US" w:eastAsia="ja-JP"/>
    </w:rPr>
  </w:style>
  <w:style w:type="paragraph" w:customStyle="1" w:styleId="SEAIBrandHeading1">
    <w:name w:val="SEAI Brand Heading 1"/>
    <w:basedOn w:val="Normal"/>
    <w:link w:val="SEAIBrandHeading1Char"/>
    <w:uiPriority w:val="1"/>
    <w:qFormat/>
    <w:rsid w:val="008037E1"/>
    <w:pPr>
      <w:widowControl w:val="0"/>
      <w:autoSpaceDE w:val="0"/>
      <w:autoSpaceDN w:val="0"/>
      <w:ind w:left="1020" w:right="1207"/>
    </w:pPr>
    <w:rPr>
      <w:rFonts w:ascii="Myriad Pro" w:eastAsia="Calibri" w:hAnsi="Myriad Pro"/>
      <w:color w:val="10357F"/>
      <w:sz w:val="78"/>
      <w:lang w:bidi="en-US"/>
    </w:rPr>
  </w:style>
  <w:style w:type="character" w:customStyle="1" w:styleId="SEAIBrandHeading1Char">
    <w:name w:val="SEAI Brand Heading 1 Char"/>
    <w:basedOn w:val="DefaultParagraphFont"/>
    <w:link w:val="SEAIBrandHeading1"/>
    <w:uiPriority w:val="1"/>
    <w:rsid w:val="008037E1"/>
    <w:rPr>
      <w:rFonts w:ascii="Myriad Pro" w:eastAsia="Calibri" w:hAnsi="Myriad Pro" w:cs="Calibri"/>
      <w:color w:val="10357F"/>
      <w:sz w:val="78"/>
      <w:lang w:bidi="en-US"/>
    </w:rPr>
  </w:style>
  <w:style w:type="character" w:styleId="Hyperlink">
    <w:name w:val="Hyperlink"/>
    <w:basedOn w:val="DefaultParagraphFont"/>
    <w:uiPriority w:val="99"/>
    <w:unhideWhenUsed/>
    <w:rsid w:val="002076B8"/>
    <w:rPr>
      <w:color w:val="0067B1" w:themeColor="hyperlink"/>
      <w:u w:val="single"/>
    </w:rPr>
  </w:style>
  <w:style w:type="paragraph" w:styleId="BodyText">
    <w:name w:val="Body Text"/>
    <w:link w:val="BodyTextChar"/>
    <w:qFormat/>
    <w:rsid w:val="002076B8"/>
    <w:rPr>
      <w:rFonts w:ascii="Myriad Pro" w:eastAsia="Times New Roman" w:hAnsi="Myriad Pro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076B8"/>
    <w:rPr>
      <w:rFonts w:ascii="Myriad Pro" w:eastAsia="Times New Roman" w:hAnsi="Myriad Pro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2076B8"/>
    <w:pPr>
      <w:tabs>
        <w:tab w:val="center" w:pos="4513"/>
        <w:tab w:val="right" w:pos="9026"/>
      </w:tabs>
    </w:pPr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076B8"/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076B8"/>
    <w:pPr>
      <w:tabs>
        <w:tab w:val="center" w:pos="4513"/>
        <w:tab w:val="right" w:pos="9026"/>
      </w:tabs>
    </w:pPr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076B8"/>
    <w:rPr>
      <w:rFonts w:ascii="Myriad Pro" w:hAnsi="Myriad Pro" w:cs="Arial"/>
      <w:color w:val="2A68E4" w:themeColor="text1" w:themeTint="A6"/>
      <w:kern w:val="2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8D"/>
    <w:rPr>
      <w:rFonts w:ascii="Lucida Grande" w:hAnsi="Lucida Grande" w:cs="Calibr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B7B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Default">
    <w:name w:val="Default"/>
    <w:rsid w:val="00514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1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65D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A5955A0EA345AF101EF624F42ACD" ma:contentTypeVersion="17" ma:contentTypeDescription="Create a new document." ma:contentTypeScope="" ma:versionID="e37aa119d21098e2d5c864ac38725b46">
  <xsd:schema xmlns:xsd="http://www.w3.org/2001/XMLSchema" xmlns:xs="http://www.w3.org/2001/XMLSchema" xmlns:p="http://schemas.microsoft.com/office/2006/metadata/properties" xmlns:ns2="f6d44f45-804b-47bd-adaa-c20f6ea12818" xmlns:ns3="8d70b670-d064-4aa3-bdfb-67aa7bbc18e5" targetNamespace="http://schemas.microsoft.com/office/2006/metadata/properties" ma:root="true" ma:fieldsID="55f5e90ed012f1121211de6ee942a52c" ns2:_="" ns3:_="">
    <xsd:import namespace="f6d44f45-804b-47bd-adaa-c20f6ea1281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4f45-804b-47bd-adaa-c20f6ea128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Other" ma:format="Dropdown" ma:internalName="category">
      <xsd:simpleType>
        <xsd:restriction base="dms:Choice">
          <xsd:enumeration value="Programme Forms"/>
          <xsd:enumeration value="Programme Guides"/>
          <xsd:enumeration value="PAG Presentation"/>
          <xsd:enumeration value="Close Out Form"/>
          <xsd:enumeration value="Templates"/>
          <xsd:enumeration value="Project Selection"/>
          <xsd:enumeration value="Marketing and Communications"/>
          <xsd:enumeration value="Project Evaluation"/>
          <xsd:enumeration value="Marketing and Communications"/>
          <xsd:enumeration value="Project Review"/>
          <xsd:enumeration value="Project Appointments"/>
          <xsd:enumeration value="Project Learnings"/>
          <xsd:enumeration value="Project Evaluation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0b670-d064-4aa3-bdfb-67aa7bbc18e5" xsi:nil="true"/>
    <lcf76f155ced4ddcb4097134ff3c332f xmlns="f6d44f45-804b-47bd-adaa-c20f6ea12818">
      <Terms xmlns="http://schemas.microsoft.com/office/infopath/2007/PartnerControls"/>
    </lcf76f155ced4ddcb4097134ff3c332f>
    <category xmlns="f6d44f45-804b-47bd-adaa-c20f6ea12818">Other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21947-901B-44E5-B2E6-479AF8C5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4f45-804b-47bd-adaa-c20f6ea12818"/>
    <ds:schemaRef ds:uri="8d70b670-d064-4aa3-bdfb-67aa7bbc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F5E0-4F91-442F-B76B-4F53A9FF00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7F446A-A9C4-4BDB-A1CA-58FB6EBF3298}">
  <ds:schemaRefs>
    <ds:schemaRef ds:uri="http://schemas.microsoft.com/office/2006/metadata/properties"/>
    <ds:schemaRef ds:uri="http://schemas.microsoft.com/office/infopath/2007/PartnerControls"/>
    <ds:schemaRef ds:uri="8d70b670-d064-4aa3-bdfb-67aa7bbc18e5"/>
    <ds:schemaRef ds:uri="f6d44f45-804b-47bd-adaa-c20f6ea12818"/>
  </ds:schemaRefs>
</ds:datastoreItem>
</file>

<file path=customXml/itemProps4.xml><?xml version="1.0" encoding="utf-8"?>
<ds:datastoreItem xmlns:ds="http://schemas.openxmlformats.org/officeDocument/2006/customXml" ds:itemID="{AF70C247-B740-4D33-A96C-2CBA8683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Quigley Aran</cp:lastModifiedBy>
  <cp:revision>11</cp:revision>
  <cp:lastPrinted>2020-03-09T12:38:00Z</cp:lastPrinted>
  <dcterms:created xsi:type="dcterms:W3CDTF">2023-05-10T13:22:00Z</dcterms:created>
  <dcterms:modified xsi:type="dcterms:W3CDTF">2023-06-07T11:06:00Z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0x010100F038A5955A0EA345AF101EF624F42ACD</vt:lpwstr>
  </property>
  <property fmtid="{D5CDD505-2E9C-101B-9397-08002B2CF9AE}" pid="3" name="MediaServiceImageTags">
    <vt:lpwstr/>
  </property>
</Properties>
</file>