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A81B5" w14:textId="3841FBD0" w:rsidR="00B8141A" w:rsidRDefault="007E36A2" w:rsidP="00314814">
      <w:pPr>
        <w:tabs>
          <w:tab w:val="left" w:pos="1048"/>
        </w:tabs>
        <w:spacing w:before="120" w:after="120"/>
        <w:jc w:val="center"/>
        <w:rPr>
          <w:rFonts w:hint="eastAsia"/>
          <w:b/>
          <w:bCs/>
          <w:color w:val="00B495" w:themeColor="accent1"/>
          <w:sz w:val="36"/>
          <w:szCs w:val="36"/>
        </w:rPr>
      </w:pPr>
      <w:r>
        <w:rPr>
          <w:b/>
          <w:bCs/>
          <w:color w:val="00B495" w:themeColor="accent1"/>
          <w:sz w:val="36"/>
          <w:szCs w:val="36"/>
        </w:rPr>
        <w:t xml:space="preserve">For: </w:t>
      </w:r>
      <w:r w:rsidR="006F3A36" w:rsidRPr="006F3A36">
        <w:rPr>
          <w:b/>
          <w:bCs/>
          <w:color w:val="00B495" w:themeColor="accent1"/>
          <w:sz w:val="36"/>
          <w:szCs w:val="36"/>
          <w:highlight w:val="yellow"/>
        </w:rPr>
        <w:t>Organisation</w:t>
      </w:r>
      <w:r>
        <w:rPr>
          <w:b/>
          <w:bCs/>
          <w:color w:val="00B495" w:themeColor="accent1"/>
          <w:sz w:val="36"/>
          <w:szCs w:val="36"/>
          <w:highlight w:val="yellow"/>
        </w:rPr>
        <w:t xml:space="preserve"> </w:t>
      </w:r>
      <w:r w:rsidR="006F3A36" w:rsidRPr="006F3A36">
        <w:rPr>
          <w:b/>
          <w:bCs/>
          <w:color w:val="00B495" w:themeColor="accent1"/>
          <w:sz w:val="36"/>
          <w:szCs w:val="36"/>
          <w:highlight w:val="yellow"/>
        </w:rPr>
        <w:t>Name</w:t>
      </w:r>
    </w:p>
    <w:p w14:paraId="6B6FF71D" w14:textId="67938986" w:rsidR="00032D88" w:rsidRDefault="002E381C" w:rsidP="00837467">
      <w:pPr>
        <w:tabs>
          <w:tab w:val="left" w:pos="1048"/>
        </w:tabs>
        <w:rPr>
          <w:rFonts w:hint="eastAsia"/>
          <w:b/>
          <w:bCs/>
          <w:color w:val="00B495" w:themeColor="accent1"/>
          <w:sz w:val="36"/>
          <w:szCs w:val="36"/>
        </w:rPr>
      </w:pPr>
      <w:r w:rsidRPr="002E381C">
        <w:rPr>
          <w:b/>
          <w:bCs/>
          <w:noProof/>
          <w:color w:val="00B495" w:themeColor="accent1"/>
          <w:sz w:val="36"/>
          <w:szCs w:val="36"/>
        </w:rPr>
        <w:drawing>
          <wp:inline distT="0" distB="0" distL="0" distR="0" wp14:anchorId="2A949357" wp14:editId="409FA024">
            <wp:extent cx="6116320" cy="2561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6320" cy="2561590"/>
                    </a:xfrm>
                    <a:prstGeom prst="rect">
                      <a:avLst/>
                    </a:prstGeom>
                  </pic:spPr>
                </pic:pic>
              </a:graphicData>
            </a:graphic>
          </wp:inline>
        </w:drawing>
      </w:r>
    </w:p>
    <w:p w14:paraId="5A48E80C" w14:textId="55878AF1" w:rsidR="00F31BDE" w:rsidRPr="00EF3F99" w:rsidRDefault="00F31BDE" w:rsidP="00F31BDE">
      <w:pPr>
        <w:tabs>
          <w:tab w:val="left" w:pos="1048"/>
        </w:tabs>
        <w:rPr>
          <w:rFonts w:hint="eastAsia"/>
          <w:color w:val="0067B1" w:themeColor="accent3"/>
          <w:sz w:val="22"/>
          <w:szCs w:val="22"/>
        </w:rPr>
      </w:pPr>
      <w:r w:rsidRPr="00EF3F99">
        <w:rPr>
          <w:color w:val="0067B1" w:themeColor="accent3"/>
          <w:sz w:val="22"/>
          <w:szCs w:val="22"/>
        </w:rPr>
        <w:t xml:space="preserve">Compare your </w:t>
      </w:r>
      <w:r w:rsidR="006F3A36">
        <w:rPr>
          <w:color w:val="0067B1" w:themeColor="accent3"/>
          <w:sz w:val="22"/>
          <w:szCs w:val="22"/>
        </w:rPr>
        <w:t>organisation’s</w:t>
      </w:r>
      <w:r w:rsidRPr="00EF3F99">
        <w:rPr>
          <w:color w:val="0067B1" w:themeColor="accent3"/>
          <w:sz w:val="22"/>
          <w:szCs w:val="22"/>
        </w:rPr>
        <w:t xml:space="preserve"> </w:t>
      </w:r>
      <w:r w:rsidR="00586068">
        <w:rPr>
          <w:color w:val="0067B1" w:themeColor="accent3"/>
          <w:sz w:val="22"/>
          <w:szCs w:val="22"/>
        </w:rPr>
        <w:t xml:space="preserve">current and potential </w:t>
      </w:r>
      <w:r w:rsidRPr="00EF3F99">
        <w:rPr>
          <w:color w:val="0067B1" w:themeColor="accent3"/>
          <w:sz w:val="22"/>
          <w:szCs w:val="22"/>
        </w:rPr>
        <w:t>energy costs</w:t>
      </w:r>
      <w:r w:rsidR="00586068">
        <w:rPr>
          <w:color w:val="0067B1" w:themeColor="accent3"/>
          <w:sz w:val="22"/>
          <w:szCs w:val="22"/>
        </w:rPr>
        <w:t>,</w:t>
      </w:r>
      <w:r w:rsidRPr="00EF3F99">
        <w:rPr>
          <w:color w:val="0067B1" w:themeColor="accent3"/>
          <w:sz w:val="22"/>
          <w:szCs w:val="22"/>
        </w:rPr>
        <w:t xml:space="preserve"> before and after implementing the recommended </w:t>
      </w:r>
      <w:r w:rsidR="00B1333C">
        <w:rPr>
          <w:color w:val="0067B1" w:themeColor="accent3"/>
          <w:sz w:val="22"/>
          <w:szCs w:val="22"/>
        </w:rPr>
        <w:t>actions identified below</w:t>
      </w:r>
      <w:r w:rsidRPr="00EF3F99">
        <w:rPr>
          <w:color w:val="0067B1" w:themeColor="accent3"/>
          <w:sz w:val="22"/>
          <w:szCs w:val="22"/>
        </w:rPr>
        <w:t>:</w:t>
      </w:r>
    </w:p>
    <w:p w14:paraId="541EB928" w14:textId="4D5DCD1C" w:rsidR="00475ADF" w:rsidRDefault="00475ADF" w:rsidP="00837467">
      <w:pPr>
        <w:tabs>
          <w:tab w:val="left" w:pos="1048"/>
        </w:tabs>
        <w:rPr>
          <w:rFonts w:hint="eastAsia"/>
          <w:color w:val="0067B1" w:themeColor="accent3"/>
          <w:sz w:val="22"/>
          <w:szCs w:val="22"/>
        </w:rPr>
      </w:pPr>
    </w:p>
    <w:p w14:paraId="02ABF206" w14:textId="3914B047" w:rsidR="00F31BDE" w:rsidRDefault="00D92EEC" w:rsidP="00837467">
      <w:pPr>
        <w:tabs>
          <w:tab w:val="left" w:pos="1048"/>
        </w:tabs>
        <w:rPr>
          <w:rFonts w:hint="eastAsia"/>
          <w:color w:val="0067B1" w:themeColor="accent3"/>
          <w:sz w:val="22"/>
          <w:szCs w:val="22"/>
        </w:rPr>
      </w:pPr>
      <w:r w:rsidRPr="00D92EEC">
        <w:rPr>
          <w:noProof/>
          <w:color w:val="0067B1" w:themeColor="accent3"/>
          <w:sz w:val="22"/>
          <w:szCs w:val="22"/>
        </w:rPr>
        <w:drawing>
          <wp:inline distT="0" distB="0" distL="0" distR="0" wp14:anchorId="7ADD5543" wp14:editId="557B1C42">
            <wp:extent cx="6116320" cy="19462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6320" cy="1946275"/>
                    </a:xfrm>
                    <a:prstGeom prst="rect">
                      <a:avLst/>
                    </a:prstGeom>
                  </pic:spPr>
                </pic:pic>
              </a:graphicData>
            </a:graphic>
          </wp:inline>
        </w:drawing>
      </w:r>
    </w:p>
    <w:p w14:paraId="0A978B4E" w14:textId="77777777" w:rsidR="00F31BDE" w:rsidRDefault="00F31BDE" w:rsidP="00837467">
      <w:pPr>
        <w:tabs>
          <w:tab w:val="left" w:pos="1048"/>
        </w:tabs>
        <w:rPr>
          <w:rFonts w:hint="eastAsia"/>
          <w:color w:val="0067B1" w:themeColor="accent3"/>
          <w:sz w:val="22"/>
          <w:szCs w:val="22"/>
        </w:rPr>
      </w:pPr>
    </w:p>
    <w:p w14:paraId="67A13A2D" w14:textId="2B8F3486" w:rsidR="00A22F6D" w:rsidRDefault="00FD2FF7" w:rsidP="00837467">
      <w:pPr>
        <w:tabs>
          <w:tab w:val="left" w:pos="1048"/>
        </w:tabs>
        <w:rPr>
          <w:rFonts w:hint="eastAsia"/>
          <w:color w:val="0067B1" w:themeColor="accent3"/>
          <w:sz w:val="22"/>
          <w:szCs w:val="22"/>
        </w:rPr>
      </w:pPr>
      <w:r w:rsidRPr="00FD2FF7">
        <w:rPr>
          <w:color w:val="0067B1" w:themeColor="accent3"/>
          <w:sz w:val="22"/>
          <w:szCs w:val="22"/>
        </w:rPr>
        <w:t xml:space="preserve">Recommended actions </w:t>
      </w:r>
      <w:r w:rsidR="00F0093F">
        <w:rPr>
          <w:color w:val="0067B1" w:themeColor="accent3"/>
          <w:sz w:val="22"/>
          <w:szCs w:val="22"/>
        </w:rPr>
        <w:t>below</w:t>
      </w:r>
      <w:r w:rsidRPr="00FD2FF7">
        <w:rPr>
          <w:color w:val="0067B1" w:themeColor="accent3"/>
          <w:sz w:val="22"/>
          <w:szCs w:val="22"/>
        </w:rPr>
        <w:t xml:space="preserve"> will help reduce your </w:t>
      </w:r>
      <w:r w:rsidR="006F3A36">
        <w:rPr>
          <w:color w:val="0067B1" w:themeColor="accent3"/>
          <w:sz w:val="22"/>
          <w:szCs w:val="22"/>
        </w:rPr>
        <w:t>organisation’s</w:t>
      </w:r>
      <w:r w:rsidRPr="00FD2FF7">
        <w:rPr>
          <w:color w:val="0067B1" w:themeColor="accent3"/>
          <w:sz w:val="22"/>
          <w:szCs w:val="22"/>
        </w:rPr>
        <w:t xml:space="preserve"> emissions by </w:t>
      </w:r>
      <w:r w:rsidRPr="00FD2FF7">
        <w:rPr>
          <w:color w:val="0067B1" w:themeColor="accent3"/>
          <w:sz w:val="22"/>
          <w:szCs w:val="22"/>
          <w:highlight w:val="yellow"/>
        </w:rPr>
        <w:t>XXXX</w:t>
      </w:r>
      <w:r w:rsidRPr="00FD2FF7">
        <w:rPr>
          <w:color w:val="0067B1" w:themeColor="accent3"/>
          <w:sz w:val="22"/>
          <w:szCs w:val="22"/>
        </w:rPr>
        <w:t>%</w:t>
      </w:r>
      <w:r w:rsidR="001E054D">
        <w:rPr>
          <w:color w:val="0067B1" w:themeColor="accent3"/>
          <w:sz w:val="22"/>
          <w:szCs w:val="22"/>
        </w:rPr>
        <w:t xml:space="preserve"> an</w:t>
      </w:r>
      <w:r w:rsidR="009108B2">
        <w:rPr>
          <w:color w:val="0067B1" w:themeColor="accent3"/>
          <w:sz w:val="22"/>
          <w:szCs w:val="22"/>
        </w:rPr>
        <w:t>d</w:t>
      </w:r>
      <w:r w:rsidR="00D36803">
        <w:rPr>
          <w:color w:val="0067B1" w:themeColor="accent3"/>
          <w:sz w:val="22"/>
          <w:szCs w:val="22"/>
        </w:rPr>
        <w:t xml:space="preserve"> annual energy spend by </w:t>
      </w:r>
      <w:r w:rsidR="00D36803" w:rsidRPr="007E0FAD">
        <w:rPr>
          <w:color w:val="0067B1" w:themeColor="accent3"/>
          <w:sz w:val="22"/>
          <w:szCs w:val="22"/>
          <w:highlight w:val="yellow"/>
        </w:rPr>
        <w:t>€</w:t>
      </w:r>
      <w:r w:rsidR="00314814">
        <w:rPr>
          <w:color w:val="0067B1" w:themeColor="accent3"/>
          <w:sz w:val="22"/>
          <w:szCs w:val="22"/>
          <w:highlight w:val="yellow"/>
        </w:rPr>
        <w:t>XXX</w:t>
      </w:r>
      <w:r w:rsidR="00D36803" w:rsidRPr="007E0FAD">
        <w:rPr>
          <w:color w:val="0067B1" w:themeColor="accent3"/>
          <w:sz w:val="22"/>
          <w:szCs w:val="22"/>
          <w:highlight w:val="yellow"/>
        </w:rPr>
        <w:t>.</w:t>
      </w:r>
      <w:r>
        <w:rPr>
          <w:color w:val="0067B1" w:themeColor="accent3"/>
          <w:sz w:val="22"/>
          <w:szCs w:val="22"/>
        </w:rPr>
        <w:t>:</w:t>
      </w:r>
    </w:p>
    <w:p w14:paraId="44A0A07D" w14:textId="37BC0A56" w:rsidR="008E73C2" w:rsidRPr="00FD2FF7" w:rsidRDefault="008E73C2" w:rsidP="00837467">
      <w:pPr>
        <w:tabs>
          <w:tab w:val="left" w:pos="1048"/>
        </w:tabs>
        <w:rPr>
          <w:rFonts w:hint="eastAsia"/>
          <w:color w:val="0067B1" w:themeColor="accent3"/>
          <w:sz w:val="22"/>
          <w:szCs w:val="22"/>
        </w:rPr>
      </w:pPr>
    </w:p>
    <w:p w14:paraId="2F49E35A" w14:textId="77777777" w:rsidR="00F705F4" w:rsidRDefault="00104C0C" w:rsidP="00837467">
      <w:pPr>
        <w:tabs>
          <w:tab w:val="left" w:pos="1048"/>
        </w:tabs>
        <w:rPr>
          <w:rFonts w:hint="eastAsia"/>
          <w:b/>
          <w:bCs/>
          <w:color w:val="00B495" w:themeColor="accent1"/>
          <w:sz w:val="36"/>
          <w:szCs w:val="36"/>
        </w:rPr>
        <w:sectPr w:rsidR="00F705F4" w:rsidSect="007E2623">
          <w:headerReference w:type="default" r:id="rId13"/>
          <w:footerReference w:type="default" r:id="rId14"/>
          <w:headerReference w:type="first" r:id="rId15"/>
          <w:footerReference w:type="first" r:id="rId16"/>
          <w:pgSz w:w="11900" w:h="16840"/>
          <w:pgMar w:top="1418" w:right="1134" w:bottom="1134" w:left="1134" w:header="680" w:footer="709" w:gutter="0"/>
          <w:cols w:space="708"/>
          <w:titlePg/>
          <w:docGrid w:linePitch="360"/>
        </w:sectPr>
      </w:pPr>
      <w:r w:rsidRPr="00104C0C">
        <w:rPr>
          <w:b/>
          <w:bCs/>
          <w:noProof/>
          <w:color w:val="00B495" w:themeColor="accent1"/>
          <w:sz w:val="36"/>
          <w:szCs w:val="36"/>
        </w:rPr>
        <w:drawing>
          <wp:inline distT="0" distB="0" distL="0" distR="0" wp14:anchorId="77BA1BAE" wp14:editId="1973F69D">
            <wp:extent cx="6116320" cy="23952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6320" cy="2395220"/>
                    </a:xfrm>
                    <a:prstGeom prst="rect">
                      <a:avLst/>
                    </a:prstGeom>
                  </pic:spPr>
                </pic:pic>
              </a:graphicData>
            </a:graphic>
          </wp:inline>
        </w:drawing>
      </w:r>
    </w:p>
    <w:p w14:paraId="07278E39" w14:textId="2B17133D" w:rsidR="00A22F6D" w:rsidRDefault="00A22F6D" w:rsidP="00837467">
      <w:pPr>
        <w:tabs>
          <w:tab w:val="left" w:pos="1048"/>
        </w:tabs>
        <w:rPr>
          <w:rFonts w:hint="eastAsia"/>
          <w:b/>
          <w:bCs/>
          <w:color w:val="00B495" w:themeColor="accent1"/>
          <w:sz w:val="36"/>
          <w:szCs w:val="36"/>
        </w:rPr>
      </w:pPr>
    </w:p>
    <w:p w14:paraId="75D16838" w14:textId="492D50AC" w:rsidR="003A57C7" w:rsidRDefault="00F705F4" w:rsidP="003A57C7">
      <w:pPr>
        <w:rPr>
          <w:rFonts w:hint="eastAsia"/>
          <w:szCs w:val="20"/>
        </w:rPr>
      </w:pPr>
      <w:r>
        <w:rPr>
          <w:b/>
          <w:noProof/>
          <w:color w:val="auto"/>
          <w:szCs w:val="18"/>
          <w:lang w:eastAsia="en-IE"/>
        </w:rPr>
        <mc:AlternateContent>
          <mc:Choice Requires="wps">
            <w:drawing>
              <wp:anchor distT="0" distB="0" distL="114300" distR="114300" simplePos="0" relativeHeight="251658240" behindDoc="0" locked="0" layoutInCell="1" allowOverlap="1" wp14:anchorId="2CC42235" wp14:editId="687BB23F">
                <wp:simplePos x="0" y="0"/>
                <wp:positionH relativeFrom="column">
                  <wp:posOffset>0</wp:posOffset>
                </wp:positionH>
                <wp:positionV relativeFrom="paragraph">
                  <wp:posOffset>225425</wp:posOffset>
                </wp:positionV>
                <wp:extent cx="6503035" cy="2435225"/>
                <wp:effectExtent l="0" t="0" r="0" b="3175"/>
                <wp:wrapSquare wrapText="bothSides"/>
                <wp:docPr id="6" name="Text Box 6"/>
                <wp:cNvGraphicFramePr/>
                <a:graphic xmlns:a="http://schemas.openxmlformats.org/drawingml/2006/main">
                  <a:graphicData uri="http://schemas.microsoft.com/office/word/2010/wordprocessingShape">
                    <wps:wsp>
                      <wps:cNvSpPr txBox="1"/>
                      <wps:spPr>
                        <a:xfrm>
                          <a:off x="0" y="0"/>
                          <a:ext cx="6503035" cy="2435225"/>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dgm="http://schemas.openxmlformats.org/drawingml/2006/diagram" xmlns:asvg="http://schemas.microsoft.com/office/drawing/2016/SVG/main"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1FECB94A" w14:textId="77777777" w:rsidR="000B546F" w:rsidRPr="000853AF" w:rsidRDefault="000B546F" w:rsidP="000B546F">
                            <w:pPr>
                              <w:pStyle w:val="SEAIReportTitle"/>
                              <w:rPr>
                                <w:rFonts w:hint="eastAsia"/>
                                <w:color w:val="0067B1" w:themeColor="accent3"/>
                              </w:rPr>
                            </w:pPr>
                            <w:r w:rsidRPr="000853AF">
                              <w:rPr>
                                <w:color w:val="0067B1" w:themeColor="accent3"/>
                              </w:rPr>
                              <w:t xml:space="preserve">Support Scheme for Energy Audits (SSEA) </w:t>
                            </w:r>
                          </w:p>
                          <w:p w14:paraId="578D1AA2" w14:textId="77BA6F8F" w:rsidR="000B546F" w:rsidRPr="000853AF" w:rsidRDefault="000B546F" w:rsidP="000B546F">
                            <w:pPr>
                              <w:pStyle w:val="SEAIReportSubtitle"/>
                              <w:rPr>
                                <w:rFonts w:hint="eastAsia"/>
                                <w:color w:val="00B495" w:themeColor="accent1"/>
                              </w:rPr>
                            </w:pPr>
                            <w:r w:rsidRPr="000853AF">
                              <w:rPr>
                                <w:color w:val="00B495" w:themeColor="accent1"/>
                              </w:rPr>
                              <w:t>Energy Audit Report</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CC42235" id="_x0000_t202" coordsize="21600,21600" o:spt="202" path="m,l,21600r21600,l21600,xe">
                <v:stroke joinstyle="miter"/>
                <v:path gradientshapeok="t" o:connecttype="rect"/>
              </v:shapetype>
              <v:shape id="Text Box 6" o:spid="_x0000_s1026" type="#_x0000_t202" style="position:absolute;margin-left:0;margin-top:17.75pt;width:512.05pt;height:191.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" filled="f" stroked="f">
                <v:textbox inset="0,0,,0">
                  <w:txbxContent>
                    <w:p w14:paraId="1FECB94A" w14:textId="77777777" w:rsidR="000B546F" w:rsidRPr="000853AF" w:rsidRDefault="000B546F" w:rsidP="000B546F">
                      <w:pPr>
                        <w:pStyle w:val="SEAIReportTitle"/>
                        <w:rPr>
                          <w:rFonts w:hint="eastAsia"/>
                          <w:color w:val="0067B1" w:themeColor="accent3"/>
                        </w:rPr>
                      </w:pPr>
                      <w:r w:rsidRPr="000853AF">
                        <w:rPr>
                          <w:color w:val="0067B1" w:themeColor="accent3"/>
                        </w:rPr>
                        <w:t xml:space="preserve">Support Scheme for Energy Audits (SSEA) </w:t>
                      </w:r>
                    </w:p>
                    <w:p w14:paraId="578D1AA2" w14:textId="77BA6F8F" w:rsidR="000B546F" w:rsidRPr="000853AF" w:rsidRDefault="000B546F" w:rsidP="000B546F">
                      <w:pPr>
                        <w:pStyle w:val="SEAIReportSubtitle"/>
                        <w:rPr>
                          <w:rFonts w:hint="eastAsia"/>
                          <w:color w:val="00B495" w:themeColor="accent1"/>
                        </w:rPr>
                      </w:pPr>
                      <w:r w:rsidRPr="000853AF">
                        <w:rPr>
                          <w:color w:val="00B495" w:themeColor="accent1"/>
                        </w:rPr>
                        <w:t>Energy Audit Report</w:t>
                      </w:r>
                    </w:p>
                  </w:txbxContent>
                </v:textbox>
                <w10:wrap type="square"/>
              </v:shape>
            </w:pict>
          </mc:Fallback>
        </mc:AlternateContent>
      </w:r>
    </w:p>
    <w:p w14:paraId="3CC83493" w14:textId="635F3128" w:rsidR="003A57C7" w:rsidRPr="003A57C7" w:rsidRDefault="00EE328D" w:rsidP="00FC145E">
      <w:pPr>
        <w:rPr>
          <w:rFonts w:hint="eastAsia"/>
          <w:szCs w:val="20"/>
        </w:rPr>
        <w:sectPr w:rsidR="003A57C7" w:rsidRPr="003A57C7" w:rsidSect="00314814">
          <w:headerReference w:type="first" r:id="rId18"/>
          <w:footerReference w:type="first" r:id="rId19"/>
          <w:pgSz w:w="11900" w:h="16840"/>
          <w:pgMar w:top="1418" w:right="1134" w:bottom="1134" w:left="1134" w:header="680" w:footer="709" w:gutter="0"/>
          <w:pgNumType w:start="1"/>
          <w:cols w:space="708"/>
          <w:titlePg/>
          <w:docGrid w:linePitch="360"/>
        </w:sectPr>
      </w:pPr>
      <w:r w:rsidRPr="00EE328D">
        <w:rPr>
          <w:noProof/>
          <w:szCs w:val="20"/>
        </w:rPr>
        <mc:AlternateContent>
          <mc:Choice Requires="wps">
            <w:drawing>
              <wp:anchor distT="45720" distB="45720" distL="114300" distR="114300" simplePos="0" relativeHeight="251658243" behindDoc="0" locked="0" layoutInCell="1" allowOverlap="1" wp14:anchorId="029605A9" wp14:editId="5586F9DA">
                <wp:simplePos x="0" y="0"/>
                <wp:positionH relativeFrom="column">
                  <wp:posOffset>1365885</wp:posOffset>
                </wp:positionH>
                <wp:positionV relativeFrom="paragraph">
                  <wp:posOffset>7253605</wp:posOffset>
                </wp:positionV>
                <wp:extent cx="4962525" cy="1180465"/>
                <wp:effectExtent l="0" t="0" r="28575" b="1968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1180465"/>
                        </a:xfrm>
                        <a:prstGeom prst="rect">
                          <a:avLst/>
                        </a:prstGeom>
                        <a:solidFill>
                          <a:srgbClr val="FFFFFF"/>
                        </a:solidFill>
                        <a:ln w="9525">
                          <a:solidFill>
                            <a:schemeClr val="accent1"/>
                          </a:solidFill>
                          <a:miter lim="800000"/>
                          <a:headEnd/>
                          <a:tailEnd/>
                        </a:ln>
                      </wps:spPr>
                      <wps:txbx>
                        <w:txbxContent>
                          <w:p w14:paraId="76E2AE1C" w14:textId="526F63DA" w:rsidR="00EE328D" w:rsidRPr="00314814" w:rsidRDefault="00EE328D" w:rsidP="00EE328D">
                            <w:pPr>
                              <w:rPr>
                                <w:rFonts w:hint="eastAsia"/>
                                <w:b/>
                                <w:bCs/>
                                <w:color w:val="00B495" w:themeColor="accent1"/>
                              </w:rPr>
                            </w:pPr>
                            <w:r w:rsidRPr="00314814">
                              <w:rPr>
                                <w:b/>
                                <w:bCs/>
                                <w:color w:val="00B495" w:themeColor="accent1"/>
                              </w:rPr>
                              <w:t>Notice for Applicants</w:t>
                            </w:r>
                          </w:p>
                          <w:p w14:paraId="4767C8C1" w14:textId="141B93A8" w:rsidR="00EE328D" w:rsidRDefault="00EE328D" w:rsidP="00EE328D">
                            <w:pPr>
                              <w:rPr>
                                <w:rFonts w:hint="eastAsia"/>
                              </w:rPr>
                            </w:pPr>
                            <w:r>
                              <w:t>This</w:t>
                            </w:r>
                            <w:r w:rsidR="002F34AD">
                              <w:t xml:space="preserve"> Energy Audit Report</w:t>
                            </w:r>
                            <w:r>
                              <w:t xml:space="preserve"> was prepared by a Registered Energy Auditor and recommends practical ways that you can improve the energy performance of your business, using information gathered from an assessment of your business’s current energy performance. Please seek professional advice before undertaking any energy upgrade 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605A9" id="Text Box 2" o:spid="_x0000_s1027" type="#_x0000_t202" style="position:absolute;margin-left:107.55pt;margin-top:571.15pt;width:390.75pt;height:92.9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" strokecolor="#00b495 [3204]">
                <v:textbox>
                  <w:txbxContent>
                    <w:p w14:paraId="76E2AE1C" w14:textId="526F63DA" w:rsidR="00EE328D" w:rsidRPr="00314814" w:rsidRDefault="00EE328D" w:rsidP="00EE328D">
                      <w:pPr>
                        <w:rPr>
                          <w:rFonts w:hint="eastAsia"/>
                          <w:b/>
                          <w:bCs/>
                          <w:color w:val="00B495" w:themeColor="accent1"/>
                        </w:rPr>
                      </w:pPr>
                      <w:r w:rsidRPr="00314814">
                        <w:rPr>
                          <w:b/>
                          <w:bCs/>
                          <w:color w:val="00B495" w:themeColor="accent1"/>
                        </w:rPr>
                        <w:t>Notice for Applicants</w:t>
                      </w:r>
                    </w:p>
                    <w:p w14:paraId="4767C8C1" w14:textId="141B93A8" w:rsidR="00EE328D" w:rsidRDefault="00EE328D" w:rsidP="00EE328D">
                      <w:pPr>
                        <w:rPr>
                          <w:rFonts w:hint="eastAsia"/>
                        </w:rPr>
                      </w:pPr>
                      <w:r>
                        <w:t>This</w:t>
                      </w:r>
                      <w:r w:rsidR="002F34AD">
                        <w:t xml:space="preserve"> Energy Audit Report</w:t>
                      </w:r>
                      <w:r>
                        <w:t xml:space="preserve"> was prepared by a Registered Energy Auditor and recommends practical ways that you can improve the energy performance of your business, using information gathered from an assessment of your business’s current energy performance. Please seek professional advice before undertaking any energy upgrade works.</w:t>
                      </w:r>
                    </w:p>
                  </w:txbxContent>
                </v:textbox>
                <w10:wrap type="square"/>
              </v:shape>
            </w:pict>
          </mc:Fallback>
        </mc:AlternateContent>
      </w:r>
      <w:r w:rsidR="00F705F4">
        <w:rPr>
          <w:b/>
          <w:noProof/>
          <w:color w:val="auto"/>
          <w:szCs w:val="18"/>
          <w:lang w:eastAsia="en-IE"/>
        </w:rPr>
        <w:drawing>
          <wp:anchor distT="0" distB="0" distL="114300" distR="114300" simplePos="0" relativeHeight="251658244" behindDoc="0" locked="0" layoutInCell="1" allowOverlap="1" wp14:anchorId="37AB7143" wp14:editId="67B1908C">
            <wp:simplePos x="0" y="0"/>
            <wp:positionH relativeFrom="column">
              <wp:posOffset>-720090</wp:posOffset>
            </wp:positionH>
            <wp:positionV relativeFrom="paragraph">
              <wp:posOffset>2528570</wp:posOffset>
            </wp:positionV>
            <wp:extent cx="13248640" cy="7264400"/>
            <wp:effectExtent l="0" t="0" r="10160" b="0"/>
            <wp:wrapThrough wrapText="bothSides">
              <wp:wrapPolygon edited="0">
                <wp:start x="994" y="378"/>
                <wp:lineTo x="952" y="21524"/>
                <wp:lineTo x="21575" y="21524"/>
                <wp:lineTo x="21575" y="378"/>
                <wp:lineTo x="994" y="378"/>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qua curve shape A4.jpg"/>
                    <pic:cNvPicPr/>
                  </pic:nvPicPr>
                  <pic:blipFill rotWithShape="1">
                    <a:blip r:embed="rId20">
                      <a:alphaModFix amt="30000"/>
                      <a:extLst>
                        <a:ext uri="{28A0092B-C50C-407E-A947-70E740481C1C}">
                          <a14:useLocalDpi xmlns:a14="http://schemas.microsoft.com/office/drawing/2010/main" val="0"/>
                        </a:ext>
                      </a:extLst>
                    </a:blip>
                    <a:srcRect l="-4889" t="-1828" r="4889" b="34298"/>
                    <a:stretch/>
                  </pic:blipFill>
                  <pic:spPr bwMode="auto">
                    <a:xfrm>
                      <a:off x="0" y="0"/>
                      <a:ext cx="13248640" cy="7264400"/>
                    </a:xfrm>
                    <a:prstGeom prst="rect">
                      <a:avLst/>
                    </a:prstGeom>
                    <a:ln>
                      <a:noFill/>
                    </a:ln>
                    <a:extLst>
                      <a:ext uri="{53640926-AAD7-44d8-BBD7-CCE9431645EC}">
                        <a14:shadowObscured xmlns:ma14="http://schemas.microsoft.com/office/mac/drawingml/2011/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dgm="http://schemas.openxmlformats.org/drawingml/2006/diagram" xmlns:asvg="http://schemas.microsoft.com/office/drawing/2016/SVG/main" xmlns:oel="http://schemas.microsoft.com/office/2019/extlst"/>
                      </a:ext>
                    </a:extLst>
                  </pic:spPr>
                </pic:pic>
              </a:graphicData>
            </a:graphic>
            <wp14:sizeRelH relativeFrom="page">
              <wp14:pctWidth>0</wp14:pctWidth>
            </wp14:sizeRelH>
            <wp14:sizeRelV relativeFrom="page">
              <wp14:pctHeight>0</wp14:pctHeight>
            </wp14:sizeRelV>
          </wp:anchor>
        </w:drawing>
      </w:r>
    </w:p>
    <w:sdt>
      <w:sdtPr>
        <w:rPr>
          <w:rFonts w:eastAsiaTheme="minorHAnsi"/>
          <w:color w:val="auto"/>
          <w:sz w:val="22"/>
          <w:szCs w:val="22"/>
        </w:rPr>
        <w:id w:val="-1875458349"/>
        <w:docPartObj>
          <w:docPartGallery w:val="Table of Contents"/>
          <w:docPartUnique/>
        </w:docPartObj>
      </w:sdtPr>
      <w:sdtEndPr>
        <w:rPr>
          <w:rFonts w:eastAsiaTheme="minorEastAsia"/>
          <w:b/>
          <w:bCs/>
          <w:noProof/>
          <w:color w:val="000000"/>
          <w:sz w:val="20"/>
          <w:szCs w:val="24"/>
        </w:rPr>
      </w:sdtEndPr>
      <w:sdtContent>
        <w:p w14:paraId="356EC18F" w14:textId="2F95551B" w:rsidR="00D900C0" w:rsidRPr="005130C8" w:rsidRDefault="00D900C0" w:rsidP="00EE00E8">
          <w:pPr>
            <w:pStyle w:val="SEAIReportTitle"/>
            <w:rPr>
              <w:rStyle w:val="Heading1Char"/>
              <w:rFonts w:asciiTheme="minorHAnsi" w:hAnsiTheme="minorHAnsi" w:cstheme="minorHAnsi" w:hint="eastAsia"/>
              <w:b w:val="0"/>
              <w:bCs w:val="0"/>
              <w:color w:val="00866F" w:themeColor="accent1" w:themeShade="BF"/>
              <w:sz w:val="22"/>
              <w:szCs w:val="22"/>
            </w:rPr>
          </w:pPr>
          <w:r w:rsidRPr="00C30587">
            <w:rPr>
              <w:rStyle w:val="Heading1Char"/>
            </w:rPr>
            <w:t>Contents</w:t>
          </w:r>
        </w:p>
        <w:p w14:paraId="735D9CDC" w14:textId="3DBC4BD2" w:rsidR="00D66F6E" w:rsidRDefault="00891CD4">
          <w:pPr>
            <w:pStyle w:val="TOC1"/>
            <w:rPr>
              <w:rFonts w:eastAsiaTheme="minorEastAsia" w:hint="eastAsia"/>
              <w:noProof/>
              <w:lang w:val="en-GB" w:eastAsia="en-GB"/>
            </w:rPr>
          </w:pPr>
          <w:r>
            <w:fldChar w:fldCharType="begin"/>
          </w:r>
          <w:r>
            <w:instrText xml:space="preserve"> TOC \h \z \t "Title,1,SEAI Figure Title,2,Style Heading 2 + Myriad Pro 11 pt Before:  12 pt After:  6 pt,2" </w:instrText>
          </w:r>
          <w:r>
            <w:fldChar w:fldCharType="separate"/>
          </w:r>
          <w:hyperlink w:anchor="_Toc77075876" w:history="1">
            <w:r w:rsidR="00D66F6E" w:rsidRPr="000F16E3">
              <w:rPr>
                <w:rStyle w:val="Hyperlink"/>
                <w:noProof/>
              </w:rPr>
              <w:t>1</w:t>
            </w:r>
            <w:r w:rsidR="00D66F6E">
              <w:rPr>
                <w:rFonts w:eastAsiaTheme="minorEastAsia"/>
                <w:noProof/>
                <w:lang w:val="en-GB" w:eastAsia="en-GB"/>
              </w:rPr>
              <w:tab/>
            </w:r>
            <w:r w:rsidR="00D66F6E" w:rsidRPr="000F16E3">
              <w:rPr>
                <w:rStyle w:val="Hyperlink"/>
                <w:noProof/>
              </w:rPr>
              <w:t>Site description</w:t>
            </w:r>
            <w:r w:rsidR="00D66F6E">
              <w:rPr>
                <w:noProof/>
                <w:webHidden/>
              </w:rPr>
              <w:tab/>
            </w:r>
            <w:r w:rsidR="00D66F6E">
              <w:rPr>
                <w:noProof/>
                <w:webHidden/>
              </w:rPr>
              <w:fldChar w:fldCharType="begin"/>
            </w:r>
            <w:r w:rsidR="00D66F6E">
              <w:rPr>
                <w:noProof/>
                <w:webHidden/>
              </w:rPr>
              <w:instrText xml:space="preserve"> PAGEREF _Toc77075876 \h </w:instrText>
            </w:r>
            <w:r w:rsidR="00D66F6E">
              <w:rPr>
                <w:noProof/>
                <w:webHidden/>
              </w:rPr>
            </w:r>
            <w:r w:rsidR="00D66F6E">
              <w:rPr>
                <w:noProof/>
                <w:webHidden/>
              </w:rPr>
              <w:fldChar w:fldCharType="separate"/>
            </w:r>
            <w:r w:rsidR="00215171">
              <w:rPr>
                <w:noProof/>
                <w:webHidden/>
              </w:rPr>
              <w:t>2</w:t>
            </w:r>
            <w:r w:rsidR="00D66F6E">
              <w:rPr>
                <w:noProof/>
                <w:webHidden/>
              </w:rPr>
              <w:fldChar w:fldCharType="end"/>
            </w:r>
          </w:hyperlink>
        </w:p>
        <w:p w14:paraId="69578DF1" w14:textId="344F8CFA" w:rsidR="00D66F6E" w:rsidRDefault="00BB13C2">
          <w:pPr>
            <w:pStyle w:val="TOC2"/>
            <w:rPr>
              <w:rFonts w:hint="eastAsia"/>
              <w:noProof/>
              <w:color w:val="auto"/>
              <w:sz w:val="22"/>
              <w:szCs w:val="22"/>
              <w:lang w:val="en-GB" w:eastAsia="en-GB"/>
            </w:rPr>
          </w:pPr>
          <w:hyperlink w:anchor="_Toc77075877" w:history="1">
            <w:r w:rsidR="00D66F6E" w:rsidRPr="000F16E3">
              <w:rPr>
                <w:rStyle w:val="Hyperlink"/>
                <w:noProof/>
              </w:rPr>
              <w:t>Table 1a: Site information</w:t>
            </w:r>
            <w:r w:rsidR="00D66F6E">
              <w:rPr>
                <w:noProof/>
                <w:webHidden/>
              </w:rPr>
              <w:tab/>
            </w:r>
            <w:r w:rsidR="00D66F6E">
              <w:rPr>
                <w:noProof/>
                <w:webHidden/>
              </w:rPr>
              <w:fldChar w:fldCharType="begin"/>
            </w:r>
            <w:r w:rsidR="00D66F6E">
              <w:rPr>
                <w:noProof/>
                <w:webHidden/>
              </w:rPr>
              <w:instrText xml:space="preserve"> PAGEREF _Toc77075877 \h </w:instrText>
            </w:r>
            <w:r w:rsidR="00D66F6E">
              <w:rPr>
                <w:noProof/>
                <w:webHidden/>
              </w:rPr>
            </w:r>
            <w:r w:rsidR="00D66F6E">
              <w:rPr>
                <w:noProof/>
                <w:webHidden/>
              </w:rPr>
              <w:fldChar w:fldCharType="separate"/>
            </w:r>
            <w:r w:rsidR="00215171">
              <w:rPr>
                <w:noProof/>
                <w:webHidden/>
              </w:rPr>
              <w:t>2</w:t>
            </w:r>
            <w:r w:rsidR="00D66F6E">
              <w:rPr>
                <w:noProof/>
                <w:webHidden/>
              </w:rPr>
              <w:fldChar w:fldCharType="end"/>
            </w:r>
          </w:hyperlink>
        </w:p>
        <w:p w14:paraId="5EED57A7" w14:textId="137C0D75" w:rsidR="00D66F6E" w:rsidRDefault="00BB13C2">
          <w:pPr>
            <w:pStyle w:val="TOC2"/>
            <w:rPr>
              <w:rFonts w:hint="eastAsia"/>
              <w:noProof/>
              <w:color w:val="auto"/>
              <w:sz w:val="22"/>
              <w:szCs w:val="22"/>
              <w:lang w:val="en-GB" w:eastAsia="en-GB"/>
            </w:rPr>
          </w:pPr>
          <w:hyperlink w:anchor="_Toc77075878" w:history="1">
            <w:r w:rsidR="00D66F6E" w:rsidRPr="000F16E3">
              <w:rPr>
                <w:rStyle w:val="Hyperlink"/>
                <w:noProof/>
              </w:rPr>
              <w:t>Table 1b: Visit information</w:t>
            </w:r>
            <w:r w:rsidR="00D66F6E">
              <w:rPr>
                <w:noProof/>
                <w:webHidden/>
              </w:rPr>
              <w:tab/>
            </w:r>
            <w:r w:rsidR="00D66F6E">
              <w:rPr>
                <w:noProof/>
                <w:webHidden/>
              </w:rPr>
              <w:fldChar w:fldCharType="begin"/>
            </w:r>
            <w:r w:rsidR="00D66F6E">
              <w:rPr>
                <w:noProof/>
                <w:webHidden/>
              </w:rPr>
              <w:instrText xml:space="preserve"> PAGEREF _Toc77075878 \h </w:instrText>
            </w:r>
            <w:r w:rsidR="00D66F6E">
              <w:rPr>
                <w:noProof/>
                <w:webHidden/>
              </w:rPr>
            </w:r>
            <w:r w:rsidR="00D66F6E">
              <w:rPr>
                <w:noProof/>
                <w:webHidden/>
              </w:rPr>
              <w:fldChar w:fldCharType="separate"/>
            </w:r>
            <w:r w:rsidR="00215171">
              <w:rPr>
                <w:noProof/>
                <w:webHidden/>
              </w:rPr>
              <w:t>2</w:t>
            </w:r>
            <w:r w:rsidR="00D66F6E">
              <w:rPr>
                <w:noProof/>
                <w:webHidden/>
              </w:rPr>
              <w:fldChar w:fldCharType="end"/>
            </w:r>
          </w:hyperlink>
        </w:p>
        <w:p w14:paraId="52487A3B" w14:textId="34217740" w:rsidR="00D66F6E" w:rsidRDefault="00BB13C2">
          <w:pPr>
            <w:pStyle w:val="TOC1"/>
            <w:rPr>
              <w:rFonts w:eastAsiaTheme="minorEastAsia" w:hint="eastAsia"/>
              <w:noProof/>
              <w:lang w:val="en-GB" w:eastAsia="en-GB"/>
            </w:rPr>
          </w:pPr>
          <w:hyperlink w:anchor="_Toc77075879" w:history="1">
            <w:r w:rsidR="00D66F6E" w:rsidRPr="000F16E3">
              <w:rPr>
                <w:rStyle w:val="Hyperlink"/>
                <w:noProof/>
              </w:rPr>
              <w:t>2</w:t>
            </w:r>
            <w:r w:rsidR="00D66F6E">
              <w:rPr>
                <w:rFonts w:eastAsiaTheme="minorEastAsia"/>
                <w:noProof/>
                <w:lang w:val="en-GB" w:eastAsia="en-GB"/>
              </w:rPr>
              <w:tab/>
            </w:r>
            <w:r w:rsidR="00D66F6E" w:rsidRPr="000F16E3">
              <w:rPr>
                <w:rStyle w:val="Hyperlink"/>
                <w:noProof/>
              </w:rPr>
              <w:t>What fuels do you use?</w:t>
            </w:r>
            <w:r w:rsidR="00D66F6E">
              <w:rPr>
                <w:noProof/>
                <w:webHidden/>
              </w:rPr>
              <w:tab/>
            </w:r>
            <w:r w:rsidR="00D66F6E">
              <w:rPr>
                <w:noProof/>
                <w:webHidden/>
              </w:rPr>
              <w:fldChar w:fldCharType="begin"/>
            </w:r>
            <w:r w:rsidR="00D66F6E">
              <w:rPr>
                <w:noProof/>
                <w:webHidden/>
              </w:rPr>
              <w:instrText xml:space="preserve"> PAGEREF _Toc77075879 \h </w:instrText>
            </w:r>
            <w:r w:rsidR="00D66F6E">
              <w:rPr>
                <w:noProof/>
                <w:webHidden/>
              </w:rPr>
            </w:r>
            <w:r w:rsidR="00D66F6E">
              <w:rPr>
                <w:noProof/>
                <w:webHidden/>
              </w:rPr>
              <w:fldChar w:fldCharType="separate"/>
            </w:r>
            <w:r w:rsidR="00215171">
              <w:rPr>
                <w:noProof/>
                <w:webHidden/>
              </w:rPr>
              <w:t>3</w:t>
            </w:r>
            <w:r w:rsidR="00D66F6E">
              <w:rPr>
                <w:noProof/>
                <w:webHidden/>
              </w:rPr>
              <w:fldChar w:fldCharType="end"/>
            </w:r>
          </w:hyperlink>
        </w:p>
        <w:p w14:paraId="41861E19" w14:textId="616B0C5E" w:rsidR="00D66F6E" w:rsidRDefault="00BB13C2">
          <w:pPr>
            <w:pStyle w:val="TOC2"/>
            <w:rPr>
              <w:rFonts w:hint="eastAsia"/>
              <w:noProof/>
              <w:color w:val="auto"/>
              <w:sz w:val="22"/>
              <w:szCs w:val="22"/>
              <w:lang w:val="en-GB" w:eastAsia="en-GB"/>
            </w:rPr>
          </w:pPr>
          <w:hyperlink w:anchor="_Toc77075880" w:history="1">
            <w:r w:rsidR="00D66F6E" w:rsidRPr="000F16E3">
              <w:rPr>
                <w:rStyle w:val="Hyperlink"/>
                <w:noProof/>
              </w:rPr>
              <w:t>Table 2a: Energy consumption onsite</w:t>
            </w:r>
            <w:r w:rsidR="00D66F6E">
              <w:rPr>
                <w:noProof/>
                <w:webHidden/>
              </w:rPr>
              <w:tab/>
            </w:r>
            <w:r w:rsidR="00D66F6E">
              <w:rPr>
                <w:noProof/>
                <w:webHidden/>
              </w:rPr>
              <w:fldChar w:fldCharType="begin"/>
            </w:r>
            <w:r w:rsidR="00D66F6E">
              <w:rPr>
                <w:noProof/>
                <w:webHidden/>
              </w:rPr>
              <w:instrText xml:space="preserve"> PAGEREF _Toc77075880 \h </w:instrText>
            </w:r>
            <w:r w:rsidR="00D66F6E">
              <w:rPr>
                <w:noProof/>
                <w:webHidden/>
              </w:rPr>
            </w:r>
            <w:r w:rsidR="00D66F6E">
              <w:rPr>
                <w:noProof/>
                <w:webHidden/>
              </w:rPr>
              <w:fldChar w:fldCharType="separate"/>
            </w:r>
            <w:r w:rsidR="00215171">
              <w:rPr>
                <w:noProof/>
                <w:webHidden/>
              </w:rPr>
              <w:t>3</w:t>
            </w:r>
            <w:r w:rsidR="00D66F6E">
              <w:rPr>
                <w:noProof/>
                <w:webHidden/>
              </w:rPr>
              <w:fldChar w:fldCharType="end"/>
            </w:r>
          </w:hyperlink>
        </w:p>
        <w:p w14:paraId="513D77CD" w14:textId="257CA715" w:rsidR="00D66F6E" w:rsidRDefault="00BB13C2">
          <w:pPr>
            <w:pStyle w:val="TOC1"/>
            <w:rPr>
              <w:rFonts w:eastAsiaTheme="minorEastAsia" w:hint="eastAsia"/>
              <w:noProof/>
              <w:lang w:val="en-GB" w:eastAsia="en-GB"/>
            </w:rPr>
          </w:pPr>
          <w:hyperlink w:anchor="_Toc77075881" w:history="1">
            <w:r w:rsidR="00D66F6E" w:rsidRPr="000F16E3">
              <w:rPr>
                <w:rStyle w:val="Hyperlink"/>
                <w:noProof/>
              </w:rPr>
              <w:t>3</w:t>
            </w:r>
            <w:r w:rsidR="00D66F6E">
              <w:rPr>
                <w:rFonts w:eastAsiaTheme="minorEastAsia"/>
                <w:noProof/>
                <w:lang w:val="en-GB" w:eastAsia="en-GB"/>
              </w:rPr>
              <w:tab/>
            </w:r>
            <w:r w:rsidR="00D66F6E" w:rsidRPr="000F16E3">
              <w:rPr>
                <w:rStyle w:val="Hyperlink"/>
                <w:noProof/>
              </w:rPr>
              <w:t>Understanding your energy bills</w:t>
            </w:r>
            <w:r w:rsidR="00D66F6E">
              <w:rPr>
                <w:noProof/>
                <w:webHidden/>
              </w:rPr>
              <w:tab/>
            </w:r>
            <w:r w:rsidR="00D66F6E">
              <w:rPr>
                <w:noProof/>
                <w:webHidden/>
              </w:rPr>
              <w:fldChar w:fldCharType="begin"/>
            </w:r>
            <w:r w:rsidR="00D66F6E">
              <w:rPr>
                <w:noProof/>
                <w:webHidden/>
              </w:rPr>
              <w:instrText xml:space="preserve"> PAGEREF _Toc77075881 \h </w:instrText>
            </w:r>
            <w:r w:rsidR="00D66F6E">
              <w:rPr>
                <w:noProof/>
                <w:webHidden/>
              </w:rPr>
            </w:r>
            <w:r w:rsidR="00D66F6E">
              <w:rPr>
                <w:noProof/>
                <w:webHidden/>
              </w:rPr>
              <w:fldChar w:fldCharType="separate"/>
            </w:r>
            <w:r w:rsidR="00215171">
              <w:rPr>
                <w:noProof/>
                <w:webHidden/>
              </w:rPr>
              <w:t>1</w:t>
            </w:r>
            <w:r w:rsidR="00D66F6E">
              <w:rPr>
                <w:noProof/>
                <w:webHidden/>
              </w:rPr>
              <w:fldChar w:fldCharType="end"/>
            </w:r>
          </w:hyperlink>
        </w:p>
        <w:p w14:paraId="3E29E1B1" w14:textId="61938FBE" w:rsidR="00D66F6E" w:rsidRDefault="00BB13C2">
          <w:pPr>
            <w:pStyle w:val="TOC2"/>
            <w:rPr>
              <w:rFonts w:hint="eastAsia"/>
              <w:noProof/>
              <w:color w:val="auto"/>
              <w:sz w:val="22"/>
              <w:szCs w:val="22"/>
              <w:lang w:val="en-GB" w:eastAsia="en-GB"/>
            </w:rPr>
          </w:pPr>
          <w:hyperlink w:anchor="_Toc77075882" w:history="1">
            <w:r w:rsidR="00D66F6E" w:rsidRPr="000F16E3">
              <w:rPr>
                <w:rStyle w:val="Hyperlink"/>
                <w:noProof/>
              </w:rPr>
              <w:t>Table 3a: Energy bills analysis</w:t>
            </w:r>
            <w:r w:rsidR="00D66F6E">
              <w:rPr>
                <w:noProof/>
                <w:webHidden/>
              </w:rPr>
              <w:tab/>
            </w:r>
            <w:r w:rsidR="00D66F6E">
              <w:rPr>
                <w:noProof/>
                <w:webHidden/>
              </w:rPr>
              <w:fldChar w:fldCharType="begin"/>
            </w:r>
            <w:r w:rsidR="00D66F6E">
              <w:rPr>
                <w:noProof/>
                <w:webHidden/>
              </w:rPr>
              <w:instrText xml:space="preserve"> PAGEREF _Toc77075882 \h </w:instrText>
            </w:r>
            <w:r w:rsidR="00D66F6E">
              <w:rPr>
                <w:noProof/>
                <w:webHidden/>
              </w:rPr>
            </w:r>
            <w:r w:rsidR="00D66F6E">
              <w:rPr>
                <w:noProof/>
                <w:webHidden/>
              </w:rPr>
              <w:fldChar w:fldCharType="separate"/>
            </w:r>
            <w:r w:rsidR="00215171">
              <w:rPr>
                <w:noProof/>
                <w:webHidden/>
              </w:rPr>
              <w:t>1</w:t>
            </w:r>
            <w:r w:rsidR="00D66F6E">
              <w:rPr>
                <w:noProof/>
                <w:webHidden/>
              </w:rPr>
              <w:fldChar w:fldCharType="end"/>
            </w:r>
          </w:hyperlink>
        </w:p>
        <w:p w14:paraId="67C4248E" w14:textId="14ACE0B7" w:rsidR="00D66F6E" w:rsidRDefault="00BB13C2">
          <w:pPr>
            <w:pStyle w:val="TOC1"/>
            <w:rPr>
              <w:rFonts w:eastAsiaTheme="minorEastAsia" w:hint="eastAsia"/>
              <w:noProof/>
              <w:lang w:val="en-GB" w:eastAsia="en-GB"/>
            </w:rPr>
          </w:pPr>
          <w:hyperlink w:anchor="_Toc77075883" w:history="1">
            <w:r w:rsidR="00D66F6E" w:rsidRPr="000F16E3">
              <w:rPr>
                <w:rStyle w:val="Hyperlink"/>
                <w:noProof/>
              </w:rPr>
              <w:t>4</w:t>
            </w:r>
            <w:r w:rsidR="00D66F6E">
              <w:rPr>
                <w:rFonts w:eastAsiaTheme="minorEastAsia"/>
                <w:noProof/>
                <w:lang w:val="en-GB" w:eastAsia="en-GB"/>
              </w:rPr>
              <w:tab/>
            </w:r>
            <w:r w:rsidR="00D66F6E" w:rsidRPr="000F16E3">
              <w:rPr>
                <w:rStyle w:val="Hyperlink"/>
                <w:noProof/>
              </w:rPr>
              <w:t>Electricity, heat and transport</w:t>
            </w:r>
            <w:r w:rsidR="00D66F6E">
              <w:rPr>
                <w:noProof/>
                <w:webHidden/>
              </w:rPr>
              <w:tab/>
            </w:r>
            <w:r w:rsidR="00D66F6E">
              <w:rPr>
                <w:noProof/>
                <w:webHidden/>
              </w:rPr>
              <w:fldChar w:fldCharType="begin"/>
            </w:r>
            <w:r w:rsidR="00D66F6E">
              <w:rPr>
                <w:noProof/>
                <w:webHidden/>
              </w:rPr>
              <w:instrText xml:space="preserve"> PAGEREF _Toc77075883 \h </w:instrText>
            </w:r>
            <w:r w:rsidR="00D66F6E">
              <w:rPr>
                <w:noProof/>
                <w:webHidden/>
              </w:rPr>
            </w:r>
            <w:r w:rsidR="00D66F6E">
              <w:rPr>
                <w:noProof/>
                <w:webHidden/>
              </w:rPr>
              <w:fldChar w:fldCharType="separate"/>
            </w:r>
            <w:r w:rsidR="00215171">
              <w:rPr>
                <w:noProof/>
                <w:webHidden/>
              </w:rPr>
              <w:t>3</w:t>
            </w:r>
            <w:r w:rsidR="00D66F6E">
              <w:rPr>
                <w:noProof/>
                <w:webHidden/>
              </w:rPr>
              <w:fldChar w:fldCharType="end"/>
            </w:r>
          </w:hyperlink>
        </w:p>
        <w:p w14:paraId="6ABB52F2" w14:textId="4C114130" w:rsidR="00D66F6E" w:rsidRDefault="00BB13C2">
          <w:pPr>
            <w:pStyle w:val="TOC2"/>
            <w:rPr>
              <w:rFonts w:hint="eastAsia"/>
              <w:noProof/>
              <w:color w:val="auto"/>
              <w:sz w:val="22"/>
              <w:szCs w:val="22"/>
              <w:lang w:val="en-GB" w:eastAsia="en-GB"/>
            </w:rPr>
          </w:pPr>
          <w:hyperlink w:anchor="_Toc77075884" w:history="1">
            <w:r w:rsidR="00D66F6E" w:rsidRPr="000F16E3">
              <w:rPr>
                <w:rStyle w:val="Hyperlink"/>
                <w:noProof/>
              </w:rPr>
              <w:t>Table 4a: Significant Electrical Energy Users</w:t>
            </w:r>
            <w:r w:rsidR="00D66F6E">
              <w:rPr>
                <w:noProof/>
                <w:webHidden/>
              </w:rPr>
              <w:tab/>
            </w:r>
            <w:r w:rsidR="00D66F6E">
              <w:rPr>
                <w:noProof/>
                <w:webHidden/>
              </w:rPr>
              <w:fldChar w:fldCharType="begin"/>
            </w:r>
            <w:r w:rsidR="00D66F6E">
              <w:rPr>
                <w:noProof/>
                <w:webHidden/>
              </w:rPr>
              <w:instrText xml:space="preserve"> PAGEREF _Toc77075884 \h </w:instrText>
            </w:r>
            <w:r w:rsidR="00D66F6E">
              <w:rPr>
                <w:noProof/>
                <w:webHidden/>
              </w:rPr>
            </w:r>
            <w:r w:rsidR="00D66F6E">
              <w:rPr>
                <w:noProof/>
                <w:webHidden/>
              </w:rPr>
              <w:fldChar w:fldCharType="separate"/>
            </w:r>
            <w:r w:rsidR="00215171">
              <w:rPr>
                <w:noProof/>
                <w:webHidden/>
              </w:rPr>
              <w:t>3</w:t>
            </w:r>
            <w:r w:rsidR="00D66F6E">
              <w:rPr>
                <w:noProof/>
                <w:webHidden/>
              </w:rPr>
              <w:fldChar w:fldCharType="end"/>
            </w:r>
          </w:hyperlink>
        </w:p>
        <w:p w14:paraId="2F69F551" w14:textId="05078E57" w:rsidR="00D66F6E" w:rsidRDefault="00BB13C2">
          <w:pPr>
            <w:pStyle w:val="TOC2"/>
            <w:rPr>
              <w:rFonts w:hint="eastAsia"/>
              <w:noProof/>
              <w:color w:val="auto"/>
              <w:sz w:val="22"/>
              <w:szCs w:val="22"/>
              <w:lang w:val="en-GB" w:eastAsia="en-GB"/>
            </w:rPr>
          </w:pPr>
          <w:hyperlink w:anchor="_Toc77075885" w:history="1">
            <w:r w:rsidR="00D66F6E" w:rsidRPr="000F16E3">
              <w:rPr>
                <w:rStyle w:val="Hyperlink"/>
                <w:noProof/>
              </w:rPr>
              <w:t>Figure 4b: Significant Thermal Energy Users</w:t>
            </w:r>
            <w:r w:rsidR="00D66F6E">
              <w:rPr>
                <w:noProof/>
                <w:webHidden/>
              </w:rPr>
              <w:tab/>
            </w:r>
            <w:r w:rsidR="00D66F6E">
              <w:rPr>
                <w:noProof/>
                <w:webHidden/>
              </w:rPr>
              <w:fldChar w:fldCharType="begin"/>
            </w:r>
            <w:r w:rsidR="00D66F6E">
              <w:rPr>
                <w:noProof/>
                <w:webHidden/>
              </w:rPr>
              <w:instrText xml:space="preserve"> PAGEREF _Toc77075885 \h </w:instrText>
            </w:r>
            <w:r w:rsidR="00D66F6E">
              <w:rPr>
                <w:noProof/>
                <w:webHidden/>
              </w:rPr>
            </w:r>
            <w:r w:rsidR="00D66F6E">
              <w:rPr>
                <w:noProof/>
                <w:webHidden/>
              </w:rPr>
              <w:fldChar w:fldCharType="separate"/>
            </w:r>
            <w:r w:rsidR="00215171">
              <w:rPr>
                <w:noProof/>
                <w:webHidden/>
              </w:rPr>
              <w:t>4</w:t>
            </w:r>
            <w:r w:rsidR="00D66F6E">
              <w:rPr>
                <w:noProof/>
                <w:webHidden/>
              </w:rPr>
              <w:fldChar w:fldCharType="end"/>
            </w:r>
          </w:hyperlink>
        </w:p>
        <w:p w14:paraId="0EF4F161" w14:textId="58CE45E7" w:rsidR="00D66F6E" w:rsidRDefault="00BB13C2">
          <w:pPr>
            <w:pStyle w:val="TOC2"/>
            <w:rPr>
              <w:rFonts w:hint="eastAsia"/>
              <w:noProof/>
              <w:color w:val="auto"/>
              <w:sz w:val="22"/>
              <w:szCs w:val="22"/>
              <w:lang w:val="en-GB" w:eastAsia="en-GB"/>
            </w:rPr>
          </w:pPr>
          <w:hyperlink w:anchor="_Toc77075886" w:history="1">
            <w:r w:rsidR="00D66F6E" w:rsidRPr="000F16E3">
              <w:rPr>
                <w:rStyle w:val="Hyperlink"/>
                <w:noProof/>
              </w:rPr>
              <w:t>Table 4c: Significant Transport Energy Users</w:t>
            </w:r>
            <w:r w:rsidR="00D66F6E">
              <w:rPr>
                <w:noProof/>
                <w:webHidden/>
              </w:rPr>
              <w:tab/>
            </w:r>
            <w:r w:rsidR="00D66F6E">
              <w:rPr>
                <w:noProof/>
                <w:webHidden/>
              </w:rPr>
              <w:fldChar w:fldCharType="begin"/>
            </w:r>
            <w:r w:rsidR="00D66F6E">
              <w:rPr>
                <w:noProof/>
                <w:webHidden/>
              </w:rPr>
              <w:instrText xml:space="preserve"> PAGEREF _Toc77075886 \h </w:instrText>
            </w:r>
            <w:r w:rsidR="00D66F6E">
              <w:rPr>
                <w:noProof/>
                <w:webHidden/>
              </w:rPr>
            </w:r>
            <w:r w:rsidR="00D66F6E">
              <w:rPr>
                <w:noProof/>
                <w:webHidden/>
              </w:rPr>
              <w:fldChar w:fldCharType="separate"/>
            </w:r>
            <w:r w:rsidR="00215171">
              <w:rPr>
                <w:noProof/>
                <w:webHidden/>
              </w:rPr>
              <w:t>4</w:t>
            </w:r>
            <w:r w:rsidR="00D66F6E">
              <w:rPr>
                <w:noProof/>
                <w:webHidden/>
              </w:rPr>
              <w:fldChar w:fldCharType="end"/>
            </w:r>
          </w:hyperlink>
        </w:p>
        <w:p w14:paraId="65DCDE9E" w14:textId="7E4D8909" w:rsidR="00D66F6E" w:rsidRDefault="00BB13C2">
          <w:pPr>
            <w:pStyle w:val="TOC1"/>
            <w:rPr>
              <w:rFonts w:eastAsiaTheme="minorEastAsia" w:hint="eastAsia"/>
              <w:noProof/>
              <w:lang w:val="en-GB" w:eastAsia="en-GB"/>
            </w:rPr>
          </w:pPr>
          <w:hyperlink w:anchor="_Toc77075887" w:history="1">
            <w:r w:rsidR="00D66F6E" w:rsidRPr="000F16E3">
              <w:rPr>
                <w:rStyle w:val="Hyperlink"/>
                <w:noProof/>
              </w:rPr>
              <w:t>5</w:t>
            </w:r>
            <w:r w:rsidR="00D66F6E">
              <w:rPr>
                <w:rFonts w:eastAsiaTheme="minorEastAsia"/>
                <w:noProof/>
                <w:lang w:val="en-GB" w:eastAsia="en-GB"/>
              </w:rPr>
              <w:tab/>
            </w:r>
            <w:r w:rsidR="00D66F6E" w:rsidRPr="000F16E3">
              <w:rPr>
                <w:rStyle w:val="Hyperlink"/>
                <w:noProof/>
              </w:rPr>
              <w:t>Energy Management</w:t>
            </w:r>
            <w:r w:rsidR="00D66F6E">
              <w:rPr>
                <w:noProof/>
                <w:webHidden/>
              </w:rPr>
              <w:tab/>
            </w:r>
            <w:r w:rsidR="00D66F6E">
              <w:rPr>
                <w:noProof/>
                <w:webHidden/>
              </w:rPr>
              <w:fldChar w:fldCharType="begin"/>
            </w:r>
            <w:r w:rsidR="00D66F6E">
              <w:rPr>
                <w:noProof/>
                <w:webHidden/>
              </w:rPr>
              <w:instrText xml:space="preserve"> PAGEREF _Toc77075887 \h </w:instrText>
            </w:r>
            <w:r w:rsidR="00D66F6E">
              <w:rPr>
                <w:noProof/>
                <w:webHidden/>
              </w:rPr>
            </w:r>
            <w:r w:rsidR="00D66F6E">
              <w:rPr>
                <w:noProof/>
                <w:webHidden/>
              </w:rPr>
              <w:fldChar w:fldCharType="separate"/>
            </w:r>
            <w:r w:rsidR="00215171">
              <w:rPr>
                <w:noProof/>
                <w:webHidden/>
              </w:rPr>
              <w:t>6</w:t>
            </w:r>
            <w:r w:rsidR="00D66F6E">
              <w:rPr>
                <w:noProof/>
                <w:webHidden/>
              </w:rPr>
              <w:fldChar w:fldCharType="end"/>
            </w:r>
          </w:hyperlink>
        </w:p>
        <w:p w14:paraId="65553F12" w14:textId="616CB9BD" w:rsidR="00D66F6E" w:rsidRDefault="00BB13C2">
          <w:pPr>
            <w:pStyle w:val="TOC2"/>
            <w:rPr>
              <w:rFonts w:hint="eastAsia"/>
              <w:noProof/>
              <w:color w:val="auto"/>
              <w:sz w:val="22"/>
              <w:szCs w:val="22"/>
              <w:lang w:val="en-GB" w:eastAsia="en-GB"/>
            </w:rPr>
          </w:pPr>
          <w:hyperlink w:anchor="_Toc77075888" w:history="1">
            <w:r w:rsidR="00D66F6E" w:rsidRPr="000F16E3">
              <w:rPr>
                <w:rStyle w:val="Hyperlink"/>
                <w:noProof/>
              </w:rPr>
              <w:t>Figure 5a: Energy management scores</w:t>
            </w:r>
            <w:r w:rsidR="00D66F6E">
              <w:rPr>
                <w:noProof/>
                <w:webHidden/>
              </w:rPr>
              <w:tab/>
            </w:r>
            <w:r w:rsidR="00D66F6E">
              <w:rPr>
                <w:noProof/>
                <w:webHidden/>
              </w:rPr>
              <w:fldChar w:fldCharType="begin"/>
            </w:r>
            <w:r w:rsidR="00D66F6E">
              <w:rPr>
                <w:noProof/>
                <w:webHidden/>
              </w:rPr>
              <w:instrText xml:space="preserve"> PAGEREF _Toc77075888 \h </w:instrText>
            </w:r>
            <w:r w:rsidR="00D66F6E">
              <w:rPr>
                <w:noProof/>
                <w:webHidden/>
              </w:rPr>
            </w:r>
            <w:r w:rsidR="00D66F6E">
              <w:rPr>
                <w:noProof/>
                <w:webHidden/>
              </w:rPr>
              <w:fldChar w:fldCharType="separate"/>
            </w:r>
            <w:r w:rsidR="00215171">
              <w:rPr>
                <w:noProof/>
                <w:webHidden/>
              </w:rPr>
              <w:t>6</w:t>
            </w:r>
            <w:r w:rsidR="00D66F6E">
              <w:rPr>
                <w:noProof/>
                <w:webHidden/>
              </w:rPr>
              <w:fldChar w:fldCharType="end"/>
            </w:r>
          </w:hyperlink>
        </w:p>
        <w:p w14:paraId="1261700E" w14:textId="31D11471" w:rsidR="00D66F6E" w:rsidRDefault="00BB13C2">
          <w:pPr>
            <w:pStyle w:val="TOC1"/>
            <w:rPr>
              <w:rFonts w:eastAsiaTheme="minorEastAsia" w:hint="eastAsia"/>
              <w:noProof/>
              <w:lang w:val="en-GB" w:eastAsia="en-GB"/>
            </w:rPr>
          </w:pPr>
          <w:hyperlink w:anchor="_Toc77075889" w:history="1">
            <w:r w:rsidR="00D66F6E" w:rsidRPr="000F16E3">
              <w:rPr>
                <w:rStyle w:val="Hyperlink"/>
                <w:noProof/>
              </w:rPr>
              <w:t>6</w:t>
            </w:r>
            <w:r w:rsidR="00D66F6E">
              <w:rPr>
                <w:rFonts w:eastAsiaTheme="minorEastAsia"/>
                <w:noProof/>
                <w:lang w:val="en-GB" w:eastAsia="en-GB"/>
              </w:rPr>
              <w:tab/>
            </w:r>
            <w:r w:rsidR="00D66F6E" w:rsidRPr="000F16E3">
              <w:rPr>
                <w:rStyle w:val="Hyperlink"/>
                <w:noProof/>
              </w:rPr>
              <w:t>Taking action</w:t>
            </w:r>
            <w:r w:rsidR="00D66F6E">
              <w:rPr>
                <w:noProof/>
                <w:webHidden/>
              </w:rPr>
              <w:tab/>
            </w:r>
            <w:r w:rsidR="00D66F6E">
              <w:rPr>
                <w:noProof/>
                <w:webHidden/>
              </w:rPr>
              <w:fldChar w:fldCharType="begin"/>
            </w:r>
            <w:r w:rsidR="00D66F6E">
              <w:rPr>
                <w:noProof/>
                <w:webHidden/>
              </w:rPr>
              <w:instrText xml:space="preserve"> PAGEREF _Toc77075889 \h </w:instrText>
            </w:r>
            <w:r w:rsidR="00D66F6E">
              <w:rPr>
                <w:noProof/>
                <w:webHidden/>
              </w:rPr>
            </w:r>
            <w:r w:rsidR="00D66F6E">
              <w:rPr>
                <w:noProof/>
                <w:webHidden/>
              </w:rPr>
              <w:fldChar w:fldCharType="separate"/>
            </w:r>
            <w:r w:rsidR="00215171">
              <w:rPr>
                <w:noProof/>
                <w:webHidden/>
              </w:rPr>
              <w:t>7</w:t>
            </w:r>
            <w:r w:rsidR="00D66F6E">
              <w:rPr>
                <w:noProof/>
                <w:webHidden/>
              </w:rPr>
              <w:fldChar w:fldCharType="end"/>
            </w:r>
          </w:hyperlink>
        </w:p>
        <w:p w14:paraId="3F148CBF" w14:textId="4AD45D10" w:rsidR="00D66F6E" w:rsidRDefault="00BB13C2">
          <w:pPr>
            <w:pStyle w:val="TOC2"/>
            <w:rPr>
              <w:rFonts w:hint="eastAsia"/>
              <w:noProof/>
              <w:color w:val="auto"/>
              <w:sz w:val="22"/>
              <w:szCs w:val="22"/>
              <w:lang w:val="en-GB" w:eastAsia="en-GB"/>
            </w:rPr>
          </w:pPr>
          <w:hyperlink w:anchor="_Toc77075890" w:history="1">
            <w:r w:rsidR="00D66F6E" w:rsidRPr="000F16E3">
              <w:rPr>
                <w:rStyle w:val="Hyperlink"/>
                <w:noProof/>
              </w:rPr>
              <w:t>Table 6a Actions already taken</w:t>
            </w:r>
            <w:r w:rsidR="00D66F6E">
              <w:rPr>
                <w:noProof/>
                <w:webHidden/>
              </w:rPr>
              <w:tab/>
            </w:r>
            <w:r w:rsidR="00D66F6E">
              <w:rPr>
                <w:noProof/>
                <w:webHidden/>
              </w:rPr>
              <w:fldChar w:fldCharType="begin"/>
            </w:r>
            <w:r w:rsidR="00D66F6E">
              <w:rPr>
                <w:noProof/>
                <w:webHidden/>
              </w:rPr>
              <w:instrText xml:space="preserve"> PAGEREF _Toc77075890 \h </w:instrText>
            </w:r>
            <w:r w:rsidR="00D66F6E">
              <w:rPr>
                <w:noProof/>
                <w:webHidden/>
              </w:rPr>
            </w:r>
            <w:r w:rsidR="00D66F6E">
              <w:rPr>
                <w:noProof/>
                <w:webHidden/>
              </w:rPr>
              <w:fldChar w:fldCharType="separate"/>
            </w:r>
            <w:r w:rsidR="00215171">
              <w:rPr>
                <w:noProof/>
                <w:webHidden/>
              </w:rPr>
              <w:t>7</w:t>
            </w:r>
            <w:r w:rsidR="00D66F6E">
              <w:rPr>
                <w:noProof/>
                <w:webHidden/>
              </w:rPr>
              <w:fldChar w:fldCharType="end"/>
            </w:r>
          </w:hyperlink>
        </w:p>
        <w:p w14:paraId="1268560E" w14:textId="404877E5" w:rsidR="00D66F6E" w:rsidRDefault="00BB13C2">
          <w:pPr>
            <w:pStyle w:val="TOC2"/>
            <w:rPr>
              <w:rFonts w:hint="eastAsia"/>
              <w:noProof/>
              <w:color w:val="auto"/>
              <w:sz w:val="22"/>
              <w:szCs w:val="22"/>
              <w:lang w:val="en-GB" w:eastAsia="en-GB"/>
            </w:rPr>
          </w:pPr>
          <w:hyperlink w:anchor="_Toc77075891" w:history="1">
            <w:r w:rsidR="00D66F6E" w:rsidRPr="000F16E3">
              <w:rPr>
                <w:rStyle w:val="Hyperlink"/>
                <w:noProof/>
              </w:rPr>
              <w:t>Table 6b: Impact of Renewable Heat</w:t>
            </w:r>
            <w:r w:rsidR="00D66F6E">
              <w:rPr>
                <w:noProof/>
                <w:webHidden/>
              </w:rPr>
              <w:tab/>
            </w:r>
            <w:r w:rsidR="00D66F6E">
              <w:rPr>
                <w:noProof/>
                <w:webHidden/>
              </w:rPr>
              <w:fldChar w:fldCharType="begin"/>
            </w:r>
            <w:r w:rsidR="00D66F6E">
              <w:rPr>
                <w:noProof/>
                <w:webHidden/>
              </w:rPr>
              <w:instrText xml:space="preserve"> PAGEREF _Toc77075891 \h </w:instrText>
            </w:r>
            <w:r w:rsidR="00D66F6E">
              <w:rPr>
                <w:noProof/>
                <w:webHidden/>
              </w:rPr>
            </w:r>
            <w:r w:rsidR="00D66F6E">
              <w:rPr>
                <w:noProof/>
                <w:webHidden/>
              </w:rPr>
              <w:fldChar w:fldCharType="separate"/>
            </w:r>
            <w:r w:rsidR="00215171">
              <w:rPr>
                <w:noProof/>
                <w:webHidden/>
              </w:rPr>
              <w:t>8</w:t>
            </w:r>
            <w:r w:rsidR="00D66F6E">
              <w:rPr>
                <w:noProof/>
                <w:webHidden/>
              </w:rPr>
              <w:fldChar w:fldCharType="end"/>
            </w:r>
          </w:hyperlink>
        </w:p>
        <w:p w14:paraId="47BA0252" w14:textId="08200C8F" w:rsidR="00D66F6E" w:rsidRDefault="00BB13C2">
          <w:pPr>
            <w:pStyle w:val="TOC2"/>
            <w:rPr>
              <w:rFonts w:hint="eastAsia"/>
              <w:noProof/>
              <w:color w:val="auto"/>
              <w:sz w:val="22"/>
              <w:szCs w:val="22"/>
              <w:lang w:val="en-GB" w:eastAsia="en-GB"/>
            </w:rPr>
          </w:pPr>
          <w:hyperlink w:anchor="_Toc77075892" w:history="1">
            <w:r w:rsidR="00D66F6E" w:rsidRPr="000F16E3">
              <w:rPr>
                <w:rStyle w:val="Hyperlink"/>
                <w:noProof/>
              </w:rPr>
              <w:t>Table 6c: Impact of solar photovoltaics</w:t>
            </w:r>
            <w:r w:rsidR="00D66F6E">
              <w:rPr>
                <w:noProof/>
                <w:webHidden/>
              </w:rPr>
              <w:tab/>
            </w:r>
            <w:r w:rsidR="00D66F6E">
              <w:rPr>
                <w:noProof/>
                <w:webHidden/>
              </w:rPr>
              <w:fldChar w:fldCharType="begin"/>
            </w:r>
            <w:r w:rsidR="00D66F6E">
              <w:rPr>
                <w:noProof/>
                <w:webHidden/>
              </w:rPr>
              <w:instrText xml:space="preserve"> PAGEREF _Toc77075892 \h </w:instrText>
            </w:r>
            <w:r w:rsidR="00D66F6E">
              <w:rPr>
                <w:noProof/>
                <w:webHidden/>
              </w:rPr>
            </w:r>
            <w:r w:rsidR="00D66F6E">
              <w:rPr>
                <w:noProof/>
                <w:webHidden/>
              </w:rPr>
              <w:fldChar w:fldCharType="separate"/>
            </w:r>
            <w:r w:rsidR="00215171">
              <w:rPr>
                <w:noProof/>
                <w:webHidden/>
              </w:rPr>
              <w:t>8</w:t>
            </w:r>
            <w:r w:rsidR="00D66F6E">
              <w:rPr>
                <w:noProof/>
                <w:webHidden/>
              </w:rPr>
              <w:fldChar w:fldCharType="end"/>
            </w:r>
          </w:hyperlink>
        </w:p>
        <w:p w14:paraId="45F7D636" w14:textId="68585C6E" w:rsidR="00D66F6E" w:rsidRDefault="00BB13C2">
          <w:pPr>
            <w:pStyle w:val="TOC2"/>
            <w:rPr>
              <w:rFonts w:hint="eastAsia"/>
              <w:noProof/>
              <w:color w:val="auto"/>
              <w:sz w:val="22"/>
              <w:szCs w:val="22"/>
              <w:lang w:val="en-GB" w:eastAsia="en-GB"/>
            </w:rPr>
          </w:pPr>
          <w:hyperlink w:anchor="_Toc77075893" w:history="1">
            <w:r w:rsidR="00D66F6E" w:rsidRPr="000F16E3">
              <w:rPr>
                <w:rStyle w:val="Hyperlink"/>
                <w:noProof/>
              </w:rPr>
              <w:t>Table 6</w:t>
            </w:r>
            <w:r w:rsidR="002C42E7">
              <w:rPr>
                <w:rStyle w:val="Hyperlink"/>
                <w:noProof/>
              </w:rPr>
              <w:t>d</w:t>
            </w:r>
            <w:r w:rsidR="00D66F6E" w:rsidRPr="000F16E3">
              <w:rPr>
                <w:rStyle w:val="Hyperlink"/>
                <w:noProof/>
              </w:rPr>
              <w:t xml:space="preserve"> Recommended actions</w:t>
            </w:r>
            <w:r w:rsidR="00D66F6E">
              <w:rPr>
                <w:noProof/>
                <w:webHidden/>
              </w:rPr>
              <w:tab/>
            </w:r>
            <w:r w:rsidR="00D66F6E">
              <w:rPr>
                <w:noProof/>
                <w:webHidden/>
              </w:rPr>
              <w:fldChar w:fldCharType="begin"/>
            </w:r>
            <w:r w:rsidR="00D66F6E">
              <w:rPr>
                <w:noProof/>
                <w:webHidden/>
              </w:rPr>
              <w:instrText xml:space="preserve"> PAGEREF _Toc77075893 \h </w:instrText>
            </w:r>
            <w:r w:rsidR="00D66F6E">
              <w:rPr>
                <w:noProof/>
                <w:webHidden/>
              </w:rPr>
            </w:r>
            <w:r w:rsidR="00D66F6E">
              <w:rPr>
                <w:noProof/>
                <w:webHidden/>
              </w:rPr>
              <w:fldChar w:fldCharType="separate"/>
            </w:r>
            <w:r w:rsidR="00215171">
              <w:rPr>
                <w:noProof/>
                <w:webHidden/>
              </w:rPr>
              <w:t>9</w:t>
            </w:r>
            <w:r w:rsidR="00D66F6E">
              <w:rPr>
                <w:noProof/>
                <w:webHidden/>
              </w:rPr>
              <w:fldChar w:fldCharType="end"/>
            </w:r>
          </w:hyperlink>
        </w:p>
        <w:p w14:paraId="4FE1A7F6" w14:textId="2DA00F05" w:rsidR="00D66F6E" w:rsidRDefault="00BB13C2">
          <w:pPr>
            <w:pStyle w:val="TOC1"/>
            <w:rPr>
              <w:rFonts w:eastAsiaTheme="minorEastAsia" w:hint="eastAsia"/>
              <w:noProof/>
              <w:lang w:val="en-GB" w:eastAsia="en-GB"/>
            </w:rPr>
          </w:pPr>
          <w:hyperlink w:anchor="_Toc77075894" w:history="1">
            <w:r w:rsidR="00D66F6E" w:rsidRPr="000F16E3">
              <w:rPr>
                <w:rStyle w:val="Hyperlink"/>
                <w:noProof/>
              </w:rPr>
              <w:t>Appendix A – Site tour checklist</w:t>
            </w:r>
            <w:r w:rsidR="00D66F6E">
              <w:rPr>
                <w:noProof/>
                <w:webHidden/>
              </w:rPr>
              <w:tab/>
            </w:r>
            <w:r w:rsidR="00D66F6E">
              <w:rPr>
                <w:noProof/>
                <w:webHidden/>
              </w:rPr>
              <w:fldChar w:fldCharType="begin"/>
            </w:r>
            <w:r w:rsidR="00D66F6E">
              <w:rPr>
                <w:noProof/>
                <w:webHidden/>
              </w:rPr>
              <w:instrText xml:space="preserve"> PAGEREF _Toc77075894 \h </w:instrText>
            </w:r>
            <w:r w:rsidR="00D66F6E">
              <w:rPr>
                <w:noProof/>
                <w:webHidden/>
              </w:rPr>
            </w:r>
            <w:r w:rsidR="00D66F6E">
              <w:rPr>
                <w:noProof/>
                <w:webHidden/>
              </w:rPr>
              <w:fldChar w:fldCharType="separate"/>
            </w:r>
            <w:r w:rsidR="00215171">
              <w:rPr>
                <w:noProof/>
                <w:webHidden/>
              </w:rPr>
              <w:t>10</w:t>
            </w:r>
            <w:r w:rsidR="00D66F6E">
              <w:rPr>
                <w:noProof/>
                <w:webHidden/>
              </w:rPr>
              <w:fldChar w:fldCharType="end"/>
            </w:r>
          </w:hyperlink>
        </w:p>
        <w:p w14:paraId="1EF57A1C" w14:textId="7152770A" w:rsidR="00D66F6E" w:rsidRDefault="00BB13C2">
          <w:pPr>
            <w:pStyle w:val="TOC1"/>
            <w:rPr>
              <w:rFonts w:eastAsiaTheme="minorEastAsia" w:hint="eastAsia"/>
              <w:noProof/>
              <w:lang w:val="en-GB" w:eastAsia="en-GB"/>
            </w:rPr>
          </w:pPr>
          <w:hyperlink w:anchor="_Toc77075895" w:history="1">
            <w:r w:rsidR="00D66F6E" w:rsidRPr="000F16E3">
              <w:rPr>
                <w:rStyle w:val="Hyperlink"/>
                <w:noProof/>
              </w:rPr>
              <w:t>Appendix B – Benchmarking</w:t>
            </w:r>
            <w:r w:rsidR="00D66F6E">
              <w:rPr>
                <w:noProof/>
                <w:webHidden/>
              </w:rPr>
              <w:tab/>
            </w:r>
            <w:r w:rsidR="00D66F6E">
              <w:rPr>
                <w:noProof/>
                <w:webHidden/>
              </w:rPr>
              <w:fldChar w:fldCharType="begin"/>
            </w:r>
            <w:r w:rsidR="00D66F6E">
              <w:rPr>
                <w:noProof/>
                <w:webHidden/>
              </w:rPr>
              <w:instrText xml:space="preserve"> PAGEREF _Toc77075895 \h </w:instrText>
            </w:r>
            <w:r w:rsidR="00D66F6E">
              <w:rPr>
                <w:noProof/>
                <w:webHidden/>
              </w:rPr>
            </w:r>
            <w:r w:rsidR="00D66F6E">
              <w:rPr>
                <w:noProof/>
                <w:webHidden/>
              </w:rPr>
              <w:fldChar w:fldCharType="separate"/>
            </w:r>
            <w:r w:rsidR="00215171">
              <w:rPr>
                <w:noProof/>
                <w:webHidden/>
              </w:rPr>
              <w:t>11</w:t>
            </w:r>
            <w:r w:rsidR="00D66F6E">
              <w:rPr>
                <w:noProof/>
                <w:webHidden/>
              </w:rPr>
              <w:fldChar w:fldCharType="end"/>
            </w:r>
          </w:hyperlink>
        </w:p>
        <w:p w14:paraId="4A5A53AC" w14:textId="13C8E1E0" w:rsidR="00D66F6E" w:rsidRDefault="00BB13C2">
          <w:pPr>
            <w:pStyle w:val="TOC1"/>
            <w:rPr>
              <w:rFonts w:eastAsiaTheme="minorEastAsia" w:hint="eastAsia"/>
              <w:noProof/>
              <w:lang w:val="en-GB" w:eastAsia="en-GB"/>
            </w:rPr>
          </w:pPr>
          <w:hyperlink w:anchor="_Toc77075896" w:history="1">
            <w:r w:rsidR="00D66F6E" w:rsidRPr="000F16E3">
              <w:rPr>
                <w:rStyle w:val="Hyperlink"/>
                <w:noProof/>
              </w:rPr>
              <w:t>Appendix C – Energy Management matrix</w:t>
            </w:r>
            <w:r w:rsidR="00D66F6E">
              <w:rPr>
                <w:noProof/>
                <w:webHidden/>
              </w:rPr>
              <w:tab/>
            </w:r>
            <w:r w:rsidR="00D66F6E">
              <w:rPr>
                <w:noProof/>
                <w:webHidden/>
              </w:rPr>
              <w:fldChar w:fldCharType="begin"/>
            </w:r>
            <w:r w:rsidR="00D66F6E">
              <w:rPr>
                <w:noProof/>
                <w:webHidden/>
              </w:rPr>
              <w:instrText xml:space="preserve"> PAGEREF _Toc77075896 \h </w:instrText>
            </w:r>
            <w:r w:rsidR="00D66F6E">
              <w:rPr>
                <w:noProof/>
                <w:webHidden/>
              </w:rPr>
            </w:r>
            <w:r w:rsidR="00D66F6E">
              <w:rPr>
                <w:noProof/>
                <w:webHidden/>
              </w:rPr>
              <w:fldChar w:fldCharType="separate"/>
            </w:r>
            <w:r w:rsidR="00215171">
              <w:rPr>
                <w:noProof/>
                <w:webHidden/>
              </w:rPr>
              <w:t>12</w:t>
            </w:r>
            <w:r w:rsidR="00D66F6E">
              <w:rPr>
                <w:noProof/>
                <w:webHidden/>
              </w:rPr>
              <w:fldChar w:fldCharType="end"/>
            </w:r>
          </w:hyperlink>
        </w:p>
        <w:p w14:paraId="0648BC9D" w14:textId="35E89835" w:rsidR="00D66F6E" w:rsidRDefault="00BB13C2">
          <w:pPr>
            <w:pStyle w:val="TOC1"/>
            <w:rPr>
              <w:rFonts w:eastAsiaTheme="minorEastAsia" w:hint="eastAsia"/>
              <w:noProof/>
              <w:lang w:val="en-GB" w:eastAsia="en-GB"/>
            </w:rPr>
          </w:pPr>
          <w:hyperlink w:anchor="_Toc77075897" w:history="1">
            <w:r w:rsidR="00D66F6E" w:rsidRPr="000F16E3">
              <w:rPr>
                <w:rStyle w:val="Hyperlink"/>
                <w:noProof/>
              </w:rPr>
              <w:t>Appendix D – Renewable Heat Assessment</w:t>
            </w:r>
            <w:r w:rsidR="00D66F6E">
              <w:rPr>
                <w:noProof/>
                <w:webHidden/>
              </w:rPr>
              <w:tab/>
            </w:r>
            <w:r w:rsidR="00D66F6E">
              <w:rPr>
                <w:noProof/>
                <w:webHidden/>
              </w:rPr>
              <w:fldChar w:fldCharType="begin"/>
            </w:r>
            <w:r w:rsidR="00D66F6E">
              <w:rPr>
                <w:noProof/>
                <w:webHidden/>
              </w:rPr>
              <w:instrText xml:space="preserve"> PAGEREF _Toc77075897 \h </w:instrText>
            </w:r>
            <w:r w:rsidR="00D66F6E">
              <w:rPr>
                <w:noProof/>
                <w:webHidden/>
              </w:rPr>
            </w:r>
            <w:r w:rsidR="00D66F6E">
              <w:rPr>
                <w:noProof/>
                <w:webHidden/>
              </w:rPr>
              <w:fldChar w:fldCharType="separate"/>
            </w:r>
            <w:r w:rsidR="00215171">
              <w:rPr>
                <w:noProof/>
                <w:webHidden/>
              </w:rPr>
              <w:t>13</w:t>
            </w:r>
            <w:r w:rsidR="00D66F6E">
              <w:rPr>
                <w:noProof/>
                <w:webHidden/>
              </w:rPr>
              <w:fldChar w:fldCharType="end"/>
            </w:r>
          </w:hyperlink>
        </w:p>
        <w:p w14:paraId="2F787F52" w14:textId="73017770" w:rsidR="00D66F6E" w:rsidRDefault="00BB13C2">
          <w:pPr>
            <w:pStyle w:val="TOC1"/>
            <w:rPr>
              <w:rFonts w:eastAsiaTheme="minorEastAsia" w:hint="eastAsia"/>
              <w:noProof/>
              <w:lang w:val="en-GB" w:eastAsia="en-GB"/>
            </w:rPr>
          </w:pPr>
          <w:hyperlink w:anchor="_Toc77075898" w:history="1">
            <w:r w:rsidR="00D66F6E" w:rsidRPr="000F16E3">
              <w:rPr>
                <w:rStyle w:val="Hyperlink"/>
                <w:noProof/>
              </w:rPr>
              <w:t>Appendix E – Solar photovoltaic assessment</w:t>
            </w:r>
            <w:r w:rsidR="00D66F6E">
              <w:rPr>
                <w:noProof/>
                <w:webHidden/>
              </w:rPr>
              <w:tab/>
            </w:r>
            <w:r w:rsidR="00D66F6E">
              <w:rPr>
                <w:noProof/>
                <w:webHidden/>
              </w:rPr>
              <w:fldChar w:fldCharType="begin"/>
            </w:r>
            <w:r w:rsidR="00D66F6E">
              <w:rPr>
                <w:noProof/>
                <w:webHidden/>
              </w:rPr>
              <w:instrText xml:space="preserve"> PAGEREF _Toc77075898 \h </w:instrText>
            </w:r>
            <w:r w:rsidR="00D66F6E">
              <w:rPr>
                <w:noProof/>
                <w:webHidden/>
              </w:rPr>
            </w:r>
            <w:r w:rsidR="00D66F6E">
              <w:rPr>
                <w:noProof/>
                <w:webHidden/>
              </w:rPr>
              <w:fldChar w:fldCharType="separate"/>
            </w:r>
            <w:r w:rsidR="00215171">
              <w:rPr>
                <w:noProof/>
                <w:webHidden/>
              </w:rPr>
              <w:t>15</w:t>
            </w:r>
            <w:r w:rsidR="00D66F6E">
              <w:rPr>
                <w:noProof/>
                <w:webHidden/>
              </w:rPr>
              <w:fldChar w:fldCharType="end"/>
            </w:r>
          </w:hyperlink>
        </w:p>
        <w:p w14:paraId="3CB92DAD" w14:textId="160BE163" w:rsidR="00D66F6E" w:rsidRDefault="00BB13C2">
          <w:pPr>
            <w:pStyle w:val="TOC1"/>
            <w:rPr>
              <w:rFonts w:eastAsiaTheme="minorEastAsia" w:hint="eastAsia"/>
              <w:noProof/>
              <w:lang w:val="en-GB" w:eastAsia="en-GB"/>
            </w:rPr>
          </w:pPr>
          <w:hyperlink w:anchor="_Toc77075899" w:history="1">
            <w:r w:rsidR="00D66F6E" w:rsidRPr="000F16E3">
              <w:rPr>
                <w:rStyle w:val="Hyperlink"/>
                <w:noProof/>
              </w:rPr>
              <w:t>Appendix F – Glossary of terms</w:t>
            </w:r>
            <w:r w:rsidR="00D66F6E">
              <w:rPr>
                <w:noProof/>
                <w:webHidden/>
              </w:rPr>
              <w:tab/>
            </w:r>
            <w:r w:rsidR="00D66F6E">
              <w:rPr>
                <w:noProof/>
                <w:webHidden/>
              </w:rPr>
              <w:fldChar w:fldCharType="begin"/>
            </w:r>
            <w:r w:rsidR="00D66F6E">
              <w:rPr>
                <w:noProof/>
                <w:webHidden/>
              </w:rPr>
              <w:instrText xml:space="preserve"> PAGEREF _Toc77075899 \h </w:instrText>
            </w:r>
            <w:r w:rsidR="00D66F6E">
              <w:rPr>
                <w:noProof/>
                <w:webHidden/>
              </w:rPr>
            </w:r>
            <w:r w:rsidR="00D66F6E">
              <w:rPr>
                <w:noProof/>
                <w:webHidden/>
              </w:rPr>
              <w:fldChar w:fldCharType="separate"/>
            </w:r>
            <w:r w:rsidR="00215171">
              <w:rPr>
                <w:noProof/>
                <w:webHidden/>
              </w:rPr>
              <w:t>16</w:t>
            </w:r>
            <w:r w:rsidR="00D66F6E">
              <w:rPr>
                <w:noProof/>
                <w:webHidden/>
              </w:rPr>
              <w:fldChar w:fldCharType="end"/>
            </w:r>
          </w:hyperlink>
        </w:p>
        <w:p w14:paraId="271A2B3A" w14:textId="424D90B3" w:rsidR="00D66F6E" w:rsidRDefault="00BB13C2">
          <w:pPr>
            <w:pStyle w:val="TOC1"/>
            <w:rPr>
              <w:rFonts w:eastAsiaTheme="minorEastAsia" w:hint="eastAsia"/>
              <w:noProof/>
              <w:lang w:val="en-GB" w:eastAsia="en-GB"/>
            </w:rPr>
          </w:pPr>
          <w:hyperlink w:anchor="_Toc77075900" w:history="1">
            <w:r w:rsidR="00D66F6E" w:rsidRPr="000F16E3">
              <w:rPr>
                <w:rStyle w:val="Hyperlink"/>
                <w:noProof/>
              </w:rPr>
              <w:t>Appendix G – Completion of Works form</w:t>
            </w:r>
            <w:r w:rsidR="00D66F6E">
              <w:rPr>
                <w:noProof/>
                <w:webHidden/>
              </w:rPr>
              <w:tab/>
            </w:r>
            <w:r w:rsidR="00D66F6E">
              <w:rPr>
                <w:noProof/>
                <w:webHidden/>
              </w:rPr>
              <w:fldChar w:fldCharType="begin"/>
            </w:r>
            <w:r w:rsidR="00D66F6E">
              <w:rPr>
                <w:noProof/>
                <w:webHidden/>
              </w:rPr>
              <w:instrText xml:space="preserve"> PAGEREF _Toc77075900 \h </w:instrText>
            </w:r>
            <w:r w:rsidR="00D66F6E">
              <w:rPr>
                <w:noProof/>
                <w:webHidden/>
              </w:rPr>
            </w:r>
            <w:r w:rsidR="00D66F6E">
              <w:rPr>
                <w:noProof/>
                <w:webHidden/>
              </w:rPr>
              <w:fldChar w:fldCharType="separate"/>
            </w:r>
            <w:r w:rsidR="00215171">
              <w:rPr>
                <w:noProof/>
                <w:webHidden/>
              </w:rPr>
              <w:t>17</w:t>
            </w:r>
            <w:r w:rsidR="00D66F6E">
              <w:rPr>
                <w:noProof/>
                <w:webHidden/>
              </w:rPr>
              <w:fldChar w:fldCharType="end"/>
            </w:r>
          </w:hyperlink>
        </w:p>
        <w:p w14:paraId="2EA91D63" w14:textId="31F920B2" w:rsidR="00D900C0" w:rsidRDefault="00891CD4" w:rsidP="00D900C0">
          <w:pPr>
            <w:rPr>
              <w:rFonts w:hint="eastAsia"/>
            </w:rPr>
          </w:pPr>
          <w:r>
            <w:rPr>
              <w:rFonts w:eastAsiaTheme="minorHAnsi"/>
              <w:color w:val="auto"/>
              <w:sz w:val="22"/>
              <w:szCs w:val="22"/>
            </w:rPr>
            <w:fldChar w:fldCharType="end"/>
          </w:r>
        </w:p>
      </w:sdtContent>
    </w:sdt>
    <w:p w14:paraId="2BCA7D88" w14:textId="028A0DE9" w:rsidR="00D900C0" w:rsidRPr="0006593A" w:rsidRDefault="00D900C0" w:rsidP="00287528">
      <w:pPr>
        <w:pStyle w:val="Title"/>
        <w:rPr>
          <w:rFonts w:hint="eastAsia"/>
        </w:rPr>
      </w:pPr>
      <w:r w:rsidRPr="00C419F9">
        <w:br w:type="page"/>
      </w:r>
      <w:bookmarkStart w:id="0" w:name="_Toc77075876"/>
      <w:bookmarkStart w:id="1" w:name="_Hlk495418353"/>
      <w:r w:rsidRPr="0006593A">
        <w:lastRenderedPageBreak/>
        <w:t>Site description</w:t>
      </w:r>
      <w:bookmarkEnd w:id="0"/>
    </w:p>
    <w:p w14:paraId="6BDC46A2" w14:textId="77777777" w:rsidR="00A5069B" w:rsidRPr="00A5069B" w:rsidRDefault="004A251D" w:rsidP="00A5069B">
      <w:pPr>
        <w:rPr>
          <w:rFonts w:hint="eastAsia"/>
        </w:rPr>
      </w:pPr>
      <w:r>
        <w:t>This section provides an overview of your site and key information about the visit</w:t>
      </w:r>
      <w:r w:rsidR="004828FF">
        <w:t>.</w:t>
      </w:r>
      <w:r w:rsidR="00A5069B">
        <w:t xml:space="preserve"> </w:t>
      </w:r>
      <w:r w:rsidR="00A5069B" w:rsidRPr="00A5069B">
        <w:t xml:space="preserve">A site tour checklist is provided in Appendix A. </w:t>
      </w:r>
    </w:p>
    <w:p w14:paraId="6BBA1824" w14:textId="5D3D1869" w:rsidR="005B50E3" w:rsidRDefault="005B50E3" w:rsidP="00D900C0">
      <w:pPr>
        <w:rPr>
          <w:rFonts w:hint="eastAsia"/>
        </w:rPr>
      </w:pPr>
    </w:p>
    <w:tbl>
      <w:tblPr>
        <w:tblW w:w="8840" w:type="dxa"/>
        <w:tblInd w:w="123" w:type="dxa"/>
        <w:tblLook w:val="04A0" w:firstRow="1" w:lastRow="0" w:firstColumn="1" w:lastColumn="0" w:noHBand="0" w:noVBand="1"/>
      </w:tblPr>
      <w:tblGrid>
        <w:gridCol w:w="4020"/>
        <w:gridCol w:w="4820"/>
      </w:tblGrid>
      <w:tr w:rsidR="009F5D79" w:rsidRPr="005B50E3" w14:paraId="3F81336D" w14:textId="77777777" w:rsidTr="00C518DD">
        <w:trPr>
          <w:trHeight w:val="493"/>
        </w:trPr>
        <w:tc>
          <w:tcPr>
            <w:tcW w:w="4020" w:type="dxa"/>
            <w:tcBorders>
              <w:top w:val="single" w:sz="12" w:space="0" w:color="00B495"/>
              <w:left w:val="single" w:sz="12" w:space="0" w:color="00B495"/>
              <w:bottom w:val="single" w:sz="12" w:space="0" w:color="FFFFFF" w:themeColor="background1"/>
              <w:right w:val="single" w:sz="12" w:space="0" w:color="00B495"/>
            </w:tcBorders>
            <w:shd w:val="clear" w:color="000000" w:fill="00B495"/>
            <w:vAlign w:val="center"/>
          </w:tcPr>
          <w:p w14:paraId="6413503D" w14:textId="49FCE1CC" w:rsidR="009F5D79" w:rsidRPr="005B50E3" w:rsidRDefault="00802CDE" w:rsidP="005B50E3">
            <w:pPr>
              <w:suppressAutoHyphens w:val="0"/>
              <w:jc w:val="right"/>
              <w:rPr>
                <w:rFonts w:ascii="Myriad Pro" w:eastAsia="Times New Roman" w:hAnsi="Myriad Pro" w:cs="Times New Roman"/>
                <w:color w:val="FFFFFF"/>
                <w:sz w:val="22"/>
                <w:szCs w:val="22"/>
                <w:lang w:val="en-GB" w:eastAsia="en-GB"/>
              </w:rPr>
            </w:pPr>
            <w:r>
              <w:rPr>
                <w:rFonts w:ascii="Myriad Pro" w:eastAsia="Times New Roman" w:hAnsi="Myriad Pro" w:cs="Times New Roman"/>
                <w:color w:val="FFFFFF"/>
                <w:sz w:val="22"/>
                <w:szCs w:val="22"/>
                <w:lang w:val="en-GB" w:eastAsia="en-GB"/>
              </w:rPr>
              <w:t>Organisation</w:t>
            </w:r>
            <w:r w:rsidR="009F5D79">
              <w:rPr>
                <w:rFonts w:ascii="Myriad Pro" w:eastAsia="Times New Roman" w:hAnsi="Myriad Pro" w:cs="Times New Roman"/>
                <w:color w:val="FFFFFF"/>
                <w:sz w:val="22"/>
                <w:szCs w:val="22"/>
                <w:lang w:val="en-GB" w:eastAsia="en-GB"/>
              </w:rPr>
              <w:t xml:space="preserve"> name</w:t>
            </w:r>
          </w:p>
        </w:tc>
        <w:tc>
          <w:tcPr>
            <w:tcW w:w="4820" w:type="dxa"/>
            <w:tcBorders>
              <w:top w:val="single" w:sz="12" w:space="0" w:color="00B495"/>
              <w:left w:val="nil"/>
              <w:bottom w:val="single" w:sz="12" w:space="0" w:color="00B495"/>
              <w:right w:val="single" w:sz="12" w:space="0" w:color="00B495"/>
            </w:tcBorders>
            <w:shd w:val="clear" w:color="000000" w:fill="FFFFFF"/>
            <w:vAlign w:val="center"/>
          </w:tcPr>
          <w:p w14:paraId="53FA2C45" w14:textId="585AB3C1" w:rsidR="009F5D79" w:rsidRPr="00EE576C" w:rsidRDefault="00C518DD" w:rsidP="005B50E3">
            <w:pPr>
              <w:suppressAutoHyphens w:val="0"/>
              <w:jc w:val="center"/>
              <w:rPr>
                <w:rFonts w:ascii="Myriad Pro" w:eastAsia="Times New Roman" w:hAnsi="Myriad Pro" w:cs="Times New Roman"/>
                <w:color w:val="003257"/>
                <w:sz w:val="22"/>
                <w:szCs w:val="22"/>
                <w:highlight w:val="yellow"/>
                <w:lang w:val="en-GB" w:eastAsia="en-GB"/>
              </w:rPr>
            </w:pPr>
            <w:r w:rsidRPr="00EE576C">
              <w:rPr>
                <w:rFonts w:ascii="Myriad Pro" w:eastAsia="Times New Roman" w:hAnsi="Myriad Pro" w:cs="Times New Roman"/>
                <w:color w:val="003257"/>
                <w:sz w:val="22"/>
                <w:szCs w:val="22"/>
                <w:highlight w:val="yellow"/>
                <w:lang w:val="en-GB" w:eastAsia="en-GB"/>
              </w:rPr>
              <w:t>XXXX placeholder table XXXX</w:t>
            </w:r>
            <w:r w:rsidRPr="005B50E3">
              <w:rPr>
                <w:rFonts w:ascii="Myriad Pro" w:eastAsia="Times New Roman" w:hAnsi="Myriad Pro" w:cs="Times New Roman"/>
                <w:color w:val="003257"/>
                <w:sz w:val="22"/>
                <w:szCs w:val="22"/>
                <w:highlight w:val="yellow"/>
                <w:lang w:val="en-GB" w:eastAsia="en-GB"/>
              </w:rPr>
              <w:t> </w:t>
            </w:r>
          </w:p>
        </w:tc>
      </w:tr>
      <w:tr w:rsidR="005B50E3" w:rsidRPr="005B50E3" w14:paraId="0877F4FB" w14:textId="77777777" w:rsidTr="00C518DD">
        <w:trPr>
          <w:trHeight w:val="679"/>
        </w:trPr>
        <w:tc>
          <w:tcPr>
            <w:tcW w:w="4020" w:type="dxa"/>
            <w:tcBorders>
              <w:top w:val="single" w:sz="12" w:space="0" w:color="FFFFFF" w:themeColor="background1"/>
              <w:left w:val="single" w:sz="12" w:space="0" w:color="00B495"/>
              <w:bottom w:val="single" w:sz="12" w:space="0" w:color="FFFFFF" w:themeColor="background1"/>
              <w:right w:val="single" w:sz="12" w:space="0" w:color="00B495"/>
            </w:tcBorders>
            <w:shd w:val="clear" w:color="000000" w:fill="00B495"/>
            <w:vAlign w:val="center"/>
            <w:hideMark/>
          </w:tcPr>
          <w:p w14:paraId="0EC9224E" w14:textId="77777777" w:rsidR="005B50E3" w:rsidRPr="005B50E3" w:rsidRDefault="005B50E3" w:rsidP="005B50E3">
            <w:pPr>
              <w:suppressAutoHyphens w:val="0"/>
              <w:jc w:val="right"/>
              <w:rPr>
                <w:rFonts w:ascii="Myriad Pro" w:eastAsia="Times New Roman" w:hAnsi="Myriad Pro" w:cs="Times New Roman"/>
                <w:color w:val="FFFFFF"/>
                <w:sz w:val="22"/>
                <w:szCs w:val="22"/>
                <w:lang w:val="en-GB" w:eastAsia="en-GB"/>
              </w:rPr>
            </w:pPr>
            <w:r w:rsidRPr="005B50E3">
              <w:rPr>
                <w:rFonts w:ascii="Myriad Pro" w:eastAsia="Times New Roman" w:hAnsi="Myriad Pro" w:cs="Times New Roman"/>
                <w:color w:val="FFFFFF"/>
                <w:sz w:val="22"/>
                <w:szCs w:val="22"/>
                <w:lang w:val="en-GB" w:eastAsia="en-GB"/>
              </w:rPr>
              <w:t>Site address</w:t>
            </w:r>
          </w:p>
        </w:tc>
        <w:tc>
          <w:tcPr>
            <w:tcW w:w="4820" w:type="dxa"/>
            <w:tcBorders>
              <w:top w:val="single" w:sz="12" w:space="0" w:color="00B495"/>
              <w:left w:val="nil"/>
              <w:bottom w:val="single" w:sz="12" w:space="0" w:color="00B495"/>
              <w:right w:val="single" w:sz="12" w:space="0" w:color="00B495"/>
            </w:tcBorders>
            <w:shd w:val="clear" w:color="000000" w:fill="FFFFFF"/>
            <w:vAlign w:val="center"/>
          </w:tcPr>
          <w:p w14:paraId="5535B545" w14:textId="4D86C364" w:rsidR="005B50E3" w:rsidRPr="005B50E3" w:rsidRDefault="005B50E3" w:rsidP="005B50E3">
            <w:pPr>
              <w:suppressAutoHyphens w:val="0"/>
              <w:jc w:val="center"/>
              <w:rPr>
                <w:rFonts w:ascii="Myriad Pro" w:eastAsia="Times New Roman" w:hAnsi="Myriad Pro" w:cs="Times New Roman"/>
                <w:color w:val="003257"/>
                <w:sz w:val="22"/>
                <w:szCs w:val="22"/>
                <w:highlight w:val="yellow"/>
                <w:lang w:val="en-GB" w:eastAsia="en-GB"/>
              </w:rPr>
            </w:pPr>
          </w:p>
        </w:tc>
      </w:tr>
      <w:tr w:rsidR="005B50E3" w:rsidRPr="005B50E3" w14:paraId="7EF30D97" w14:textId="77777777" w:rsidTr="00C518DD">
        <w:trPr>
          <w:trHeight w:val="342"/>
        </w:trPr>
        <w:tc>
          <w:tcPr>
            <w:tcW w:w="4020" w:type="dxa"/>
            <w:tcBorders>
              <w:top w:val="single" w:sz="12" w:space="0" w:color="FFFFFF" w:themeColor="background1"/>
              <w:left w:val="single" w:sz="12" w:space="0" w:color="00B495"/>
              <w:bottom w:val="single" w:sz="12" w:space="0" w:color="FFFFFF"/>
              <w:right w:val="single" w:sz="12" w:space="0" w:color="00B495"/>
            </w:tcBorders>
            <w:shd w:val="clear" w:color="000000" w:fill="00B495"/>
            <w:vAlign w:val="center"/>
            <w:hideMark/>
          </w:tcPr>
          <w:p w14:paraId="7CFDFDA6" w14:textId="77777777" w:rsidR="005B50E3" w:rsidRPr="005B50E3" w:rsidRDefault="005B50E3" w:rsidP="005B50E3">
            <w:pPr>
              <w:suppressAutoHyphens w:val="0"/>
              <w:jc w:val="right"/>
              <w:rPr>
                <w:rFonts w:ascii="Myriad Pro" w:eastAsia="Times New Roman" w:hAnsi="Myriad Pro" w:cs="Times New Roman"/>
                <w:color w:val="FFFFFF"/>
                <w:sz w:val="22"/>
                <w:szCs w:val="22"/>
                <w:lang w:val="en-GB" w:eastAsia="en-GB"/>
              </w:rPr>
            </w:pPr>
            <w:r w:rsidRPr="005B50E3">
              <w:rPr>
                <w:rFonts w:ascii="Myriad Pro" w:eastAsia="Times New Roman" w:hAnsi="Myriad Pro" w:cs="Times New Roman"/>
                <w:color w:val="FFFFFF"/>
                <w:sz w:val="22"/>
                <w:szCs w:val="22"/>
                <w:lang w:val="en-GB" w:eastAsia="en-GB"/>
              </w:rPr>
              <w:t>County</w:t>
            </w:r>
          </w:p>
        </w:tc>
        <w:tc>
          <w:tcPr>
            <w:tcW w:w="4820" w:type="dxa"/>
            <w:tcBorders>
              <w:top w:val="nil"/>
              <w:left w:val="nil"/>
              <w:bottom w:val="single" w:sz="12" w:space="0" w:color="00B495"/>
              <w:right w:val="single" w:sz="12" w:space="0" w:color="00B495"/>
            </w:tcBorders>
            <w:shd w:val="clear" w:color="000000" w:fill="FFFFFF"/>
            <w:noWrap/>
            <w:vAlign w:val="center"/>
            <w:hideMark/>
          </w:tcPr>
          <w:p w14:paraId="36F8B98C" w14:textId="77777777" w:rsidR="005B50E3" w:rsidRPr="005B50E3" w:rsidRDefault="005B50E3" w:rsidP="005B50E3">
            <w:pPr>
              <w:suppressAutoHyphens w:val="0"/>
              <w:jc w:val="center"/>
              <w:rPr>
                <w:rFonts w:ascii="Myriad Pro" w:eastAsia="Times New Roman" w:hAnsi="Myriad Pro" w:cs="Times New Roman"/>
                <w:color w:val="003257"/>
                <w:sz w:val="22"/>
                <w:szCs w:val="22"/>
                <w:lang w:val="en-GB" w:eastAsia="en-GB"/>
              </w:rPr>
            </w:pPr>
            <w:r w:rsidRPr="005B50E3">
              <w:rPr>
                <w:rFonts w:ascii="Myriad Pro" w:eastAsia="Times New Roman" w:hAnsi="Myriad Pro" w:cs="Times New Roman"/>
                <w:color w:val="003257"/>
                <w:sz w:val="22"/>
                <w:szCs w:val="22"/>
                <w:lang w:val="en-GB" w:eastAsia="en-GB"/>
              </w:rPr>
              <w:t> </w:t>
            </w:r>
          </w:p>
        </w:tc>
      </w:tr>
      <w:tr w:rsidR="005B50E3" w:rsidRPr="005B50E3" w14:paraId="3E8F4E62" w14:textId="77777777" w:rsidTr="005B50E3">
        <w:trPr>
          <w:trHeight w:val="342"/>
        </w:trPr>
        <w:tc>
          <w:tcPr>
            <w:tcW w:w="4020" w:type="dxa"/>
            <w:tcBorders>
              <w:top w:val="nil"/>
              <w:left w:val="single" w:sz="12" w:space="0" w:color="00B495"/>
              <w:bottom w:val="single" w:sz="12" w:space="0" w:color="FFFFFF"/>
              <w:right w:val="single" w:sz="12" w:space="0" w:color="00B495"/>
            </w:tcBorders>
            <w:shd w:val="clear" w:color="000000" w:fill="00B495"/>
            <w:vAlign w:val="center"/>
            <w:hideMark/>
          </w:tcPr>
          <w:p w14:paraId="4D5D62F9" w14:textId="77777777" w:rsidR="005B50E3" w:rsidRPr="005B50E3" w:rsidRDefault="005B50E3" w:rsidP="005B50E3">
            <w:pPr>
              <w:suppressAutoHyphens w:val="0"/>
              <w:jc w:val="right"/>
              <w:rPr>
                <w:rFonts w:ascii="Myriad Pro" w:eastAsia="Times New Roman" w:hAnsi="Myriad Pro" w:cs="Times New Roman"/>
                <w:color w:val="FFFFFF"/>
                <w:sz w:val="22"/>
                <w:szCs w:val="22"/>
                <w:lang w:val="en-GB" w:eastAsia="en-GB"/>
              </w:rPr>
            </w:pPr>
            <w:r w:rsidRPr="005B50E3">
              <w:rPr>
                <w:rFonts w:ascii="Myriad Pro" w:eastAsia="Times New Roman" w:hAnsi="Myriad Pro" w:cs="Times New Roman"/>
                <w:color w:val="FFFFFF"/>
                <w:sz w:val="22"/>
                <w:szCs w:val="22"/>
                <w:lang w:val="en-GB" w:eastAsia="en-GB"/>
              </w:rPr>
              <w:t>Eircode</w:t>
            </w:r>
          </w:p>
        </w:tc>
        <w:tc>
          <w:tcPr>
            <w:tcW w:w="4820" w:type="dxa"/>
            <w:tcBorders>
              <w:top w:val="nil"/>
              <w:left w:val="nil"/>
              <w:bottom w:val="single" w:sz="12" w:space="0" w:color="00B495"/>
              <w:right w:val="single" w:sz="12" w:space="0" w:color="00B495"/>
            </w:tcBorders>
            <w:shd w:val="clear" w:color="000000" w:fill="FFFFFF"/>
            <w:noWrap/>
            <w:vAlign w:val="center"/>
            <w:hideMark/>
          </w:tcPr>
          <w:p w14:paraId="12AAD3E2" w14:textId="77777777" w:rsidR="005B50E3" w:rsidRPr="005B50E3" w:rsidRDefault="005B50E3" w:rsidP="005B50E3">
            <w:pPr>
              <w:suppressAutoHyphens w:val="0"/>
              <w:jc w:val="center"/>
              <w:rPr>
                <w:rFonts w:ascii="Myriad Pro" w:eastAsia="Times New Roman" w:hAnsi="Myriad Pro" w:cs="Times New Roman"/>
                <w:color w:val="003257"/>
                <w:sz w:val="22"/>
                <w:szCs w:val="22"/>
                <w:lang w:val="en-GB" w:eastAsia="en-GB"/>
              </w:rPr>
            </w:pPr>
            <w:r w:rsidRPr="005B50E3">
              <w:rPr>
                <w:rFonts w:ascii="Myriad Pro" w:eastAsia="Times New Roman" w:hAnsi="Myriad Pro" w:cs="Times New Roman"/>
                <w:color w:val="003257"/>
                <w:sz w:val="22"/>
                <w:szCs w:val="22"/>
                <w:lang w:val="en-GB" w:eastAsia="en-GB"/>
              </w:rPr>
              <w:t> </w:t>
            </w:r>
          </w:p>
        </w:tc>
      </w:tr>
      <w:tr w:rsidR="005B50E3" w:rsidRPr="005B50E3" w14:paraId="44E8217F" w14:textId="77777777" w:rsidTr="005B50E3">
        <w:trPr>
          <w:trHeight w:val="342"/>
        </w:trPr>
        <w:tc>
          <w:tcPr>
            <w:tcW w:w="4020" w:type="dxa"/>
            <w:tcBorders>
              <w:top w:val="nil"/>
              <w:left w:val="single" w:sz="12" w:space="0" w:color="00B495"/>
              <w:bottom w:val="nil"/>
              <w:right w:val="nil"/>
            </w:tcBorders>
            <w:shd w:val="clear" w:color="000000" w:fill="00B495"/>
            <w:vAlign w:val="center"/>
            <w:hideMark/>
          </w:tcPr>
          <w:p w14:paraId="1ABED1CE" w14:textId="77777777" w:rsidR="005B50E3" w:rsidRPr="005B50E3" w:rsidRDefault="005B50E3" w:rsidP="005B50E3">
            <w:pPr>
              <w:suppressAutoHyphens w:val="0"/>
              <w:jc w:val="right"/>
              <w:rPr>
                <w:rFonts w:ascii="Myriad Pro" w:eastAsia="Times New Roman" w:hAnsi="Myriad Pro" w:cs="Times New Roman"/>
                <w:color w:val="FFFFFF"/>
                <w:sz w:val="22"/>
                <w:szCs w:val="22"/>
                <w:lang w:val="en-GB" w:eastAsia="en-GB"/>
              </w:rPr>
            </w:pPr>
            <w:r w:rsidRPr="005B50E3">
              <w:rPr>
                <w:rFonts w:ascii="Myriad Pro" w:eastAsia="Times New Roman" w:hAnsi="Myriad Pro" w:cs="Times New Roman"/>
                <w:color w:val="FFFFFF"/>
                <w:sz w:val="22"/>
                <w:szCs w:val="22"/>
                <w:lang w:val="en-GB" w:eastAsia="en-GB"/>
              </w:rPr>
              <w:t>Gross floor area (m</w:t>
            </w:r>
            <w:r w:rsidRPr="005B50E3">
              <w:rPr>
                <w:rFonts w:ascii="Myriad Pro" w:eastAsia="Times New Roman" w:hAnsi="Myriad Pro" w:cs="Times New Roman"/>
                <w:color w:val="FFFFFF"/>
                <w:sz w:val="22"/>
                <w:szCs w:val="22"/>
                <w:vertAlign w:val="superscript"/>
                <w:lang w:val="en-GB" w:eastAsia="en-GB"/>
              </w:rPr>
              <w:t>2</w:t>
            </w:r>
            <w:r w:rsidRPr="005B50E3">
              <w:rPr>
                <w:rFonts w:ascii="Myriad Pro" w:eastAsia="Times New Roman" w:hAnsi="Myriad Pro" w:cs="Times New Roman"/>
                <w:color w:val="FFFFFF"/>
                <w:sz w:val="22"/>
                <w:szCs w:val="22"/>
                <w:lang w:val="en-GB" w:eastAsia="en-GB"/>
              </w:rPr>
              <w:t>)</w:t>
            </w:r>
          </w:p>
        </w:tc>
        <w:tc>
          <w:tcPr>
            <w:tcW w:w="4820" w:type="dxa"/>
            <w:tcBorders>
              <w:top w:val="nil"/>
              <w:left w:val="single" w:sz="12" w:space="0" w:color="00B495"/>
              <w:bottom w:val="single" w:sz="12" w:space="0" w:color="00B495"/>
              <w:right w:val="single" w:sz="12" w:space="0" w:color="00B495"/>
            </w:tcBorders>
            <w:shd w:val="clear" w:color="auto" w:fill="auto"/>
            <w:noWrap/>
            <w:vAlign w:val="center"/>
            <w:hideMark/>
          </w:tcPr>
          <w:p w14:paraId="25839B43" w14:textId="77777777" w:rsidR="005B50E3" w:rsidRPr="005B50E3" w:rsidRDefault="005B50E3" w:rsidP="005B50E3">
            <w:pPr>
              <w:suppressAutoHyphens w:val="0"/>
              <w:jc w:val="center"/>
              <w:rPr>
                <w:rFonts w:ascii="Myriad Pro" w:eastAsia="Times New Roman" w:hAnsi="Myriad Pro" w:cs="Times New Roman"/>
                <w:color w:val="003257"/>
                <w:sz w:val="22"/>
                <w:szCs w:val="22"/>
                <w:lang w:val="en-GB" w:eastAsia="en-GB"/>
              </w:rPr>
            </w:pPr>
            <w:r w:rsidRPr="005B50E3">
              <w:rPr>
                <w:rFonts w:ascii="Myriad Pro" w:eastAsia="Times New Roman" w:hAnsi="Myriad Pro" w:cs="Times New Roman"/>
                <w:color w:val="003257"/>
                <w:sz w:val="22"/>
                <w:szCs w:val="22"/>
                <w:lang w:val="en-GB" w:eastAsia="en-GB"/>
              </w:rPr>
              <w:t> </w:t>
            </w:r>
          </w:p>
        </w:tc>
      </w:tr>
      <w:tr w:rsidR="005B50E3" w:rsidRPr="005B50E3" w14:paraId="63423BA5" w14:textId="77777777" w:rsidTr="005B50E3">
        <w:trPr>
          <w:trHeight w:val="342"/>
        </w:trPr>
        <w:tc>
          <w:tcPr>
            <w:tcW w:w="4020" w:type="dxa"/>
            <w:tcBorders>
              <w:top w:val="single" w:sz="12" w:space="0" w:color="FFFFFF"/>
              <w:left w:val="single" w:sz="12" w:space="0" w:color="00B495"/>
              <w:bottom w:val="single" w:sz="12" w:space="0" w:color="FFFFFF"/>
              <w:right w:val="single" w:sz="12" w:space="0" w:color="00B495"/>
            </w:tcBorders>
            <w:shd w:val="clear" w:color="000000" w:fill="00B495"/>
            <w:vAlign w:val="center"/>
            <w:hideMark/>
          </w:tcPr>
          <w:p w14:paraId="1859DBE8" w14:textId="77777777" w:rsidR="005B50E3" w:rsidRPr="005B50E3" w:rsidRDefault="005B50E3" w:rsidP="005B50E3">
            <w:pPr>
              <w:suppressAutoHyphens w:val="0"/>
              <w:jc w:val="right"/>
              <w:rPr>
                <w:rFonts w:ascii="Myriad Pro" w:eastAsia="Times New Roman" w:hAnsi="Myriad Pro" w:cs="Times New Roman"/>
                <w:color w:val="FFFFFF"/>
                <w:sz w:val="22"/>
                <w:szCs w:val="22"/>
                <w:lang w:val="en-GB" w:eastAsia="en-GB"/>
              </w:rPr>
            </w:pPr>
            <w:r w:rsidRPr="005B50E3">
              <w:rPr>
                <w:rFonts w:ascii="Myriad Pro" w:eastAsia="Times New Roman" w:hAnsi="Myriad Pro" w:cs="Times New Roman"/>
                <w:color w:val="FFFFFF"/>
                <w:sz w:val="22"/>
                <w:szCs w:val="22"/>
                <w:lang w:val="en-GB" w:eastAsia="en-GB"/>
              </w:rPr>
              <w:t>No. of personnel working at site</w:t>
            </w:r>
          </w:p>
        </w:tc>
        <w:tc>
          <w:tcPr>
            <w:tcW w:w="4820" w:type="dxa"/>
            <w:tcBorders>
              <w:top w:val="nil"/>
              <w:left w:val="nil"/>
              <w:bottom w:val="single" w:sz="12" w:space="0" w:color="00B495"/>
              <w:right w:val="single" w:sz="12" w:space="0" w:color="00B495"/>
            </w:tcBorders>
            <w:shd w:val="clear" w:color="auto" w:fill="auto"/>
            <w:noWrap/>
            <w:vAlign w:val="center"/>
            <w:hideMark/>
          </w:tcPr>
          <w:p w14:paraId="4A5613CB" w14:textId="77777777" w:rsidR="005B50E3" w:rsidRPr="005B50E3" w:rsidRDefault="005B50E3" w:rsidP="005B50E3">
            <w:pPr>
              <w:suppressAutoHyphens w:val="0"/>
              <w:jc w:val="center"/>
              <w:rPr>
                <w:rFonts w:ascii="Myriad Pro" w:eastAsia="Times New Roman" w:hAnsi="Myriad Pro" w:cs="Times New Roman"/>
                <w:color w:val="003257"/>
                <w:sz w:val="22"/>
                <w:szCs w:val="22"/>
                <w:lang w:val="en-GB" w:eastAsia="en-GB"/>
              </w:rPr>
            </w:pPr>
            <w:r w:rsidRPr="005B50E3">
              <w:rPr>
                <w:rFonts w:ascii="Myriad Pro" w:eastAsia="Times New Roman" w:hAnsi="Myriad Pro" w:cs="Times New Roman"/>
                <w:color w:val="003257"/>
                <w:sz w:val="22"/>
                <w:szCs w:val="22"/>
                <w:lang w:val="en-GB" w:eastAsia="en-GB"/>
              </w:rPr>
              <w:t> </w:t>
            </w:r>
          </w:p>
        </w:tc>
      </w:tr>
      <w:tr w:rsidR="00E64804" w:rsidRPr="005B50E3" w14:paraId="3D448A5F" w14:textId="77777777" w:rsidTr="005B50E3">
        <w:trPr>
          <w:trHeight w:val="342"/>
        </w:trPr>
        <w:tc>
          <w:tcPr>
            <w:tcW w:w="4020" w:type="dxa"/>
            <w:tcBorders>
              <w:top w:val="single" w:sz="12" w:space="0" w:color="FFFFFF"/>
              <w:left w:val="single" w:sz="12" w:space="0" w:color="00B495"/>
              <w:bottom w:val="single" w:sz="12" w:space="0" w:color="FFFFFF"/>
              <w:right w:val="single" w:sz="12" w:space="0" w:color="00B495"/>
            </w:tcBorders>
            <w:shd w:val="clear" w:color="000000" w:fill="00B495"/>
            <w:vAlign w:val="center"/>
          </w:tcPr>
          <w:p w14:paraId="7B3FF5E3" w14:textId="42E31221" w:rsidR="00E64804" w:rsidRPr="005B50E3" w:rsidRDefault="00E64804" w:rsidP="005B50E3">
            <w:pPr>
              <w:suppressAutoHyphens w:val="0"/>
              <w:jc w:val="right"/>
              <w:rPr>
                <w:rFonts w:ascii="Myriad Pro" w:eastAsia="Times New Roman" w:hAnsi="Myriad Pro" w:cs="Times New Roman"/>
                <w:color w:val="FFFFFF"/>
                <w:sz w:val="22"/>
                <w:szCs w:val="22"/>
                <w:lang w:val="en-GB" w:eastAsia="en-GB"/>
              </w:rPr>
            </w:pPr>
            <w:r>
              <w:rPr>
                <w:rFonts w:ascii="Myriad Pro" w:eastAsia="Times New Roman" w:hAnsi="Myriad Pro" w:cs="Times New Roman"/>
                <w:color w:val="FFFFFF"/>
                <w:sz w:val="22"/>
                <w:szCs w:val="22"/>
                <w:lang w:val="en-GB" w:eastAsia="en-GB"/>
              </w:rPr>
              <w:t>Is shift work carried out onsite?</w:t>
            </w:r>
          </w:p>
        </w:tc>
        <w:tc>
          <w:tcPr>
            <w:tcW w:w="4820" w:type="dxa"/>
            <w:tcBorders>
              <w:top w:val="nil"/>
              <w:left w:val="nil"/>
              <w:bottom w:val="single" w:sz="12" w:space="0" w:color="00B495"/>
              <w:right w:val="single" w:sz="12" w:space="0" w:color="00B495"/>
            </w:tcBorders>
            <w:shd w:val="clear" w:color="auto" w:fill="auto"/>
            <w:noWrap/>
            <w:vAlign w:val="center"/>
          </w:tcPr>
          <w:p w14:paraId="5FC90152" w14:textId="77777777" w:rsidR="00E64804" w:rsidRPr="005B50E3" w:rsidRDefault="00E64804" w:rsidP="005B50E3">
            <w:pPr>
              <w:suppressAutoHyphens w:val="0"/>
              <w:jc w:val="center"/>
              <w:rPr>
                <w:rFonts w:ascii="Myriad Pro" w:eastAsia="Times New Roman" w:hAnsi="Myriad Pro" w:cs="Times New Roman"/>
                <w:color w:val="003257"/>
                <w:sz w:val="22"/>
                <w:szCs w:val="22"/>
                <w:lang w:val="en-GB" w:eastAsia="en-GB"/>
              </w:rPr>
            </w:pPr>
          </w:p>
        </w:tc>
      </w:tr>
      <w:tr w:rsidR="005B50E3" w:rsidRPr="005B50E3" w14:paraId="57DA436F" w14:textId="77777777" w:rsidTr="005B50E3">
        <w:trPr>
          <w:trHeight w:val="342"/>
        </w:trPr>
        <w:tc>
          <w:tcPr>
            <w:tcW w:w="4020" w:type="dxa"/>
            <w:tcBorders>
              <w:top w:val="nil"/>
              <w:left w:val="single" w:sz="12" w:space="0" w:color="00B495"/>
              <w:bottom w:val="nil"/>
              <w:right w:val="nil"/>
            </w:tcBorders>
            <w:shd w:val="clear" w:color="000000" w:fill="00B495"/>
            <w:vAlign w:val="center"/>
            <w:hideMark/>
          </w:tcPr>
          <w:p w14:paraId="7EF70E2A" w14:textId="77777777" w:rsidR="005B50E3" w:rsidRPr="005B50E3" w:rsidRDefault="005B50E3" w:rsidP="005B50E3">
            <w:pPr>
              <w:suppressAutoHyphens w:val="0"/>
              <w:jc w:val="right"/>
              <w:rPr>
                <w:rFonts w:ascii="Myriad Pro" w:eastAsia="Times New Roman" w:hAnsi="Myriad Pro" w:cs="Times New Roman"/>
                <w:color w:val="FFFFFF"/>
                <w:sz w:val="22"/>
                <w:szCs w:val="22"/>
                <w:lang w:val="en-GB" w:eastAsia="en-GB"/>
              </w:rPr>
            </w:pPr>
            <w:r w:rsidRPr="005B50E3">
              <w:rPr>
                <w:rFonts w:ascii="Myriad Pro" w:eastAsia="Times New Roman" w:hAnsi="Myriad Pro" w:cs="Times New Roman"/>
                <w:color w:val="FFFFFF"/>
                <w:sz w:val="22"/>
                <w:szCs w:val="22"/>
                <w:lang w:val="en-GB" w:eastAsia="en-GB"/>
              </w:rPr>
              <w:t>Size of company fleet (no. of vehicles)</w:t>
            </w:r>
          </w:p>
        </w:tc>
        <w:tc>
          <w:tcPr>
            <w:tcW w:w="4820" w:type="dxa"/>
            <w:tcBorders>
              <w:top w:val="nil"/>
              <w:left w:val="single" w:sz="12" w:space="0" w:color="00B495"/>
              <w:bottom w:val="single" w:sz="12" w:space="0" w:color="00B495"/>
              <w:right w:val="single" w:sz="12" w:space="0" w:color="00B495"/>
            </w:tcBorders>
            <w:shd w:val="clear" w:color="auto" w:fill="auto"/>
            <w:noWrap/>
            <w:vAlign w:val="center"/>
            <w:hideMark/>
          </w:tcPr>
          <w:p w14:paraId="66E770AB" w14:textId="77777777" w:rsidR="005B50E3" w:rsidRPr="005B50E3" w:rsidRDefault="005B50E3" w:rsidP="005B50E3">
            <w:pPr>
              <w:suppressAutoHyphens w:val="0"/>
              <w:jc w:val="center"/>
              <w:rPr>
                <w:rFonts w:ascii="Myriad Pro" w:eastAsia="Times New Roman" w:hAnsi="Myriad Pro" w:cs="Times New Roman"/>
                <w:color w:val="003257"/>
                <w:sz w:val="22"/>
                <w:szCs w:val="22"/>
                <w:lang w:val="en-GB" w:eastAsia="en-GB"/>
              </w:rPr>
            </w:pPr>
            <w:r w:rsidRPr="005B50E3">
              <w:rPr>
                <w:rFonts w:ascii="Myriad Pro" w:eastAsia="Times New Roman" w:hAnsi="Myriad Pro" w:cs="Times New Roman"/>
                <w:color w:val="003257"/>
                <w:sz w:val="22"/>
                <w:szCs w:val="22"/>
                <w:lang w:val="en-GB" w:eastAsia="en-GB"/>
              </w:rPr>
              <w:t> </w:t>
            </w:r>
          </w:p>
        </w:tc>
      </w:tr>
      <w:tr w:rsidR="005B50E3" w:rsidRPr="005B50E3" w14:paraId="7D54C26B" w14:textId="77777777" w:rsidTr="005B50E3">
        <w:trPr>
          <w:trHeight w:val="342"/>
        </w:trPr>
        <w:tc>
          <w:tcPr>
            <w:tcW w:w="4020" w:type="dxa"/>
            <w:tcBorders>
              <w:top w:val="single" w:sz="12" w:space="0" w:color="FFFFFF"/>
              <w:left w:val="single" w:sz="12" w:space="0" w:color="00B495"/>
              <w:bottom w:val="single" w:sz="12" w:space="0" w:color="FFFFFF"/>
              <w:right w:val="single" w:sz="12" w:space="0" w:color="00B495"/>
            </w:tcBorders>
            <w:shd w:val="clear" w:color="000000" w:fill="00B495"/>
            <w:vAlign w:val="center"/>
            <w:hideMark/>
          </w:tcPr>
          <w:p w14:paraId="6B59E811" w14:textId="77777777" w:rsidR="005B50E3" w:rsidRPr="005B50E3" w:rsidRDefault="005B50E3" w:rsidP="005B50E3">
            <w:pPr>
              <w:suppressAutoHyphens w:val="0"/>
              <w:jc w:val="right"/>
              <w:rPr>
                <w:rFonts w:ascii="Myriad Pro" w:eastAsia="Times New Roman" w:hAnsi="Myriad Pro" w:cs="Times New Roman"/>
                <w:color w:val="FFFFFF"/>
                <w:sz w:val="22"/>
                <w:szCs w:val="22"/>
                <w:lang w:val="en-GB" w:eastAsia="en-GB"/>
              </w:rPr>
            </w:pPr>
            <w:r w:rsidRPr="005B50E3">
              <w:rPr>
                <w:rFonts w:ascii="Myriad Pro" w:eastAsia="Times New Roman" w:hAnsi="Myriad Pro" w:cs="Times New Roman"/>
                <w:color w:val="FFFFFF"/>
                <w:sz w:val="22"/>
                <w:szCs w:val="22"/>
                <w:lang w:val="en-GB" w:eastAsia="en-GB"/>
              </w:rPr>
              <w:t>Typical operating hours per year</w:t>
            </w:r>
          </w:p>
        </w:tc>
        <w:tc>
          <w:tcPr>
            <w:tcW w:w="4820" w:type="dxa"/>
            <w:tcBorders>
              <w:top w:val="nil"/>
              <w:left w:val="nil"/>
              <w:bottom w:val="single" w:sz="12" w:space="0" w:color="00B495"/>
              <w:right w:val="single" w:sz="12" w:space="0" w:color="00B495"/>
            </w:tcBorders>
            <w:shd w:val="clear" w:color="000000" w:fill="FFFFFF"/>
            <w:noWrap/>
            <w:vAlign w:val="center"/>
            <w:hideMark/>
          </w:tcPr>
          <w:p w14:paraId="7328BFD8" w14:textId="77777777" w:rsidR="005B50E3" w:rsidRPr="005B50E3" w:rsidRDefault="005B50E3" w:rsidP="005B50E3">
            <w:pPr>
              <w:suppressAutoHyphens w:val="0"/>
              <w:jc w:val="center"/>
              <w:rPr>
                <w:rFonts w:ascii="Myriad Pro" w:eastAsia="Times New Roman" w:hAnsi="Myriad Pro" w:cs="Times New Roman"/>
                <w:color w:val="003257"/>
                <w:sz w:val="22"/>
                <w:szCs w:val="22"/>
                <w:lang w:val="en-GB" w:eastAsia="en-GB"/>
              </w:rPr>
            </w:pPr>
            <w:r w:rsidRPr="005B50E3">
              <w:rPr>
                <w:rFonts w:ascii="Myriad Pro" w:eastAsia="Times New Roman" w:hAnsi="Myriad Pro" w:cs="Times New Roman"/>
                <w:color w:val="003257"/>
                <w:sz w:val="22"/>
                <w:szCs w:val="22"/>
                <w:lang w:val="en-GB" w:eastAsia="en-GB"/>
              </w:rPr>
              <w:t> </w:t>
            </w:r>
          </w:p>
        </w:tc>
      </w:tr>
      <w:tr w:rsidR="005B50E3" w:rsidRPr="005B50E3" w14:paraId="402BCFC0" w14:textId="77777777" w:rsidTr="005B50E3">
        <w:trPr>
          <w:trHeight w:val="342"/>
        </w:trPr>
        <w:tc>
          <w:tcPr>
            <w:tcW w:w="4020" w:type="dxa"/>
            <w:tcBorders>
              <w:top w:val="nil"/>
              <w:left w:val="single" w:sz="12" w:space="0" w:color="00B495"/>
              <w:bottom w:val="single" w:sz="12" w:space="0" w:color="FFFFFF"/>
              <w:right w:val="single" w:sz="12" w:space="0" w:color="00B495"/>
            </w:tcBorders>
            <w:shd w:val="clear" w:color="000000" w:fill="00B495"/>
            <w:vAlign w:val="center"/>
            <w:hideMark/>
          </w:tcPr>
          <w:p w14:paraId="37B373F0" w14:textId="77777777" w:rsidR="005B50E3" w:rsidRPr="005B50E3" w:rsidRDefault="005B50E3" w:rsidP="005B50E3">
            <w:pPr>
              <w:suppressAutoHyphens w:val="0"/>
              <w:jc w:val="right"/>
              <w:rPr>
                <w:rFonts w:ascii="Myriad Pro" w:eastAsia="Times New Roman" w:hAnsi="Myriad Pro" w:cs="Times New Roman"/>
                <w:color w:val="FFFFFF"/>
                <w:sz w:val="22"/>
                <w:szCs w:val="22"/>
                <w:lang w:val="en-GB" w:eastAsia="en-GB"/>
              </w:rPr>
            </w:pPr>
            <w:r w:rsidRPr="005B50E3">
              <w:rPr>
                <w:rFonts w:ascii="Myriad Pro" w:eastAsia="Times New Roman" w:hAnsi="Myriad Pro" w:cs="Times New Roman"/>
                <w:color w:val="FFFFFF"/>
                <w:sz w:val="22"/>
                <w:szCs w:val="22"/>
                <w:lang w:val="en-GB" w:eastAsia="en-GB"/>
              </w:rPr>
              <w:t>Sector</w:t>
            </w:r>
          </w:p>
        </w:tc>
        <w:tc>
          <w:tcPr>
            <w:tcW w:w="4820" w:type="dxa"/>
            <w:tcBorders>
              <w:top w:val="nil"/>
              <w:left w:val="nil"/>
              <w:bottom w:val="single" w:sz="12" w:space="0" w:color="00B495"/>
              <w:right w:val="single" w:sz="12" w:space="0" w:color="00B495"/>
            </w:tcBorders>
            <w:shd w:val="clear" w:color="000000" w:fill="FFFFFF"/>
            <w:noWrap/>
            <w:vAlign w:val="center"/>
            <w:hideMark/>
          </w:tcPr>
          <w:p w14:paraId="7A739BC5" w14:textId="77777777" w:rsidR="005B50E3" w:rsidRPr="005B50E3" w:rsidRDefault="005B50E3" w:rsidP="005B50E3">
            <w:pPr>
              <w:suppressAutoHyphens w:val="0"/>
              <w:jc w:val="center"/>
              <w:rPr>
                <w:rFonts w:ascii="Myriad Pro" w:eastAsia="Times New Roman" w:hAnsi="Myriad Pro" w:cs="Times New Roman"/>
                <w:color w:val="003257"/>
                <w:sz w:val="22"/>
                <w:szCs w:val="22"/>
                <w:lang w:val="en-GB" w:eastAsia="en-GB"/>
              </w:rPr>
            </w:pPr>
            <w:r w:rsidRPr="005B50E3">
              <w:rPr>
                <w:rFonts w:ascii="Myriad Pro" w:eastAsia="Times New Roman" w:hAnsi="Myriad Pro" w:cs="Times New Roman"/>
                <w:color w:val="003257"/>
                <w:sz w:val="22"/>
                <w:szCs w:val="22"/>
                <w:lang w:val="en-GB" w:eastAsia="en-GB"/>
              </w:rPr>
              <w:t> </w:t>
            </w:r>
          </w:p>
        </w:tc>
      </w:tr>
      <w:tr w:rsidR="005B50E3" w:rsidRPr="005B50E3" w14:paraId="12A84E04" w14:textId="77777777" w:rsidTr="005B50E3">
        <w:trPr>
          <w:trHeight w:val="342"/>
        </w:trPr>
        <w:tc>
          <w:tcPr>
            <w:tcW w:w="4020" w:type="dxa"/>
            <w:tcBorders>
              <w:top w:val="nil"/>
              <w:left w:val="single" w:sz="12" w:space="0" w:color="00B495"/>
              <w:bottom w:val="nil"/>
              <w:right w:val="nil"/>
            </w:tcBorders>
            <w:shd w:val="clear" w:color="000000" w:fill="00B495"/>
            <w:vAlign w:val="center"/>
            <w:hideMark/>
          </w:tcPr>
          <w:p w14:paraId="6BCDC3E7" w14:textId="77777777" w:rsidR="005B50E3" w:rsidRPr="005B50E3" w:rsidRDefault="005B50E3" w:rsidP="005B50E3">
            <w:pPr>
              <w:suppressAutoHyphens w:val="0"/>
              <w:jc w:val="right"/>
              <w:rPr>
                <w:rFonts w:ascii="Myriad Pro" w:eastAsia="Times New Roman" w:hAnsi="Myriad Pro" w:cs="Times New Roman"/>
                <w:color w:val="FFFFFF"/>
                <w:sz w:val="22"/>
                <w:szCs w:val="22"/>
                <w:lang w:val="en-GB" w:eastAsia="en-GB"/>
              </w:rPr>
            </w:pPr>
            <w:r w:rsidRPr="005B50E3">
              <w:rPr>
                <w:rFonts w:ascii="Myriad Pro" w:eastAsia="Times New Roman" w:hAnsi="Myriad Pro" w:cs="Times New Roman"/>
                <w:color w:val="FFFFFF"/>
                <w:sz w:val="22"/>
                <w:szCs w:val="22"/>
                <w:lang w:val="en-GB" w:eastAsia="en-GB"/>
              </w:rPr>
              <w:t>Build date (estimate if necessary)</w:t>
            </w:r>
          </w:p>
        </w:tc>
        <w:tc>
          <w:tcPr>
            <w:tcW w:w="4820" w:type="dxa"/>
            <w:tcBorders>
              <w:top w:val="nil"/>
              <w:left w:val="single" w:sz="12" w:space="0" w:color="00B495"/>
              <w:bottom w:val="single" w:sz="12" w:space="0" w:color="00B495"/>
              <w:right w:val="single" w:sz="12" w:space="0" w:color="00B495"/>
            </w:tcBorders>
            <w:shd w:val="clear" w:color="auto" w:fill="auto"/>
            <w:noWrap/>
            <w:vAlign w:val="center"/>
            <w:hideMark/>
          </w:tcPr>
          <w:p w14:paraId="4FE155E0" w14:textId="77777777" w:rsidR="005B50E3" w:rsidRPr="005B50E3" w:rsidRDefault="005B50E3" w:rsidP="005B50E3">
            <w:pPr>
              <w:suppressAutoHyphens w:val="0"/>
              <w:jc w:val="center"/>
              <w:rPr>
                <w:rFonts w:ascii="Myriad Pro" w:eastAsia="Times New Roman" w:hAnsi="Myriad Pro" w:cs="Times New Roman"/>
                <w:color w:val="003257"/>
                <w:sz w:val="22"/>
                <w:szCs w:val="22"/>
                <w:lang w:val="en-GB" w:eastAsia="en-GB"/>
              </w:rPr>
            </w:pPr>
            <w:r w:rsidRPr="005B50E3">
              <w:rPr>
                <w:rFonts w:ascii="Myriad Pro" w:eastAsia="Times New Roman" w:hAnsi="Myriad Pro" w:cs="Times New Roman"/>
                <w:color w:val="003257"/>
                <w:sz w:val="22"/>
                <w:szCs w:val="22"/>
                <w:lang w:val="en-GB" w:eastAsia="en-GB"/>
              </w:rPr>
              <w:t> </w:t>
            </w:r>
          </w:p>
        </w:tc>
      </w:tr>
      <w:tr w:rsidR="005B50E3" w:rsidRPr="005B50E3" w14:paraId="637E358A" w14:textId="77777777" w:rsidTr="005B50E3">
        <w:trPr>
          <w:trHeight w:val="342"/>
        </w:trPr>
        <w:tc>
          <w:tcPr>
            <w:tcW w:w="4020" w:type="dxa"/>
            <w:tcBorders>
              <w:top w:val="single" w:sz="12" w:space="0" w:color="FFFFFF"/>
              <w:left w:val="single" w:sz="12" w:space="0" w:color="00B495"/>
              <w:bottom w:val="nil"/>
              <w:right w:val="single" w:sz="12" w:space="0" w:color="00B495"/>
            </w:tcBorders>
            <w:shd w:val="clear" w:color="000000" w:fill="00B495"/>
            <w:vAlign w:val="center"/>
            <w:hideMark/>
          </w:tcPr>
          <w:p w14:paraId="5DC5A88C" w14:textId="77777777" w:rsidR="005B50E3" w:rsidRPr="005B50E3" w:rsidRDefault="005B50E3" w:rsidP="005B50E3">
            <w:pPr>
              <w:suppressAutoHyphens w:val="0"/>
              <w:jc w:val="right"/>
              <w:rPr>
                <w:rFonts w:ascii="Myriad Pro" w:eastAsia="Times New Roman" w:hAnsi="Myriad Pro" w:cs="Times New Roman"/>
                <w:color w:val="FFFFFF"/>
                <w:sz w:val="22"/>
                <w:szCs w:val="22"/>
                <w:lang w:val="en-GB" w:eastAsia="en-GB"/>
              </w:rPr>
            </w:pPr>
            <w:r w:rsidRPr="005B50E3">
              <w:rPr>
                <w:rFonts w:ascii="Myriad Pro" w:eastAsia="Times New Roman" w:hAnsi="Myriad Pro" w:cs="Times New Roman"/>
                <w:color w:val="FFFFFF"/>
                <w:sz w:val="22"/>
                <w:szCs w:val="22"/>
                <w:lang w:val="en-GB" w:eastAsia="en-GB"/>
              </w:rPr>
              <w:t>Facility owned or leased</w:t>
            </w:r>
          </w:p>
        </w:tc>
        <w:tc>
          <w:tcPr>
            <w:tcW w:w="4820" w:type="dxa"/>
            <w:tcBorders>
              <w:top w:val="nil"/>
              <w:left w:val="nil"/>
              <w:bottom w:val="single" w:sz="12" w:space="0" w:color="00B495"/>
              <w:right w:val="single" w:sz="12" w:space="0" w:color="00B495"/>
            </w:tcBorders>
            <w:shd w:val="clear" w:color="000000" w:fill="FFFFFF"/>
            <w:noWrap/>
            <w:vAlign w:val="center"/>
            <w:hideMark/>
          </w:tcPr>
          <w:p w14:paraId="02DFEC70" w14:textId="77777777" w:rsidR="005B50E3" w:rsidRPr="005B50E3" w:rsidRDefault="005B50E3" w:rsidP="005B50E3">
            <w:pPr>
              <w:suppressAutoHyphens w:val="0"/>
              <w:jc w:val="center"/>
              <w:rPr>
                <w:rFonts w:ascii="Myriad Pro" w:eastAsia="Times New Roman" w:hAnsi="Myriad Pro" w:cs="Times New Roman"/>
                <w:color w:val="003257"/>
                <w:sz w:val="22"/>
                <w:szCs w:val="22"/>
                <w:lang w:val="en-GB" w:eastAsia="en-GB"/>
              </w:rPr>
            </w:pPr>
            <w:r w:rsidRPr="005B50E3">
              <w:rPr>
                <w:rFonts w:ascii="Myriad Pro" w:eastAsia="Times New Roman" w:hAnsi="Myriad Pro" w:cs="Times New Roman"/>
                <w:color w:val="003257"/>
                <w:sz w:val="22"/>
                <w:szCs w:val="22"/>
                <w:lang w:val="en-GB" w:eastAsia="en-GB"/>
              </w:rPr>
              <w:t> </w:t>
            </w:r>
          </w:p>
        </w:tc>
      </w:tr>
    </w:tbl>
    <w:p w14:paraId="364DFEE2" w14:textId="2E344BD2" w:rsidR="00AD6254" w:rsidRPr="00DE6F2D" w:rsidRDefault="001E253F" w:rsidP="00A15A65">
      <w:pPr>
        <w:pStyle w:val="SEAIFigureTitle"/>
        <w:rPr>
          <w:rFonts w:hint="eastAsia"/>
        </w:rPr>
      </w:pPr>
      <w:bookmarkStart w:id="2" w:name="_Toc77075877"/>
      <w:r>
        <w:t xml:space="preserve">  </w:t>
      </w:r>
      <w:r w:rsidR="00AD6254" w:rsidRPr="00A15A65">
        <w:t>Table</w:t>
      </w:r>
      <w:r w:rsidR="00AD6254" w:rsidRPr="00DE6F2D">
        <w:t xml:space="preserve"> 1a</w:t>
      </w:r>
      <w:r w:rsidR="00372816">
        <w:t>:</w:t>
      </w:r>
      <w:r w:rsidR="00AD6254" w:rsidRPr="00DE6F2D">
        <w:t xml:space="preserve"> Site information</w:t>
      </w:r>
      <w:bookmarkEnd w:id="2"/>
    </w:p>
    <w:p w14:paraId="74985326" w14:textId="77777777" w:rsidR="00DE6F2D" w:rsidRDefault="00DE6F2D" w:rsidP="00AD6254">
      <w:pPr>
        <w:rPr>
          <w:rFonts w:hint="eastAsia"/>
        </w:rPr>
      </w:pPr>
    </w:p>
    <w:tbl>
      <w:tblPr>
        <w:tblW w:w="8840" w:type="dxa"/>
        <w:tblInd w:w="123" w:type="dxa"/>
        <w:tblLook w:val="04A0" w:firstRow="1" w:lastRow="0" w:firstColumn="1" w:lastColumn="0" w:noHBand="0" w:noVBand="1"/>
      </w:tblPr>
      <w:tblGrid>
        <w:gridCol w:w="4020"/>
        <w:gridCol w:w="4820"/>
      </w:tblGrid>
      <w:tr w:rsidR="00EE576C" w:rsidRPr="00A5069B" w14:paraId="628C2768" w14:textId="77777777" w:rsidTr="00A5069B">
        <w:trPr>
          <w:trHeight w:val="342"/>
        </w:trPr>
        <w:tc>
          <w:tcPr>
            <w:tcW w:w="4020" w:type="dxa"/>
            <w:tcBorders>
              <w:top w:val="single" w:sz="12" w:space="0" w:color="00B495"/>
              <w:left w:val="single" w:sz="12" w:space="0" w:color="00B495"/>
              <w:bottom w:val="single" w:sz="12" w:space="0" w:color="FFFFFF"/>
              <w:right w:val="single" w:sz="12" w:space="0" w:color="00B495"/>
            </w:tcBorders>
            <w:shd w:val="clear" w:color="000000" w:fill="00B495"/>
            <w:vAlign w:val="center"/>
            <w:hideMark/>
          </w:tcPr>
          <w:p w14:paraId="3E535EF2" w14:textId="77777777" w:rsidR="00EE576C" w:rsidRPr="00A5069B" w:rsidRDefault="00EE576C" w:rsidP="00EE576C">
            <w:pPr>
              <w:suppressAutoHyphens w:val="0"/>
              <w:jc w:val="right"/>
              <w:rPr>
                <w:rFonts w:ascii="Myriad Pro" w:eastAsia="Times New Roman" w:hAnsi="Myriad Pro" w:cs="Times New Roman"/>
                <w:color w:val="FFFFFF"/>
                <w:sz w:val="22"/>
                <w:szCs w:val="22"/>
                <w:lang w:val="en-GB" w:eastAsia="en-GB"/>
              </w:rPr>
            </w:pPr>
            <w:r w:rsidRPr="00A5069B">
              <w:rPr>
                <w:rFonts w:ascii="Myriad Pro" w:eastAsia="Times New Roman" w:hAnsi="Myriad Pro" w:cs="Times New Roman"/>
                <w:color w:val="FFFFFF"/>
                <w:sz w:val="22"/>
                <w:szCs w:val="22"/>
                <w:lang w:val="en-GB" w:eastAsia="en-GB"/>
              </w:rPr>
              <w:t>SEAI Application ID</w:t>
            </w:r>
          </w:p>
        </w:tc>
        <w:tc>
          <w:tcPr>
            <w:tcW w:w="4820" w:type="dxa"/>
            <w:tcBorders>
              <w:top w:val="single" w:sz="12" w:space="0" w:color="00B495"/>
              <w:left w:val="nil"/>
              <w:bottom w:val="single" w:sz="12" w:space="0" w:color="00B495"/>
              <w:right w:val="single" w:sz="12" w:space="0" w:color="00B495"/>
            </w:tcBorders>
            <w:shd w:val="clear" w:color="000000" w:fill="FFFFFF"/>
            <w:noWrap/>
            <w:vAlign w:val="center"/>
            <w:hideMark/>
          </w:tcPr>
          <w:p w14:paraId="1F6E38F7" w14:textId="1D9ACD24" w:rsidR="00EE576C" w:rsidRPr="00A5069B" w:rsidRDefault="00EE576C" w:rsidP="00EE576C">
            <w:pPr>
              <w:suppressAutoHyphens w:val="0"/>
              <w:jc w:val="center"/>
              <w:rPr>
                <w:rFonts w:ascii="Myriad Pro" w:eastAsia="Times New Roman" w:hAnsi="Myriad Pro" w:cs="Times New Roman"/>
                <w:sz w:val="22"/>
                <w:szCs w:val="22"/>
                <w:lang w:val="en-GB" w:eastAsia="en-GB"/>
              </w:rPr>
            </w:pPr>
            <w:r w:rsidRPr="00EE576C">
              <w:rPr>
                <w:rFonts w:ascii="Myriad Pro" w:eastAsia="Times New Roman" w:hAnsi="Myriad Pro" w:cs="Times New Roman"/>
                <w:color w:val="003257"/>
                <w:sz w:val="22"/>
                <w:szCs w:val="22"/>
                <w:highlight w:val="yellow"/>
                <w:lang w:val="en-GB" w:eastAsia="en-GB"/>
              </w:rPr>
              <w:t>XXXX placeholder table XXXX</w:t>
            </w:r>
            <w:r w:rsidRPr="005B50E3">
              <w:rPr>
                <w:rFonts w:ascii="Myriad Pro" w:eastAsia="Times New Roman" w:hAnsi="Myriad Pro" w:cs="Times New Roman"/>
                <w:color w:val="003257"/>
                <w:sz w:val="22"/>
                <w:szCs w:val="22"/>
                <w:highlight w:val="yellow"/>
                <w:lang w:val="en-GB" w:eastAsia="en-GB"/>
              </w:rPr>
              <w:t> </w:t>
            </w:r>
          </w:p>
        </w:tc>
      </w:tr>
      <w:tr w:rsidR="00EE576C" w:rsidRPr="00A5069B" w14:paraId="5CC32121" w14:textId="77777777" w:rsidTr="00A5069B">
        <w:trPr>
          <w:trHeight w:val="342"/>
        </w:trPr>
        <w:tc>
          <w:tcPr>
            <w:tcW w:w="4020" w:type="dxa"/>
            <w:tcBorders>
              <w:top w:val="nil"/>
              <w:left w:val="single" w:sz="12" w:space="0" w:color="00B495"/>
              <w:bottom w:val="nil"/>
              <w:right w:val="nil"/>
            </w:tcBorders>
            <w:shd w:val="clear" w:color="000000" w:fill="00B495"/>
            <w:vAlign w:val="center"/>
            <w:hideMark/>
          </w:tcPr>
          <w:p w14:paraId="35D0AC28" w14:textId="77777777" w:rsidR="00EE576C" w:rsidRPr="00A5069B" w:rsidRDefault="00EE576C" w:rsidP="00EE576C">
            <w:pPr>
              <w:suppressAutoHyphens w:val="0"/>
              <w:jc w:val="right"/>
              <w:rPr>
                <w:rFonts w:ascii="Myriad Pro" w:eastAsia="Times New Roman" w:hAnsi="Myriad Pro" w:cs="Times New Roman"/>
                <w:color w:val="FFFFFF"/>
                <w:sz w:val="22"/>
                <w:szCs w:val="22"/>
                <w:lang w:val="en-GB" w:eastAsia="en-GB"/>
              </w:rPr>
            </w:pPr>
            <w:r w:rsidRPr="00A5069B">
              <w:rPr>
                <w:rFonts w:ascii="Myriad Pro" w:eastAsia="Times New Roman" w:hAnsi="Myriad Pro" w:cs="Times New Roman"/>
                <w:color w:val="FFFFFF"/>
                <w:sz w:val="22"/>
                <w:szCs w:val="22"/>
                <w:lang w:val="en-GB" w:eastAsia="en-GB"/>
              </w:rPr>
              <w:t>Site Visit Date</w:t>
            </w:r>
          </w:p>
        </w:tc>
        <w:tc>
          <w:tcPr>
            <w:tcW w:w="4820" w:type="dxa"/>
            <w:tcBorders>
              <w:top w:val="nil"/>
              <w:left w:val="single" w:sz="12" w:space="0" w:color="00B495"/>
              <w:bottom w:val="single" w:sz="12" w:space="0" w:color="00B495"/>
              <w:right w:val="single" w:sz="12" w:space="0" w:color="00B495"/>
            </w:tcBorders>
            <w:shd w:val="clear" w:color="000000" w:fill="FFFFFF"/>
            <w:noWrap/>
            <w:vAlign w:val="center"/>
            <w:hideMark/>
          </w:tcPr>
          <w:p w14:paraId="2169392C" w14:textId="77777777" w:rsidR="00EE576C" w:rsidRPr="00A5069B" w:rsidRDefault="00EE576C" w:rsidP="00EE576C">
            <w:pPr>
              <w:suppressAutoHyphens w:val="0"/>
              <w:jc w:val="center"/>
              <w:rPr>
                <w:rFonts w:ascii="Myriad Pro" w:eastAsia="Times New Roman" w:hAnsi="Myriad Pro" w:cs="Times New Roman"/>
                <w:color w:val="003257"/>
                <w:sz w:val="22"/>
                <w:szCs w:val="22"/>
                <w:lang w:val="en-GB" w:eastAsia="en-GB"/>
              </w:rPr>
            </w:pPr>
            <w:r w:rsidRPr="00A5069B">
              <w:rPr>
                <w:rFonts w:ascii="Myriad Pro" w:eastAsia="Times New Roman" w:hAnsi="Myriad Pro" w:cs="Times New Roman"/>
                <w:color w:val="003257"/>
                <w:sz w:val="22"/>
                <w:szCs w:val="22"/>
                <w:lang w:val="en-GB" w:eastAsia="en-GB"/>
              </w:rPr>
              <w:t> </w:t>
            </w:r>
          </w:p>
        </w:tc>
      </w:tr>
      <w:tr w:rsidR="00EE576C" w:rsidRPr="00A5069B" w14:paraId="05930651" w14:textId="77777777" w:rsidTr="00A5069B">
        <w:trPr>
          <w:trHeight w:val="342"/>
        </w:trPr>
        <w:tc>
          <w:tcPr>
            <w:tcW w:w="4020" w:type="dxa"/>
            <w:tcBorders>
              <w:top w:val="single" w:sz="12" w:space="0" w:color="FFFFFF"/>
              <w:left w:val="single" w:sz="12" w:space="0" w:color="00B495"/>
              <w:bottom w:val="nil"/>
              <w:right w:val="single" w:sz="12" w:space="0" w:color="00B495"/>
            </w:tcBorders>
            <w:shd w:val="clear" w:color="000000" w:fill="00B495"/>
            <w:vAlign w:val="center"/>
            <w:hideMark/>
          </w:tcPr>
          <w:p w14:paraId="44DAC827" w14:textId="77777777" w:rsidR="00EE576C" w:rsidRPr="00A5069B" w:rsidRDefault="00EE576C" w:rsidP="00EE576C">
            <w:pPr>
              <w:suppressAutoHyphens w:val="0"/>
              <w:jc w:val="right"/>
              <w:rPr>
                <w:rFonts w:ascii="Myriad Pro" w:eastAsia="Times New Roman" w:hAnsi="Myriad Pro" w:cs="Times New Roman"/>
                <w:color w:val="FFFFFF"/>
                <w:sz w:val="22"/>
                <w:szCs w:val="22"/>
                <w:lang w:val="en-GB" w:eastAsia="en-GB"/>
              </w:rPr>
            </w:pPr>
            <w:r w:rsidRPr="00A5069B">
              <w:rPr>
                <w:rFonts w:ascii="Myriad Pro" w:eastAsia="Times New Roman" w:hAnsi="Myriad Pro" w:cs="Times New Roman"/>
                <w:color w:val="FFFFFF"/>
                <w:sz w:val="22"/>
                <w:szCs w:val="22"/>
                <w:lang w:val="en-GB" w:eastAsia="en-GB"/>
              </w:rPr>
              <w:t>MPRN Number</w:t>
            </w:r>
          </w:p>
        </w:tc>
        <w:tc>
          <w:tcPr>
            <w:tcW w:w="4820" w:type="dxa"/>
            <w:tcBorders>
              <w:top w:val="nil"/>
              <w:left w:val="nil"/>
              <w:bottom w:val="single" w:sz="12" w:space="0" w:color="00B495"/>
              <w:right w:val="single" w:sz="12" w:space="0" w:color="00B495"/>
            </w:tcBorders>
            <w:shd w:val="clear" w:color="000000" w:fill="FFFFFF"/>
            <w:noWrap/>
            <w:vAlign w:val="center"/>
            <w:hideMark/>
          </w:tcPr>
          <w:p w14:paraId="183D5FDB" w14:textId="77777777" w:rsidR="00EE576C" w:rsidRPr="00A5069B" w:rsidRDefault="00EE576C" w:rsidP="00EE576C">
            <w:pPr>
              <w:suppressAutoHyphens w:val="0"/>
              <w:jc w:val="center"/>
              <w:rPr>
                <w:rFonts w:ascii="Myriad Pro" w:eastAsia="Times New Roman" w:hAnsi="Myriad Pro" w:cs="Times New Roman"/>
                <w:color w:val="003257"/>
                <w:sz w:val="22"/>
                <w:szCs w:val="22"/>
                <w:lang w:val="en-GB" w:eastAsia="en-GB"/>
              </w:rPr>
            </w:pPr>
            <w:r w:rsidRPr="00A5069B">
              <w:rPr>
                <w:rFonts w:ascii="Myriad Pro" w:eastAsia="Times New Roman" w:hAnsi="Myriad Pro" w:cs="Times New Roman"/>
                <w:color w:val="003257"/>
                <w:sz w:val="22"/>
                <w:szCs w:val="22"/>
                <w:lang w:val="en-GB" w:eastAsia="en-GB"/>
              </w:rPr>
              <w:t> </w:t>
            </w:r>
          </w:p>
        </w:tc>
      </w:tr>
      <w:tr w:rsidR="00EE576C" w:rsidRPr="00A5069B" w14:paraId="0FE33744" w14:textId="77777777" w:rsidTr="00A5069B">
        <w:trPr>
          <w:trHeight w:val="342"/>
        </w:trPr>
        <w:tc>
          <w:tcPr>
            <w:tcW w:w="4020" w:type="dxa"/>
            <w:tcBorders>
              <w:top w:val="single" w:sz="12" w:space="0" w:color="FFFFFF"/>
              <w:left w:val="single" w:sz="12" w:space="0" w:color="00B495"/>
              <w:bottom w:val="nil"/>
              <w:right w:val="single" w:sz="12" w:space="0" w:color="00B495"/>
            </w:tcBorders>
            <w:shd w:val="clear" w:color="000000" w:fill="00B495"/>
            <w:vAlign w:val="center"/>
            <w:hideMark/>
          </w:tcPr>
          <w:p w14:paraId="7465F5EA" w14:textId="77777777" w:rsidR="00EE576C" w:rsidRPr="00A5069B" w:rsidRDefault="00EE576C" w:rsidP="00EE576C">
            <w:pPr>
              <w:suppressAutoHyphens w:val="0"/>
              <w:jc w:val="right"/>
              <w:rPr>
                <w:rFonts w:ascii="Myriad Pro" w:eastAsia="Times New Roman" w:hAnsi="Myriad Pro" w:cs="Times New Roman"/>
                <w:color w:val="FFFFFF"/>
                <w:sz w:val="22"/>
                <w:szCs w:val="22"/>
                <w:lang w:val="en-GB" w:eastAsia="en-GB"/>
              </w:rPr>
            </w:pPr>
            <w:r w:rsidRPr="00A5069B">
              <w:rPr>
                <w:rFonts w:ascii="Myriad Pro" w:eastAsia="Times New Roman" w:hAnsi="Myriad Pro" w:cs="Times New Roman"/>
                <w:color w:val="FFFFFF"/>
                <w:sz w:val="22"/>
                <w:szCs w:val="22"/>
                <w:lang w:val="en-GB" w:eastAsia="en-GB"/>
              </w:rPr>
              <w:t>GPRN Number</w:t>
            </w:r>
          </w:p>
        </w:tc>
        <w:tc>
          <w:tcPr>
            <w:tcW w:w="4820" w:type="dxa"/>
            <w:tcBorders>
              <w:top w:val="nil"/>
              <w:left w:val="nil"/>
              <w:bottom w:val="single" w:sz="12" w:space="0" w:color="00B495"/>
              <w:right w:val="single" w:sz="12" w:space="0" w:color="00B495"/>
            </w:tcBorders>
            <w:shd w:val="clear" w:color="000000" w:fill="FFFFFF"/>
            <w:noWrap/>
            <w:vAlign w:val="center"/>
            <w:hideMark/>
          </w:tcPr>
          <w:p w14:paraId="0697FD75" w14:textId="77777777" w:rsidR="00EE576C" w:rsidRPr="00A5069B" w:rsidRDefault="00EE576C" w:rsidP="00EE576C">
            <w:pPr>
              <w:suppressAutoHyphens w:val="0"/>
              <w:jc w:val="center"/>
              <w:rPr>
                <w:rFonts w:ascii="Myriad Pro" w:eastAsia="Times New Roman" w:hAnsi="Myriad Pro" w:cs="Times New Roman"/>
                <w:color w:val="003257"/>
                <w:sz w:val="22"/>
                <w:szCs w:val="22"/>
                <w:lang w:val="en-GB" w:eastAsia="en-GB"/>
              </w:rPr>
            </w:pPr>
            <w:r w:rsidRPr="00A5069B">
              <w:rPr>
                <w:rFonts w:ascii="Myriad Pro" w:eastAsia="Times New Roman" w:hAnsi="Myriad Pro" w:cs="Times New Roman"/>
                <w:color w:val="003257"/>
                <w:sz w:val="22"/>
                <w:szCs w:val="22"/>
                <w:lang w:val="en-GB" w:eastAsia="en-GB"/>
              </w:rPr>
              <w:t> </w:t>
            </w:r>
          </w:p>
        </w:tc>
      </w:tr>
      <w:tr w:rsidR="00EE576C" w:rsidRPr="00A5069B" w14:paraId="7E1E7DF9" w14:textId="77777777" w:rsidTr="00A5069B">
        <w:trPr>
          <w:trHeight w:val="342"/>
        </w:trPr>
        <w:tc>
          <w:tcPr>
            <w:tcW w:w="4020" w:type="dxa"/>
            <w:tcBorders>
              <w:top w:val="single" w:sz="12" w:space="0" w:color="FFFFFF"/>
              <w:left w:val="single" w:sz="12" w:space="0" w:color="00B495"/>
              <w:bottom w:val="nil"/>
              <w:right w:val="single" w:sz="12" w:space="0" w:color="00B495"/>
            </w:tcBorders>
            <w:shd w:val="clear" w:color="000000" w:fill="00B495"/>
            <w:vAlign w:val="center"/>
            <w:hideMark/>
          </w:tcPr>
          <w:p w14:paraId="1ACBE34D" w14:textId="77777777" w:rsidR="00EE576C" w:rsidRPr="00A5069B" w:rsidRDefault="00EE576C" w:rsidP="00EE576C">
            <w:pPr>
              <w:suppressAutoHyphens w:val="0"/>
              <w:jc w:val="right"/>
              <w:rPr>
                <w:rFonts w:ascii="Myriad Pro" w:eastAsia="Times New Roman" w:hAnsi="Myriad Pro" w:cs="Times New Roman"/>
                <w:color w:val="FFFFFF"/>
                <w:sz w:val="22"/>
                <w:szCs w:val="22"/>
                <w:lang w:val="en-GB" w:eastAsia="en-GB"/>
              </w:rPr>
            </w:pPr>
            <w:r w:rsidRPr="00A5069B">
              <w:rPr>
                <w:rFonts w:ascii="Myriad Pro" w:eastAsia="Times New Roman" w:hAnsi="Myriad Pro" w:cs="Times New Roman"/>
                <w:color w:val="FFFFFF"/>
                <w:sz w:val="22"/>
                <w:szCs w:val="22"/>
                <w:lang w:val="en-GB" w:eastAsia="en-GB"/>
              </w:rPr>
              <w:t>Site Contact name</w:t>
            </w:r>
          </w:p>
        </w:tc>
        <w:tc>
          <w:tcPr>
            <w:tcW w:w="4820" w:type="dxa"/>
            <w:tcBorders>
              <w:top w:val="nil"/>
              <w:left w:val="nil"/>
              <w:bottom w:val="single" w:sz="12" w:space="0" w:color="00B495"/>
              <w:right w:val="single" w:sz="12" w:space="0" w:color="00B495"/>
            </w:tcBorders>
            <w:shd w:val="clear" w:color="000000" w:fill="FFFFFF"/>
            <w:noWrap/>
            <w:vAlign w:val="center"/>
            <w:hideMark/>
          </w:tcPr>
          <w:p w14:paraId="1ADBD246" w14:textId="77777777" w:rsidR="00EE576C" w:rsidRPr="00A5069B" w:rsidRDefault="00EE576C" w:rsidP="00EE576C">
            <w:pPr>
              <w:suppressAutoHyphens w:val="0"/>
              <w:jc w:val="center"/>
              <w:rPr>
                <w:rFonts w:ascii="Myriad Pro" w:eastAsia="Times New Roman" w:hAnsi="Myriad Pro" w:cs="Times New Roman"/>
                <w:color w:val="003257"/>
                <w:sz w:val="22"/>
                <w:szCs w:val="22"/>
                <w:lang w:val="en-GB" w:eastAsia="en-GB"/>
              </w:rPr>
            </w:pPr>
            <w:r w:rsidRPr="00A5069B">
              <w:rPr>
                <w:rFonts w:ascii="Myriad Pro" w:eastAsia="Times New Roman" w:hAnsi="Myriad Pro" w:cs="Times New Roman"/>
                <w:color w:val="003257"/>
                <w:sz w:val="22"/>
                <w:szCs w:val="22"/>
                <w:lang w:val="en-GB" w:eastAsia="en-GB"/>
              </w:rPr>
              <w:t> </w:t>
            </w:r>
          </w:p>
        </w:tc>
      </w:tr>
      <w:tr w:rsidR="00EE576C" w:rsidRPr="00A5069B" w14:paraId="513E9A64" w14:textId="77777777" w:rsidTr="00A5069B">
        <w:trPr>
          <w:trHeight w:val="342"/>
        </w:trPr>
        <w:tc>
          <w:tcPr>
            <w:tcW w:w="4020" w:type="dxa"/>
            <w:tcBorders>
              <w:top w:val="single" w:sz="12" w:space="0" w:color="FFFFFF"/>
              <w:left w:val="single" w:sz="12" w:space="0" w:color="00B495"/>
              <w:bottom w:val="nil"/>
              <w:right w:val="single" w:sz="12" w:space="0" w:color="00B495"/>
            </w:tcBorders>
            <w:shd w:val="clear" w:color="000000" w:fill="00B495"/>
            <w:vAlign w:val="center"/>
            <w:hideMark/>
          </w:tcPr>
          <w:p w14:paraId="72D3C2A6" w14:textId="77777777" w:rsidR="00EE576C" w:rsidRPr="00A5069B" w:rsidRDefault="00EE576C" w:rsidP="00EE576C">
            <w:pPr>
              <w:suppressAutoHyphens w:val="0"/>
              <w:jc w:val="right"/>
              <w:rPr>
                <w:rFonts w:ascii="Myriad Pro" w:eastAsia="Times New Roman" w:hAnsi="Myriad Pro" w:cs="Times New Roman"/>
                <w:color w:val="FFFFFF"/>
                <w:sz w:val="22"/>
                <w:szCs w:val="22"/>
                <w:lang w:val="en-GB" w:eastAsia="en-GB"/>
              </w:rPr>
            </w:pPr>
            <w:r w:rsidRPr="00A5069B">
              <w:rPr>
                <w:rFonts w:ascii="Myriad Pro" w:eastAsia="Times New Roman" w:hAnsi="Myriad Pro" w:cs="Times New Roman"/>
                <w:color w:val="FFFFFF"/>
                <w:sz w:val="22"/>
                <w:szCs w:val="22"/>
                <w:lang w:val="en-GB" w:eastAsia="en-GB"/>
              </w:rPr>
              <w:t>Site Contact job title</w:t>
            </w:r>
          </w:p>
        </w:tc>
        <w:tc>
          <w:tcPr>
            <w:tcW w:w="4820" w:type="dxa"/>
            <w:tcBorders>
              <w:top w:val="nil"/>
              <w:left w:val="nil"/>
              <w:bottom w:val="single" w:sz="12" w:space="0" w:color="00B495"/>
              <w:right w:val="single" w:sz="12" w:space="0" w:color="00B495"/>
            </w:tcBorders>
            <w:shd w:val="clear" w:color="auto" w:fill="auto"/>
            <w:noWrap/>
            <w:vAlign w:val="center"/>
            <w:hideMark/>
          </w:tcPr>
          <w:p w14:paraId="40DF4A9F" w14:textId="77777777" w:rsidR="00EE576C" w:rsidRPr="00A5069B" w:rsidRDefault="00EE576C" w:rsidP="00EE576C">
            <w:pPr>
              <w:suppressAutoHyphens w:val="0"/>
              <w:jc w:val="center"/>
              <w:rPr>
                <w:rFonts w:ascii="Myriad Pro" w:eastAsia="Times New Roman" w:hAnsi="Myriad Pro" w:cs="Times New Roman"/>
                <w:color w:val="003257"/>
                <w:sz w:val="22"/>
                <w:szCs w:val="22"/>
                <w:lang w:val="en-GB" w:eastAsia="en-GB"/>
              </w:rPr>
            </w:pPr>
            <w:r w:rsidRPr="00A5069B">
              <w:rPr>
                <w:rFonts w:ascii="Myriad Pro" w:eastAsia="Times New Roman" w:hAnsi="Myriad Pro" w:cs="Times New Roman"/>
                <w:color w:val="003257"/>
                <w:sz w:val="22"/>
                <w:szCs w:val="22"/>
                <w:lang w:val="en-GB" w:eastAsia="en-GB"/>
              </w:rPr>
              <w:t> </w:t>
            </w:r>
          </w:p>
        </w:tc>
      </w:tr>
      <w:tr w:rsidR="00EE576C" w:rsidRPr="00A5069B" w14:paraId="3B7176CF" w14:textId="77777777" w:rsidTr="00A5069B">
        <w:trPr>
          <w:trHeight w:val="342"/>
        </w:trPr>
        <w:tc>
          <w:tcPr>
            <w:tcW w:w="4020" w:type="dxa"/>
            <w:tcBorders>
              <w:top w:val="single" w:sz="12" w:space="0" w:color="FFFFFF"/>
              <w:left w:val="single" w:sz="12" w:space="0" w:color="00B495"/>
              <w:bottom w:val="single" w:sz="12" w:space="0" w:color="FFFFFF"/>
              <w:right w:val="single" w:sz="12" w:space="0" w:color="00B495"/>
            </w:tcBorders>
            <w:shd w:val="clear" w:color="000000" w:fill="00B495"/>
            <w:vAlign w:val="center"/>
            <w:hideMark/>
          </w:tcPr>
          <w:p w14:paraId="69B5C5FE" w14:textId="77777777" w:rsidR="00EE576C" w:rsidRPr="00A5069B" w:rsidRDefault="00EE576C" w:rsidP="00EE576C">
            <w:pPr>
              <w:suppressAutoHyphens w:val="0"/>
              <w:jc w:val="right"/>
              <w:rPr>
                <w:rFonts w:ascii="Myriad Pro" w:eastAsia="Times New Roman" w:hAnsi="Myriad Pro" w:cs="Times New Roman"/>
                <w:color w:val="FFFFFF"/>
                <w:sz w:val="22"/>
                <w:szCs w:val="22"/>
                <w:lang w:val="en-GB" w:eastAsia="en-GB"/>
              </w:rPr>
            </w:pPr>
            <w:r w:rsidRPr="00A5069B">
              <w:rPr>
                <w:rFonts w:ascii="Myriad Pro" w:eastAsia="Times New Roman" w:hAnsi="Myriad Pro" w:cs="Times New Roman"/>
                <w:color w:val="FFFFFF"/>
                <w:sz w:val="22"/>
                <w:szCs w:val="22"/>
                <w:lang w:val="en-GB" w:eastAsia="en-GB"/>
              </w:rPr>
              <w:t>Energy Auditor name</w:t>
            </w:r>
          </w:p>
        </w:tc>
        <w:tc>
          <w:tcPr>
            <w:tcW w:w="4820" w:type="dxa"/>
            <w:tcBorders>
              <w:top w:val="nil"/>
              <w:left w:val="nil"/>
              <w:bottom w:val="single" w:sz="12" w:space="0" w:color="00B495"/>
              <w:right w:val="single" w:sz="12" w:space="0" w:color="00B495"/>
            </w:tcBorders>
            <w:shd w:val="clear" w:color="000000" w:fill="FFFFFF"/>
            <w:noWrap/>
            <w:vAlign w:val="center"/>
            <w:hideMark/>
          </w:tcPr>
          <w:p w14:paraId="7D798F0A" w14:textId="77777777" w:rsidR="00EE576C" w:rsidRPr="00A5069B" w:rsidRDefault="00EE576C" w:rsidP="00EE576C">
            <w:pPr>
              <w:suppressAutoHyphens w:val="0"/>
              <w:jc w:val="center"/>
              <w:rPr>
                <w:rFonts w:ascii="Myriad Pro" w:eastAsia="Times New Roman" w:hAnsi="Myriad Pro" w:cs="Times New Roman"/>
                <w:color w:val="003257"/>
                <w:sz w:val="22"/>
                <w:szCs w:val="22"/>
                <w:lang w:val="en-GB" w:eastAsia="en-GB"/>
              </w:rPr>
            </w:pPr>
            <w:r w:rsidRPr="00A5069B">
              <w:rPr>
                <w:rFonts w:ascii="Myriad Pro" w:eastAsia="Times New Roman" w:hAnsi="Myriad Pro" w:cs="Times New Roman"/>
                <w:color w:val="003257"/>
                <w:sz w:val="22"/>
                <w:szCs w:val="22"/>
                <w:lang w:val="en-GB" w:eastAsia="en-GB"/>
              </w:rPr>
              <w:t> </w:t>
            </w:r>
          </w:p>
        </w:tc>
      </w:tr>
      <w:tr w:rsidR="00EE576C" w:rsidRPr="00A5069B" w14:paraId="7E4A4486" w14:textId="77777777" w:rsidTr="00A5069B">
        <w:trPr>
          <w:trHeight w:val="342"/>
        </w:trPr>
        <w:tc>
          <w:tcPr>
            <w:tcW w:w="4020" w:type="dxa"/>
            <w:tcBorders>
              <w:top w:val="nil"/>
              <w:left w:val="single" w:sz="12" w:space="0" w:color="00B495"/>
              <w:bottom w:val="nil"/>
              <w:right w:val="nil"/>
            </w:tcBorders>
            <w:shd w:val="clear" w:color="000000" w:fill="00B495"/>
            <w:vAlign w:val="center"/>
            <w:hideMark/>
          </w:tcPr>
          <w:p w14:paraId="0AE7A690" w14:textId="77777777" w:rsidR="00EE576C" w:rsidRPr="00A5069B" w:rsidRDefault="00EE576C" w:rsidP="00EE576C">
            <w:pPr>
              <w:suppressAutoHyphens w:val="0"/>
              <w:jc w:val="right"/>
              <w:rPr>
                <w:rFonts w:ascii="Myriad Pro" w:eastAsia="Times New Roman" w:hAnsi="Myriad Pro" w:cs="Times New Roman"/>
                <w:color w:val="FFFFFF"/>
                <w:sz w:val="22"/>
                <w:szCs w:val="22"/>
                <w:lang w:val="en-GB" w:eastAsia="en-GB"/>
              </w:rPr>
            </w:pPr>
            <w:r w:rsidRPr="00A5069B">
              <w:rPr>
                <w:rFonts w:ascii="Myriad Pro" w:eastAsia="Times New Roman" w:hAnsi="Myriad Pro" w:cs="Times New Roman"/>
                <w:color w:val="FFFFFF"/>
                <w:sz w:val="22"/>
                <w:szCs w:val="22"/>
                <w:lang w:val="en-GB" w:eastAsia="en-GB"/>
              </w:rPr>
              <w:t>Energy Auditor company</w:t>
            </w:r>
          </w:p>
        </w:tc>
        <w:tc>
          <w:tcPr>
            <w:tcW w:w="4820" w:type="dxa"/>
            <w:tcBorders>
              <w:top w:val="nil"/>
              <w:left w:val="single" w:sz="12" w:space="0" w:color="00B495"/>
              <w:bottom w:val="single" w:sz="12" w:space="0" w:color="00B495"/>
              <w:right w:val="single" w:sz="12" w:space="0" w:color="00B495"/>
            </w:tcBorders>
            <w:shd w:val="clear" w:color="000000" w:fill="FFFFFF"/>
            <w:noWrap/>
            <w:vAlign w:val="center"/>
            <w:hideMark/>
          </w:tcPr>
          <w:p w14:paraId="73EDA119" w14:textId="77777777" w:rsidR="00EE576C" w:rsidRPr="00A5069B" w:rsidRDefault="00EE576C" w:rsidP="00EE576C">
            <w:pPr>
              <w:suppressAutoHyphens w:val="0"/>
              <w:jc w:val="center"/>
              <w:rPr>
                <w:rFonts w:ascii="Myriad Pro" w:eastAsia="Times New Roman" w:hAnsi="Myriad Pro" w:cs="Times New Roman"/>
                <w:color w:val="003257"/>
                <w:sz w:val="22"/>
                <w:szCs w:val="22"/>
                <w:lang w:val="en-GB" w:eastAsia="en-GB"/>
              </w:rPr>
            </w:pPr>
            <w:r w:rsidRPr="00A5069B">
              <w:rPr>
                <w:rFonts w:ascii="Myriad Pro" w:eastAsia="Times New Roman" w:hAnsi="Myriad Pro" w:cs="Times New Roman"/>
                <w:color w:val="003257"/>
                <w:sz w:val="22"/>
                <w:szCs w:val="22"/>
                <w:lang w:val="en-GB" w:eastAsia="en-GB"/>
              </w:rPr>
              <w:t> </w:t>
            </w:r>
          </w:p>
        </w:tc>
      </w:tr>
      <w:tr w:rsidR="00EE576C" w:rsidRPr="00A5069B" w14:paraId="41F83118" w14:textId="77777777" w:rsidTr="00A5069B">
        <w:trPr>
          <w:trHeight w:val="342"/>
        </w:trPr>
        <w:tc>
          <w:tcPr>
            <w:tcW w:w="4020" w:type="dxa"/>
            <w:tcBorders>
              <w:top w:val="single" w:sz="12" w:space="0" w:color="FFFFFF"/>
              <w:left w:val="single" w:sz="12" w:space="0" w:color="00B495"/>
              <w:bottom w:val="single" w:sz="12" w:space="0" w:color="00B495"/>
              <w:right w:val="single" w:sz="12" w:space="0" w:color="00B495"/>
            </w:tcBorders>
            <w:shd w:val="clear" w:color="000000" w:fill="00B495"/>
            <w:vAlign w:val="center"/>
            <w:hideMark/>
          </w:tcPr>
          <w:p w14:paraId="0233C00B" w14:textId="77777777" w:rsidR="00EE576C" w:rsidRPr="00A5069B" w:rsidRDefault="00EE576C" w:rsidP="00EE576C">
            <w:pPr>
              <w:suppressAutoHyphens w:val="0"/>
              <w:jc w:val="right"/>
              <w:rPr>
                <w:rFonts w:ascii="Myriad Pro" w:eastAsia="Times New Roman" w:hAnsi="Myriad Pro" w:cs="Times New Roman"/>
                <w:color w:val="FFFFFF"/>
                <w:sz w:val="22"/>
                <w:szCs w:val="22"/>
                <w:lang w:val="en-GB" w:eastAsia="en-GB"/>
              </w:rPr>
            </w:pPr>
            <w:r w:rsidRPr="00A5069B">
              <w:rPr>
                <w:rFonts w:ascii="Myriad Pro" w:eastAsia="Times New Roman" w:hAnsi="Myriad Pro" w:cs="Times New Roman"/>
                <w:color w:val="FFFFFF"/>
                <w:sz w:val="22"/>
                <w:szCs w:val="22"/>
                <w:lang w:val="en-GB" w:eastAsia="en-GB"/>
              </w:rPr>
              <w:t>Comments</w:t>
            </w:r>
          </w:p>
        </w:tc>
        <w:tc>
          <w:tcPr>
            <w:tcW w:w="4820" w:type="dxa"/>
            <w:tcBorders>
              <w:top w:val="nil"/>
              <w:left w:val="nil"/>
              <w:bottom w:val="single" w:sz="12" w:space="0" w:color="00B495"/>
              <w:right w:val="single" w:sz="12" w:space="0" w:color="00B495"/>
            </w:tcBorders>
            <w:shd w:val="clear" w:color="000000" w:fill="FFFFFF"/>
            <w:noWrap/>
            <w:vAlign w:val="center"/>
            <w:hideMark/>
          </w:tcPr>
          <w:p w14:paraId="165B271D" w14:textId="77777777" w:rsidR="00EE576C" w:rsidRPr="00A5069B" w:rsidRDefault="00EE576C" w:rsidP="00EE576C">
            <w:pPr>
              <w:suppressAutoHyphens w:val="0"/>
              <w:jc w:val="center"/>
              <w:rPr>
                <w:rFonts w:ascii="Myriad Pro" w:eastAsia="Times New Roman" w:hAnsi="Myriad Pro" w:cs="Times New Roman"/>
                <w:color w:val="003257"/>
                <w:sz w:val="22"/>
                <w:szCs w:val="22"/>
                <w:lang w:val="en-GB" w:eastAsia="en-GB"/>
              </w:rPr>
            </w:pPr>
            <w:r w:rsidRPr="00A5069B">
              <w:rPr>
                <w:rFonts w:ascii="Myriad Pro" w:eastAsia="Times New Roman" w:hAnsi="Myriad Pro" w:cs="Times New Roman"/>
                <w:color w:val="003257"/>
                <w:sz w:val="22"/>
                <w:szCs w:val="22"/>
                <w:lang w:val="en-GB" w:eastAsia="en-GB"/>
              </w:rPr>
              <w:t> </w:t>
            </w:r>
          </w:p>
        </w:tc>
      </w:tr>
    </w:tbl>
    <w:p w14:paraId="67B81355" w14:textId="01ED1392" w:rsidR="00DE6F2D" w:rsidRPr="00DE6F2D" w:rsidRDefault="001E253F" w:rsidP="00DE6F2D">
      <w:pPr>
        <w:pStyle w:val="SEAIFigureTitle"/>
        <w:rPr>
          <w:rFonts w:hint="eastAsia"/>
          <w:color w:val="00B495" w:themeColor="accent1"/>
        </w:rPr>
      </w:pPr>
      <w:bookmarkStart w:id="3" w:name="_Toc77075878"/>
      <w:r>
        <w:rPr>
          <w:color w:val="00B495" w:themeColor="accent1"/>
        </w:rPr>
        <w:t xml:space="preserve">  </w:t>
      </w:r>
      <w:r w:rsidR="00DE6F2D" w:rsidRPr="00DE6F2D">
        <w:rPr>
          <w:color w:val="00B495" w:themeColor="accent1"/>
        </w:rPr>
        <w:t>Table 1</w:t>
      </w:r>
      <w:r w:rsidR="00DE6F2D">
        <w:rPr>
          <w:color w:val="00B495" w:themeColor="accent1"/>
        </w:rPr>
        <w:t>b</w:t>
      </w:r>
      <w:r w:rsidR="00372816">
        <w:rPr>
          <w:color w:val="00B495" w:themeColor="accent1"/>
        </w:rPr>
        <w:t>:</w:t>
      </w:r>
      <w:r w:rsidR="00DE6F2D" w:rsidRPr="00DE6F2D">
        <w:rPr>
          <w:color w:val="00B495" w:themeColor="accent1"/>
        </w:rPr>
        <w:t xml:space="preserve"> </w:t>
      </w:r>
      <w:r w:rsidR="00DE6F2D">
        <w:rPr>
          <w:color w:val="00B495" w:themeColor="accent1"/>
        </w:rPr>
        <w:t>Visit</w:t>
      </w:r>
      <w:r w:rsidR="00DE6F2D" w:rsidRPr="00DE6F2D">
        <w:rPr>
          <w:color w:val="00B495" w:themeColor="accent1"/>
        </w:rPr>
        <w:t xml:space="preserve"> information</w:t>
      </w:r>
      <w:bookmarkEnd w:id="3"/>
    </w:p>
    <w:p w14:paraId="0EFFDC0E" w14:textId="77777777" w:rsidR="004A251D" w:rsidRDefault="004A251D" w:rsidP="00D900C0">
      <w:pPr>
        <w:rPr>
          <w:rFonts w:hint="eastAsia"/>
        </w:rPr>
      </w:pPr>
    </w:p>
    <w:bookmarkEnd w:id="1"/>
    <w:p w14:paraId="6808C7CF" w14:textId="73063799" w:rsidR="00F06E68" w:rsidRDefault="00F06E68" w:rsidP="00D900C0">
      <w:pPr>
        <w:pStyle w:val="Default"/>
        <w:spacing w:after="68" w:line="360" w:lineRule="auto"/>
        <w:jc w:val="both"/>
        <w:rPr>
          <w:rFonts w:asciiTheme="minorHAnsi" w:hAnsiTheme="minorHAnsi" w:cstheme="minorHAnsi"/>
          <w:sz w:val="22"/>
          <w:szCs w:val="22"/>
        </w:rPr>
      </w:pPr>
    </w:p>
    <w:p w14:paraId="16DB0657" w14:textId="68E7225E" w:rsidR="00D900C0" w:rsidRPr="00EE00E8" w:rsidRDefault="002436EC" w:rsidP="0006593A">
      <w:pPr>
        <w:pStyle w:val="Title"/>
        <w:rPr>
          <w:rFonts w:hint="eastAsia"/>
        </w:rPr>
      </w:pPr>
      <w:r>
        <w:rPr>
          <w:rFonts w:asciiTheme="minorHAnsi" w:hAnsiTheme="minorHAnsi" w:cstheme="minorHAnsi"/>
          <w:sz w:val="22"/>
          <w:szCs w:val="22"/>
        </w:rPr>
        <w:br w:type="page"/>
      </w:r>
      <w:bookmarkStart w:id="4" w:name="_Toc77075879"/>
      <w:r w:rsidR="0032620A" w:rsidRPr="00EE00E8">
        <w:lastRenderedPageBreak/>
        <w:t xml:space="preserve">What </w:t>
      </w:r>
      <w:r w:rsidR="0080179F" w:rsidRPr="00EE00E8">
        <w:t>fuels do you use</w:t>
      </w:r>
      <w:r w:rsidR="002E221E" w:rsidRPr="00EE00E8">
        <w:t>?</w:t>
      </w:r>
      <w:bookmarkEnd w:id="4"/>
    </w:p>
    <w:p w14:paraId="51F8EB04" w14:textId="6381E778" w:rsidR="00D900C0" w:rsidRDefault="001F11F5" w:rsidP="00D900C0">
      <w:pPr>
        <w:rPr>
          <w:rFonts w:hint="eastAsia"/>
        </w:rPr>
      </w:pPr>
      <w:r>
        <w:t xml:space="preserve">A breakdown of the different </w:t>
      </w:r>
      <w:r w:rsidR="00982F18">
        <w:t>types of energy used at your sit</w:t>
      </w:r>
      <w:r w:rsidR="007327A0">
        <w:t>e</w:t>
      </w:r>
      <w:r w:rsidR="00982F18">
        <w:t xml:space="preserve"> is shown below in </w:t>
      </w:r>
      <w:r w:rsidR="002578EC">
        <w:t xml:space="preserve">Table </w:t>
      </w:r>
      <w:r w:rsidR="008E0F8E">
        <w:t>2</w:t>
      </w:r>
      <w:r w:rsidR="00012FA3">
        <w:t>a</w:t>
      </w:r>
      <w:r w:rsidR="00982F18">
        <w:t>.</w:t>
      </w:r>
    </w:p>
    <w:p w14:paraId="6DCAF092" w14:textId="13BA4E2F" w:rsidR="00DC2F6F" w:rsidRDefault="00DC2F6F" w:rsidP="00D900C0">
      <w:pPr>
        <w:rPr>
          <w:rFonts w:hint="eastAsia"/>
        </w:rPr>
      </w:pPr>
    </w:p>
    <w:p w14:paraId="2D561B3E" w14:textId="77777777" w:rsidR="00C32E91" w:rsidRDefault="00C32E91" w:rsidP="00C32E91">
      <w:pPr>
        <w:rPr>
          <w:rFonts w:hint="eastAsia"/>
        </w:rPr>
      </w:pPr>
      <w:r>
        <w:rPr>
          <w:rFonts w:hint="eastAsia"/>
        </w:rPr>
        <w:t>The energy that a business uses can come from a variety of different sources, for example: electricity that is imported to the site from the grid and used for lighting and appliances, natural gas used for heating the building, and diesel to fuel the fleet.</w:t>
      </w:r>
    </w:p>
    <w:p w14:paraId="61590FB0" w14:textId="5B5FF708" w:rsidR="00C32E91" w:rsidRDefault="00C32E91" w:rsidP="00C32E91">
      <w:pPr>
        <w:rPr>
          <w:rFonts w:hint="eastAsia"/>
        </w:rPr>
      </w:pPr>
      <w:r>
        <w:rPr>
          <w:rFonts w:hint="eastAsia"/>
        </w:rPr>
        <w:t xml:space="preserve">The table below shows you where your business's energy comes from: the annual cost, how much you use in kilowatt hours (kWh) and how many tonnes of CO2 emissions it generates each year. The information has been taken either from your energy </w:t>
      </w:r>
      <w:proofErr w:type="gramStart"/>
      <w:r>
        <w:rPr>
          <w:rFonts w:hint="eastAsia"/>
        </w:rPr>
        <w:t>bills  (</w:t>
      </w:r>
      <w:proofErr w:type="gramEnd"/>
      <w:r>
        <w:rPr>
          <w:rFonts w:hint="eastAsia"/>
        </w:rPr>
        <w:t>more accurate) or it could be an estimate based on information you have given the Auditor (less accurate).</w:t>
      </w:r>
    </w:p>
    <w:p w14:paraId="0999DDA9" w14:textId="6ED9418E" w:rsidR="00D31D0B" w:rsidRDefault="00D31D0B" w:rsidP="00D900C0">
      <w:pPr>
        <w:rPr>
          <w:rFonts w:hint="eastAsia"/>
        </w:rPr>
      </w:pPr>
    </w:p>
    <w:tbl>
      <w:tblPr>
        <w:tblW w:w="10340" w:type="dxa"/>
        <w:tblInd w:w="123" w:type="dxa"/>
        <w:tblLook w:val="04A0" w:firstRow="1" w:lastRow="0" w:firstColumn="1" w:lastColumn="0" w:noHBand="0" w:noVBand="1"/>
      </w:tblPr>
      <w:tblGrid>
        <w:gridCol w:w="1856"/>
        <w:gridCol w:w="2419"/>
        <w:gridCol w:w="2345"/>
        <w:gridCol w:w="1940"/>
        <w:gridCol w:w="1780"/>
      </w:tblGrid>
      <w:tr w:rsidR="00D31D0B" w:rsidRPr="00D31D0B" w14:paraId="45EF930C" w14:textId="77777777" w:rsidTr="00D31D0B">
        <w:trPr>
          <w:trHeight w:val="402"/>
        </w:trPr>
        <w:tc>
          <w:tcPr>
            <w:tcW w:w="6620" w:type="dxa"/>
            <w:gridSpan w:val="3"/>
            <w:tcBorders>
              <w:top w:val="single" w:sz="12" w:space="0" w:color="00B495"/>
              <w:left w:val="single" w:sz="12" w:space="0" w:color="00B495"/>
              <w:bottom w:val="single" w:sz="12" w:space="0" w:color="FFFFFF"/>
              <w:right w:val="single" w:sz="12" w:space="0" w:color="FFFFFF"/>
            </w:tcBorders>
            <w:shd w:val="clear" w:color="000000" w:fill="00B495"/>
            <w:noWrap/>
            <w:vAlign w:val="center"/>
            <w:hideMark/>
          </w:tcPr>
          <w:p w14:paraId="166E73F5" w14:textId="77777777" w:rsidR="00D31D0B" w:rsidRPr="00D31D0B" w:rsidRDefault="00D31D0B" w:rsidP="00D31D0B">
            <w:pPr>
              <w:suppressAutoHyphens w:val="0"/>
              <w:jc w:val="right"/>
              <w:rPr>
                <w:rFonts w:ascii="Myriad Pro" w:eastAsia="Times New Roman" w:hAnsi="Myriad Pro" w:cs="Times New Roman"/>
                <w:color w:val="FFFFFF"/>
                <w:sz w:val="22"/>
                <w:szCs w:val="22"/>
                <w:lang w:val="en-GB" w:eastAsia="en-GB"/>
              </w:rPr>
            </w:pPr>
            <w:r w:rsidRPr="00D31D0B">
              <w:rPr>
                <w:rFonts w:ascii="Myriad Pro" w:eastAsia="Times New Roman" w:hAnsi="Myriad Pro" w:cs="Times New Roman"/>
                <w:color w:val="FFFFFF"/>
                <w:sz w:val="22"/>
                <w:szCs w:val="22"/>
                <w:lang w:val="en-GB" w:eastAsia="en-GB"/>
              </w:rPr>
              <w:t>Reference year:</w:t>
            </w:r>
          </w:p>
        </w:tc>
        <w:tc>
          <w:tcPr>
            <w:tcW w:w="3720" w:type="dxa"/>
            <w:gridSpan w:val="2"/>
            <w:tcBorders>
              <w:top w:val="single" w:sz="12" w:space="0" w:color="00B495"/>
              <w:left w:val="nil"/>
              <w:bottom w:val="single" w:sz="12" w:space="0" w:color="FFFFFF"/>
              <w:right w:val="single" w:sz="12" w:space="0" w:color="00B495"/>
            </w:tcBorders>
            <w:shd w:val="clear" w:color="000000" w:fill="FFFFFF"/>
            <w:noWrap/>
            <w:vAlign w:val="center"/>
            <w:hideMark/>
          </w:tcPr>
          <w:p w14:paraId="26632E2F" w14:textId="09D9FFD6" w:rsidR="00D31D0B" w:rsidRPr="00D31D0B" w:rsidRDefault="00EE576C" w:rsidP="00D31D0B">
            <w:pPr>
              <w:suppressAutoHyphens w:val="0"/>
              <w:jc w:val="center"/>
              <w:rPr>
                <w:rFonts w:ascii="Calibri" w:eastAsia="Times New Roman" w:hAnsi="Calibri" w:cs="Times New Roman"/>
                <w:b/>
                <w:bCs/>
                <w:color w:val="FFFFFF"/>
                <w:sz w:val="22"/>
                <w:szCs w:val="22"/>
                <w:lang w:val="en-GB" w:eastAsia="en-GB"/>
              </w:rPr>
            </w:pPr>
            <w:r w:rsidRPr="00EE576C">
              <w:rPr>
                <w:rFonts w:ascii="Myriad Pro" w:eastAsia="Times New Roman" w:hAnsi="Myriad Pro" w:cs="Times New Roman"/>
                <w:color w:val="003257"/>
                <w:sz w:val="22"/>
                <w:szCs w:val="22"/>
                <w:highlight w:val="yellow"/>
                <w:lang w:val="en-GB" w:eastAsia="en-GB"/>
              </w:rPr>
              <w:t>XX placeholder table XXXX</w:t>
            </w:r>
            <w:r w:rsidRPr="005B50E3">
              <w:rPr>
                <w:rFonts w:ascii="Myriad Pro" w:eastAsia="Times New Roman" w:hAnsi="Myriad Pro" w:cs="Times New Roman"/>
                <w:color w:val="003257"/>
                <w:sz w:val="22"/>
                <w:szCs w:val="22"/>
                <w:highlight w:val="yellow"/>
                <w:lang w:val="en-GB" w:eastAsia="en-GB"/>
              </w:rPr>
              <w:t> </w:t>
            </w:r>
            <w:r w:rsidR="00D31D0B" w:rsidRPr="00D31D0B">
              <w:rPr>
                <w:rFonts w:ascii="Calibri" w:eastAsia="Times New Roman" w:hAnsi="Calibri" w:cs="Times New Roman"/>
                <w:b/>
                <w:bCs/>
                <w:color w:val="FFFFFF"/>
                <w:sz w:val="22"/>
                <w:szCs w:val="22"/>
                <w:lang w:val="en-GB" w:eastAsia="en-GB"/>
              </w:rPr>
              <w:t> </w:t>
            </w:r>
          </w:p>
        </w:tc>
      </w:tr>
      <w:tr w:rsidR="00D31D0B" w:rsidRPr="00D31D0B" w14:paraId="262678E2" w14:textId="77777777" w:rsidTr="00D31D0B">
        <w:trPr>
          <w:trHeight w:val="870"/>
        </w:trPr>
        <w:tc>
          <w:tcPr>
            <w:tcW w:w="1856" w:type="dxa"/>
            <w:tcBorders>
              <w:top w:val="single" w:sz="12" w:space="0" w:color="FFFFFF"/>
              <w:left w:val="single" w:sz="12" w:space="0" w:color="00B495"/>
              <w:bottom w:val="single" w:sz="12" w:space="0" w:color="FFFFFF"/>
              <w:right w:val="single" w:sz="12" w:space="0" w:color="FFFFFF"/>
            </w:tcBorders>
            <w:shd w:val="clear" w:color="000000" w:fill="00B495"/>
            <w:noWrap/>
            <w:vAlign w:val="center"/>
            <w:hideMark/>
          </w:tcPr>
          <w:p w14:paraId="12E90243" w14:textId="77777777" w:rsidR="00D31D0B" w:rsidRPr="00D31D0B" w:rsidRDefault="00D31D0B" w:rsidP="00D31D0B">
            <w:pPr>
              <w:suppressAutoHyphens w:val="0"/>
              <w:jc w:val="center"/>
              <w:rPr>
                <w:rFonts w:ascii="Myriad Pro" w:eastAsia="Times New Roman" w:hAnsi="Myriad Pro" w:cs="Times New Roman"/>
                <w:color w:val="FFFFFF"/>
                <w:sz w:val="22"/>
                <w:szCs w:val="22"/>
                <w:lang w:val="en-GB" w:eastAsia="en-GB"/>
              </w:rPr>
            </w:pPr>
            <w:r w:rsidRPr="00D31D0B">
              <w:rPr>
                <w:rFonts w:ascii="Myriad Pro" w:eastAsia="Times New Roman" w:hAnsi="Myriad Pro" w:cs="Times New Roman"/>
                <w:color w:val="FFFFFF"/>
                <w:sz w:val="22"/>
                <w:szCs w:val="22"/>
                <w:lang w:val="en-GB" w:eastAsia="en-GB"/>
              </w:rPr>
              <w:t>Energy source</w:t>
            </w:r>
          </w:p>
        </w:tc>
        <w:tc>
          <w:tcPr>
            <w:tcW w:w="2419" w:type="dxa"/>
            <w:tcBorders>
              <w:top w:val="nil"/>
              <w:left w:val="nil"/>
              <w:bottom w:val="single" w:sz="12" w:space="0" w:color="FFFFFF"/>
              <w:right w:val="single" w:sz="12" w:space="0" w:color="FFFFFF"/>
            </w:tcBorders>
            <w:shd w:val="clear" w:color="000000" w:fill="00B495"/>
            <w:vAlign w:val="center"/>
            <w:hideMark/>
          </w:tcPr>
          <w:p w14:paraId="10088216" w14:textId="77777777" w:rsidR="00D31D0B" w:rsidRPr="00D31D0B" w:rsidRDefault="00D31D0B" w:rsidP="00D31D0B">
            <w:pPr>
              <w:suppressAutoHyphens w:val="0"/>
              <w:jc w:val="center"/>
              <w:rPr>
                <w:rFonts w:ascii="Myriad Pro" w:eastAsia="Times New Roman" w:hAnsi="Myriad Pro" w:cs="Times New Roman"/>
                <w:color w:val="FFFFFF"/>
                <w:sz w:val="22"/>
                <w:szCs w:val="22"/>
                <w:lang w:val="en-GB" w:eastAsia="en-GB"/>
              </w:rPr>
            </w:pPr>
            <w:r w:rsidRPr="00D31D0B">
              <w:rPr>
                <w:rFonts w:ascii="Myriad Pro" w:eastAsia="Times New Roman" w:hAnsi="Myriad Pro" w:cs="Times New Roman"/>
                <w:color w:val="FFFFFF"/>
                <w:sz w:val="22"/>
                <w:szCs w:val="22"/>
                <w:lang w:val="en-GB" w:eastAsia="en-GB"/>
              </w:rPr>
              <w:t xml:space="preserve">Annual Cost </w:t>
            </w:r>
            <w:r w:rsidRPr="00D31D0B">
              <w:rPr>
                <w:rFonts w:ascii="Myriad Pro" w:eastAsia="Times New Roman" w:hAnsi="Myriad Pro" w:cs="Times New Roman"/>
                <w:color w:val="FFFFFF"/>
                <w:sz w:val="22"/>
                <w:szCs w:val="22"/>
                <w:lang w:val="en-GB" w:eastAsia="en-GB"/>
              </w:rPr>
              <w:br/>
              <w:t>(€)</w:t>
            </w:r>
          </w:p>
        </w:tc>
        <w:tc>
          <w:tcPr>
            <w:tcW w:w="2345" w:type="dxa"/>
            <w:tcBorders>
              <w:top w:val="nil"/>
              <w:left w:val="nil"/>
              <w:bottom w:val="single" w:sz="12" w:space="0" w:color="FFFFFF"/>
              <w:right w:val="nil"/>
            </w:tcBorders>
            <w:shd w:val="clear" w:color="000000" w:fill="00B495"/>
            <w:vAlign w:val="center"/>
            <w:hideMark/>
          </w:tcPr>
          <w:p w14:paraId="31732CE2" w14:textId="77777777" w:rsidR="00D31D0B" w:rsidRPr="00D31D0B" w:rsidRDefault="00D31D0B" w:rsidP="00D31D0B">
            <w:pPr>
              <w:suppressAutoHyphens w:val="0"/>
              <w:jc w:val="center"/>
              <w:rPr>
                <w:rFonts w:ascii="Myriad Pro" w:eastAsia="Times New Roman" w:hAnsi="Myriad Pro" w:cs="Times New Roman"/>
                <w:color w:val="FFFFFF"/>
                <w:sz w:val="22"/>
                <w:szCs w:val="22"/>
                <w:lang w:val="en-GB" w:eastAsia="en-GB"/>
              </w:rPr>
            </w:pPr>
            <w:r w:rsidRPr="00D31D0B">
              <w:rPr>
                <w:rFonts w:ascii="Myriad Pro" w:eastAsia="Times New Roman" w:hAnsi="Myriad Pro" w:cs="Times New Roman"/>
                <w:color w:val="FFFFFF"/>
                <w:sz w:val="22"/>
                <w:szCs w:val="22"/>
                <w:lang w:val="en-GB" w:eastAsia="en-GB"/>
              </w:rPr>
              <w:t xml:space="preserve">Annual Use </w:t>
            </w:r>
            <w:r w:rsidRPr="00D31D0B">
              <w:rPr>
                <w:rFonts w:ascii="Myriad Pro" w:eastAsia="Times New Roman" w:hAnsi="Myriad Pro" w:cs="Times New Roman"/>
                <w:color w:val="FFFFFF"/>
                <w:sz w:val="22"/>
                <w:szCs w:val="22"/>
                <w:lang w:val="en-GB" w:eastAsia="en-GB"/>
              </w:rPr>
              <w:br/>
              <w:t>(kWh)</w:t>
            </w:r>
          </w:p>
        </w:tc>
        <w:tc>
          <w:tcPr>
            <w:tcW w:w="1940" w:type="dxa"/>
            <w:tcBorders>
              <w:top w:val="nil"/>
              <w:left w:val="single" w:sz="12" w:space="0" w:color="FFFFFF"/>
              <w:bottom w:val="single" w:sz="12" w:space="0" w:color="FFFFFF"/>
              <w:right w:val="single" w:sz="12" w:space="0" w:color="FFFFFF"/>
            </w:tcBorders>
            <w:shd w:val="clear" w:color="000000" w:fill="00B495"/>
            <w:vAlign w:val="center"/>
            <w:hideMark/>
          </w:tcPr>
          <w:p w14:paraId="2A8D97FE" w14:textId="51701AB2" w:rsidR="00D31D0B" w:rsidRPr="00D31D0B" w:rsidRDefault="00D31D0B" w:rsidP="00D31D0B">
            <w:pPr>
              <w:suppressAutoHyphens w:val="0"/>
              <w:jc w:val="center"/>
              <w:rPr>
                <w:rFonts w:ascii="Myriad Pro" w:eastAsia="Times New Roman" w:hAnsi="Myriad Pro" w:cs="Times New Roman"/>
                <w:color w:val="FFFFFF"/>
                <w:sz w:val="22"/>
                <w:szCs w:val="22"/>
                <w:lang w:val="en-GB" w:eastAsia="en-GB"/>
              </w:rPr>
            </w:pPr>
            <w:r w:rsidRPr="00D31D0B">
              <w:rPr>
                <w:rFonts w:ascii="Myriad Pro" w:eastAsia="Times New Roman" w:hAnsi="Myriad Pro" w:cs="Times New Roman"/>
                <w:color w:val="FFFFFF"/>
                <w:sz w:val="22"/>
                <w:szCs w:val="22"/>
                <w:lang w:val="en-GB" w:eastAsia="en-GB"/>
              </w:rPr>
              <w:t xml:space="preserve">Annual Emissions </w:t>
            </w:r>
            <w:r w:rsidRPr="00D31D0B">
              <w:rPr>
                <w:rFonts w:ascii="Myriad Pro" w:eastAsia="Times New Roman" w:hAnsi="Myriad Pro" w:cs="Times New Roman"/>
                <w:color w:val="FFFFFF"/>
                <w:sz w:val="22"/>
                <w:szCs w:val="22"/>
                <w:lang w:val="en-GB" w:eastAsia="en-GB"/>
              </w:rPr>
              <w:br/>
              <w:t>(t CO2e)</w:t>
            </w:r>
          </w:p>
        </w:tc>
        <w:tc>
          <w:tcPr>
            <w:tcW w:w="1780" w:type="dxa"/>
            <w:tcBorders>
              <w:top w:val="nil"/>
              <w:left w:val="nil"/>
              <w:bottom w:val="single" w:sz="12" w:space="0" w:color="FFFFFF"/>
              <w:right w:val="single" w:sz="12" w:space="0" w:color="00B495"/>
            </w:tcBorders>
            <w:shd w:val="clear" w:color="000000" w:fill="00B495"/>
            <w:vAlign w:val="center"/>
            <w:hideMark/>
          </w:tcPr>
          <w:p w14:paraId="150CC677" w14:textId="77777777" w:rsidR="00D31D0B" w:rsidRPr="00D31D0B" w:rsidRDefault="00D31D0B" w:rsidP="00D31D0B">
            <w:pPr>
              <w:suppressAutoHyphens w:val="0"/>
              <w:jc w:val="center"/>
              <w:rPr>
                <w:rFonts w:ascii="Myriad Pro" w:eastAsia="Times New Roman" w:hAnsi="Myriad Pro" w:cs="Times New Roman"/>
                <w:color w:val="FFFFFF"/>
                <w:sz w:val="22"/>
                <w:szCs w:val="22"/>
                <w:lang w:val="en-GB" w:eastAsia="en-GB"/>
              </w:rPr>
            </w:pPr>
            <w:r w:rsidRPr="00D31D0B">
              <w:rPr>
                <w:rFonts w:ascii="Myriad Pro" w:eastAsia="Times New Roman" w:hAnsi="Myriad Pro" w:cs="Times New Roman"/>
                <w:color w:val="FFFFFF"/>
                <w:sz w:val="22"/>
                <w:szCs w:val="22"/>
                <w:lang w:val="en-GB" w:eastAsia="en-GB"/>
              </w:rPr>
              <w:t xml:space="preserve">Information source </w:t>
            </w:r>
          </w:p>
        </w:tc>
      </w:tr>
      <w:tr w:rsidR="00EE576C" w:rsidRPr="00D31D0B" w14:paraId="7F6A7466" w14:textId="77777777" w:rsidTr="002D0AB4">
        <w:trPr>
          <w:trHeight w:val="300"/>
        </w:trPr>
        <w:tc>
          <w:tcPr>
            <w:tcW w:w="1856" w:type="dxa"/>
            <w:tcBorders>
              <w:top w:val="nil"/>
              <w:left w:val="single" w:sz="12" w:space="0" w:color="00B495"/>
              <w:bottom w:val="nil"/>
              <w:right w:val="single" w:sz="12" w:space="0" w:color="00B495"/>
            </w:tcBorders>
            <w:shd w:val="clear" w:color="000000" w:fill="FFFFFF"/>
            <w:noWrap/>
            <w:vAlign w:val="center"/>
            <w:hideMark/>
          </w:tcPr>
          <w:p w14:paraId="2CF82BAD" w14:textId="7079C07A" w:rsidR="00EE576C" w:rsidRPr="00D31D0B" w:rsidRDefault="00EE576C" w:rsidP="00EE576C">
            <w:pPr>
              <w:suppressAutoHyphens w:val="0"/>
              <w:rPr>
                <w:rFonts w:ascii="Myriad Pro" w:eastAsia="Times New Roman" w:hAnsi="Myriad Pro" w:cs="Times New Roman"/>
                <w:color w:val="003257"/>
                <w:sz w:val="22"/>
                <w:szCs w:val="22"/>
                <w:lang w:val="en-GB" w:eastAsia="en-GB"/>
              </w:rPr>
            </w:pPr>
          </w:p>
        </w:tc>
        <w:tc>
          <w:tcPr>
            <w:tcW w:w="2419" w:type="dxa"/>
            <w:tcBorders>
              <w:top w:val="nil"/>
              <w:left w:val="nil"/>
              <w:bottom w:val="nil"/>
              <w:right w:val="single" w:sz="12" w:space="0" w:color="00B495"/>
            </w:tcBorders>
            <w:shd w:val="clear" w:color="000000" w:fill="FFFFFF"/>
            <w:noWrap/>
            <w:vAlign w:val="center"/>
            <w:hideMark/>
          </w:tcPr>
          <w:p w14:paraId="47B060D1"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2345" w:type="dxa"/>
            <w:tcBorders>
              <w:top w:val="nil"/>
              <w:left w:val="nil"/>
              <w:bottom w:val="nil"/>
              <w:right w:val="single" w:sz="12" w:space="0" w:color="00B495"/>
            </w:tcBorders>
            <w:shd w:val="clear" w:color="000000" w:fill="FFFFFF"/>
            <w:noWrap/>
            <w:vAlign w:val="center"/>
            <w:hideMark/>
          </w:tcPr>
          <w:p w14:paraId="547F0B04"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1940" w:type="dxa"/>
            <w:tcBorders>
              <w:top w:val="nil"/>
              <w:left w:val="nil"/>
              <w:bottom w:val="nil"/>
              <w:right w:val="single" w:sz="12" w:space="0" w:color="00B495"/>
            </w:tcBorders>
            <w:shd w:val="clear" w:color="000000" w:fill="D3D0EC"/>
            <w:noWrap/>
            <w:vAlign w:val="center"/>
            <w:hideMark/>
          </w:tcPr>
          <w:p w14:paraId="28D6712C"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1780" w:type="dxa"/>
            <w:tcBorders>
              <w:top w:val="nil"/>
              <w:left w:val="nil"/>
              <w:bottom w:val="nil"/>
              <w:right w:val="single" w:sz="12" w:space="0" w:color="00B495"/>
            </w:tcBorders>
            <w:shd w:val="clear" w:color="000000" w:fill="FFFFFF"/>
            <w:noWrap/>
            <w:vAlign w:val="center"/>
            <w:hideMark/>
          </w:tcPr>
          <w:p w14:paraId="45C05ADC"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r>
      <w:tr w:rsidR="00EE576C" w:rsidRPr="00D31D0B" w14:paraId="779A4DFE" w14:textId="77777777" w:rsidTr="00D31D0B">
        <w:trPr>
          <w:trHeight w:val="300"/>
        </w:trPr>
        <w:tc>
          <w:tcPr>
            <w:tcW w:w="1856" w:type="dxa"/>
            <w:tcBorders>
              <w:top w:val="single" w:sz="12" w:space="0" w:color="00B495"/>
              <w:left w:val="single" w:sz="12" w:space="0" w:color="00B495"/>
              <w:bottom w:val="single" w:sz="12" w:space="0" w:color="00B495"/>
              <w:right w:val="single" w:sz="12" w:space="0" w:color="00B495"/>
            </w:tcBorders>
            <w:shd w:val="clear" w:color="000000" w:fill="FFFFFF"/>
            <w:noWrap/>
            <w:vAlign w:val="bottom"/>
            <w:hideMark/>
          </w:tcPr>
          <w:p w14:paraId="32005C06" w14:textId="77777777" w:rsidR="00EE576C" w:rsidRPr="00D31D0B" w:rsidRDefault="00EE576C" w:rsidP="00EE576C">
            <w:pPr>
              <w:suppressAutoHyphens w:val="0"/>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2419" w:type="dxa"/>
            <w:tcBorders>
              <w:top w:val="single" w:sz="12" w:space="0" w:color="00B495"/>
              <w:left w:val="nil"/>
              <w:bottom w:val="single" w:sz="12" w:space="0" w:color="00B495"/>
              <w:right w:val="single" w:sz="12" w:space="0" w:color="00B495"/>
            </w:tcBorders>
            <w:shd w:val="clear" w:color="000000" w:fill="FFFFFF"/>
            <w:noWrap/>
            <w:vAlign w:val="center"/>
            <w:hideMark/>
          </w:tcPr>
          <w:p w14:paraId="52D72C78"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2345" w:type="dxa"/>
            <w:tcBorders>
              <w:top w:val="single" w:sz="12" w:space="0" w:color="00B495"/>
              <w:left w:val="nil"/>
              <w:bottom w:val="single" w:sz="12" w:space="0" w:color="00B495"/>
              <w:right w:val="single" w:sz="12" w:space="0" w:color="00B495"/>
            </w:tcBorders>
            <w:shd w:val="clear" w:color="000000" w:fill="FFFFFF"/>
            <w:noWrap/>
            <w:vAlign w:val="center"/>
            <w:hideMark/>
          </w:tcPr>
          <w:p w14:paraId="23D1CCB7"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1940" w:type="dxa"/>
            <w:tcBorders>
              <w:top w:val="single" w:sz="12" w:space="0" w:color="00B495"/>
              <w:left w:val="nil"/>
              <w:bottom w:val="single" w:sz="12" w:space="0" w:color="00B495"/>
              <w:right w:val="single" w:sz="12" w:space="0" w:color="00B495"/>
            </w:tcBorders>
            <w:shd w:val="clear" w:color="000000" w:fill="D3D0EC"/>
            <w:noWrap/>
            <w:vAlign w:val="center"/>
            <w:hideMark/>
          </w:tcPr>
          <w:p w14:paraId="42A74925"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1780" w:type="dxa"/>
            <w:tcBorders>
              <w:top w:val="single" w:sz="12" w:space="0" w:color="00B495"/>
              <w:left w:val="nil"/>
              <w:bottom w:val="single" w:sz="12" w:space="0" w:color="00B495"/>
              <w:right w:val="single" w:sz="12" w:space="0" w:color="00B495"/>
            </w:tcBorders>
            <w:shd w:val="clear" w:color="000000" w:fill="FFFFFF"/>
            <w:noWrap/>
            <w:vAlign w:val="center"/>
            <w:hideMark/>
          </w:tcPr>
          <w:p w14:paraId="26ADE0EB"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r>
      <w:tr w:rsidR="00EE576C" w:rsidRPr="00D31D0B" w14:paraId="3A257E21" w14:textId="77777777" w:rsidTr="00D31D0B">
        <w:trPr>
          <w:trHeight w:val="300"/>
        </w:trPr>
        <w:tc>
          <w:tcPr>
            <w:tcW w:w="1856" w:type="dxa"/>
            <w:tcBorders>
              <w:top w:val="single" w:sz="12" w:space="0" w:color="00B495"/>
              <w:left w:val="single" w:sz="12" w:space="0" w:color="00B495"/>
              <w:bottom w:val="nil"/>
              <w:right w:val="single" w:sz="12" w:space="0" w:color="00B495"/>
            </w:tcBorders>
            <w:shd w:val="clear" w:color="000000" w:fill="FFFFFF"/>
            <w:noWrap/>
            <w:vAlign w:val="bottom"/>
            <w:hideMark/>
          </w:tcPr>
          <w:p w14:paraId="75AEF312" w14:textId="77777777" w:rsidR="00EE576C" w:rsidRPr="00D31D0B" w:rsidRDefault="00EE576C" w:rsidP="00EE576C">
            <w:pPr>
              <w:suppressAutoHyphens w:val="0"/>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2419" w:type="dxa"/>
            <w:tcBorders>
              <w:top w:val="nil"/>
              <w:left w:val="nil"/>
              <w:bottom w:val="single" w:sz="12" w:space="0" w:color="00B495"/>
              <w:right w:val="single" w:sz="12" w:space="0" w:color="00B495"/>
            </w:tcBorders>
            <w:shd w:val="clear" w:color="000000" w:fill="FFFFFF"/>
            <w:noWrap/>
            <w:vAlign w:val="center"/>
            <w:hideMark/>
          </w:tcPr>
          <w:p w14:paraId="53AFE5A9"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2345" w:type="dxa"/>
            <w:tcBorders>
              <w:top w:val="nil"/>
              <w:left w:val="nil"/>
              <w:bottom w:val="single" w:sz="12" w:space="0" w:color="00B495"/>
              <w:right w:val="single" w:sz="12" w:space="0" w:color="00B495"/>
            </w:tcBorders>
            <w:shd w:val="clear" w:color="000000" w:fill="FFFFFF"/>
            <w:noWrap/>
            <w:vAlign w:val="center"/>
            <w:hideMark/>
          </w:tcPr>
          <w:p w14:paraId="1E0A626F"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1940" w:type="dxa"/>
            <w:tcBorders>
              <w:top w:val="nil"/>
              <w:left w:val="nil"/>
              <w:bottom w:val="single" w:sz="12" w:space="0" w:color="00B495"/>
              <w:right w:val="single" w:sz="12" w:space="0" w:color="00B495"/>
            </w:tcBorders>
            <w:shd w:val="clear" w:color="000000" w:fill="D3D0EC"/>
            <w:noWrap/>
            <w:vAlign w:val="center"/>
            <w:hideMark/>
          </w:tcPr>
          <w:p w14:paraId="0F6EEE3B"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1780" w:type="dxa"/>
            <w:tcBorders>
              <w:top w:val="nil"/>
              <w:left w:val="nil"/>
              <w:bottom w:val="single" w:sz="12" w:space="0" w:color="00B495"/>
              <w:right w:val="single" w:sz="12" w:space="0" w:color="00B495"/>
            </w:tcBorders>
            <w:shd w:val="clear" w:color="000000" w:fill="FFFFFF"/>
            <w:noWrap/>
            <w:vAlign w:val="center"/>
            <w:hideMark/>
          </w:tcPr>
          <w:p w14:paraId="2DB5FFDD"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r>
      <w:tr w:rsidR="00EE576C" w:rsidRPr="00D31D0B" w14:paraId="6ECAB298" w14:textId="77777777" w:rsidTr="00D31D0B">
        <w:trPr>
          <w:trHeight w:val="300"/>
        </w:trPr>
        <w:tc>
          <w:tcPr>
            <w:tcW w:w="1856" w:type="dxa"/>
            <w:tcBorders>
              <w:top w:val="single" w:sz="12" w:space="0" w:color="00B495"/>
              <w:left w:val="single" w:sz="12" w:space="0" w:color="00B495"/>
              <w:bottom w:val="single" w:sz="12" w:space="0" w:color="00B495"/>
              <w:right w:val="single" w:sz="12" w:space="0" w:color="00B495"/>
            </w:tcBorders>
            <w:shd w:val="clear" w:color="000000" w:fill="FFFFFF"/>
            <w:noWrap/>
            <w:vAlign w:val="bottom"/>
            <w:hideMark/>
          </w:tcPr>
          <w:p w14:paraId="4B647E58" w14:textId="77777777" w:rsidR="00EE576C" w:rsidRPr="00D31D0B" w:rsidRDefault="00EE576C" w:rsidP="00EE576C">
            <w:pPr>
              <w:suppressAutoHyphens w:val="0"/>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2419" w:type="dxa"/>
            <w:tcBorders>
              <w:top w:val="nil"/>
              <w:left w:val="nil"/>
              <w:bottom w:val="single" w:sz="12" w:space="0" w:color="00B495"/>
              <w:right w:val="single" w:sz="12" w:space="0" w:color="00B495"/>
            </w:tcBorders>
            <w:shd w:val="clear" w:color="000000" w:fill="FFFFFF"/>
            <w:noWrap/>
            <w:vAlign w:val="center"/>
            <w:hideMark/>
          </w:tcPr>
          <w:p w14:paraId="694FE54F"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2345" w:type="dxa"/>
            <w:tcBorders>
              <w:top w:val="nil"/>
              <w:left w:val="nil"/>
              <w:bottom w:val="single" w:sz="12" w:space="0" w:color="00B495"/>
              <w:right w:val="single" w:sz="12" w:space="0" w:color="00B495"/>
            </w:tcBorders>
            <w:shd w:val="clear" w:color="000000" w:fill="FFFFFF"/>
            <w:noWrap/>
            <w:vAlign w:val="center"/>
            <w:hideMark/>
          </w:tcPr>
          <w:p w14:paraId="391D04C1"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1940" w:type="dxa"/>
            <w:tcBorders>
              <w:top w:val="nil"/>
              <w:left w:val="nil"/>
              <w:bottom w:val="single" w:sz="12" w:space="0" w:color="00B495"/>
              <w:right w:val="single" w:sz="12" w:space="0" w:color="00B495"/>
            </w:tcBorders>
            <w:shd w:val="clear" w:color="000000" w:fill="D3D0EC"/>
            <w:noWrap/>
            <w:vAlign w:val="center"/>
            <w:hideMark/>
          </w:tcPr>
          <w:p w14:paraId="294C4006"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1780" w:type="dxa"/>
            <w:tcBorders>
              <w:top w:val="nil"/>
              <w:left w:val="nil"/>
              <w:bottom w:val="single" w:sz="12" w:space="0" w:color="00B495"/>
              <w:right w:val="single" w:sz="12" w:space="0" w:color="00B495"/>
            </w:tcBorders>
            <w:shd w:val="clear" w:color="000000" w:fill="FFFFFF"/>
            <w:noWrap/>
            <w:vAlign w:val="center"/>
            <w:hideMark/>
          </w:tcPr>
          <w:p w14:paraId="6D40ECD6"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r>
      <w:tr w:rsidR="00EE576C" w:rsidRPr="00D31D0B" w14:paraId="39D379E3" w14:textId="77777777" w:rsidTr="00D31D0B">
        <w:trPr>
          <w:trHeight w:val="300"/>
        </w:trPr>
        <w:tc>
          <w:tcPr>
            <w:tcW w:w="1856" w:type="dxa"/>
            <w:tcBorders>
              <w:top w:val="single" w:sz="12" w:space="0" w:color="00B495"/>
              <w:left w:val="single" w:sz="12" w:space="0" w:color="00B495"/>
              <w:bottom w:val="single" w:sz="12" w:space="0" w:color="00B495"/>
              <w:right w:val="single" w:sz="12" w:space="0" w:color="00B495"/>
            </w:tcBorders>
            <w:shd w:val="clear" w:color="000000" w:fill="FFFFFF"/>
            <w:noWrap/>
            <w:vAlign w:val="bottom"/>
            <w:hideMark/>
          </w:tcPr>
          <w:p w14:paraId="71325DF0" w14:textId="77777777" w:rsidR="00EE576C" w:rsidRPr="00D31D0B" w:rsidRDefault="00EE576C" w:rsidP="00EE576C">
            <w:pPr>
              <w:suppressAutoHyphens w:val="0"/>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2419" w:type="dxa"/>
            <w:tcBorders>
              <w:top w:val="nil"/>
              <w:left w:val="nil"/>
              <w:bottom w:val="single" w:sz="12" w:space="0" w:color="00B495"/>
              <w:right w:val="single" w:sz="12" w:space="0" w:color="00B495"/>
            </w:tcBorders>
            <w:shd w:val="clear" w:color="000000" w:fill="FFFFFF"/>
            <w:noWrap/>
            <w:vAlign w:val="center"/>
            <w:hideMark/>
          </w:tcPr>
          <w:p w14:paraId="344AAF9B"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2345" w:type="dxa"/>
            <w:tcBorders>
              <w:top w:val="nil"/>
              <w:left w:val="nil"/>
              <w:bottom w:val="single" w:sz="12" w:space="0" w:color="00B495"/>
              <w:right w:val="single" w:sz="12" w:space="0" w:color="00B495"/>
            </w:tcBorders>
            <w:shd w:val="clear" w:color="000000" w:fill="FFFFFF"/>
            <w:noWrap/>
            <w:vAlign w:val="center"/>
            <w:hideMark/>
          </w:tcPr>
          <w:p w14:paraId="303FAB0C"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1940" w:type="dxa"/>
            <w:tcBorders>
              <w:top w:val="nil"/>
              <w:left w:val="nil"/>
              <w:bottom w:val="single" w:sz="12" w:space="0" w:color="00B495"/>
              <w:right w:val="single" w:sz="12" w:space="0" w:color="00B495"/>
            </w:tcBorders>
            <w:shd w:val="clear" w:color="000000" w:fill="D3D0EC"/>
            <w:noWrap/>
            <w:vAlign w:val="center"/>
            <w:hideMark/>
          </w:tcPr>
          <w:p w14:paraId="1591A7C1"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1780" w:type="dxa"/>
            <w:tcBorders>
              <w:top w:val="nil"/>
              <w:left w:val="nil"/>
              <w:bottom w:val="single" w:sz="12" w:space="0" w:color="00B495"/>
              <w:right w:val="single" w:sz="12" w:space="0" w:color="00B495"/>
            </w:tcBorders>
            <w:shd w:val="clear" w:color="000000" w:fill="FFFFFF"/>
            <w:noWrap/>
            <w:vAlign w:val="center"/>
            <w:hideMark/>
          </w:tcPr>
          <w:p w14:paraId="0FDD5A07"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r>
      <w:tr w:rsidR="00EE576C" w:rsidRPr="00D31D0B" w14:paraId="3A4E5439" w14:textId="77777777" w:rsidTr="00D31D0B">
        <w:trPr>
          <w:trHeight w:val="300"/>
        </w:trPr>
        <w:tc>
          <w:tcPr>
            <w:tcW w:w="1856" w:type="dxa"/>
            <w:tcBorders>
              <w:top w:val="nil"/>
              <w:left w:val="single" w:sz="12" w:space="0" w:color="00B495"/>
              <w:bottom w:val="nil"/>
              <w:right w:val="single" w:sz="12" w:space="0" w:color="00B495"/>
            </w:tcBorders>
            <w:shd w:val="clear" w:color="000000" w:fill="FFFFFF"/>
            <w:noWrap/>
            <w:vAlign w:val="bottom"/>
            <w:hideMark/>
          </w:tcPr>
          <w:p w14:paraId="00F7CDEA" w14:textId="77777777" w:rsidR="00EE576C" w:rsidRPr="00D31D0B" w:rsidRDefault="00EE576C" w:rsidP="00EE576C">
            <w:pPr>
              <w:suppressAutoHyphens w:val="0"/>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2419" w:type="dxa"/>
            <w:tcBorders>
              <w:top w:val="nil"/>
              <w:left w:val="nil"/>
              <w:bottom w:val="single" w:sz="12" w:space="0" w:color="00B495"/>
              <w:right w:val="single" w:sz="12" w:space="0" w:color="00B495"/>
            </w:tcBorders>
            <w:shd w:val="clear" w:color="000000" w:fill="FFFFFF"/>
            <w:noWrap/>
            <w:vAlign w:val="center"/>
            <w:hideMark/>
          </w:tcPr>
          <w:p w14:paraId="3DA33252"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2345" w:type="dxa"/>
            <w:tcBorders>
              <w:top w:val="nil"/>
              <w:left w:val="nil"/>
              <w:bottom w:val="single" w:sz="12" w:space="0" w:color="00B495"/>
              <w:right w:val="single" w:sz="12" w:space="0" w:color="00B495"/>
            </w:tcBorders>
            <w:shd w:val="clear" w:color="000000" w:fill="FFFFFF"/>
            <w:noWrap/>
            <w:vAlign w:val="center"/>
            <w:hideMark/>
          </w:tcPr>
          <w:p w14:paraId="38CE42FD"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1940" w:type="dxa"/>
            <w:tcBorders>
              <w:top w:val="nil"/>
              <w:left w:val="nil"/>
              <w:bottom w:val="single" w:sz="12" w:space="0" w:color="00B495"/>
              <w:right w:val="single" w:sz="12" w:space="0" w:color="00B495"/>
            </w:tcBorders>
            <w:shd w:val="clear" w:color="000000" w:fill="D3D0EC"/>
            <w:noWrap/>
            <w:vAlign w:val="center"/>
            <w:hideMark/>
          </w:tcPr>
          <w:p w14:paraId="5BECC8FD"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1780" w:type="dxa"/>
            <w:tcBorders>
              <w:top w:val="nil"/>
              <w:left w:val="nil"/>
              <w:bottom w:val="single" w:sz="12" w:space="0" w:color="00B495"/>
              <w:right w:val="single" w:sz="12" w:space="0" w:color="00B495"/>
            </w:tcBorders>
            <w:shd w:val="clear" w:color="000000" w:fill="FFFFFF"/>
            <w:noWrap/>
            <w:vAlign w:val="center"/>
            <w:hideMark/>
          </w:tcPr>
          <w:p w14:paraId="25E76D06"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r>
      <w:tr w:rsidR="00EE576C" w:rsidRPr="00D31D0B" w14:paraId="7C399FB7" w14:textId="77777777" w:rsidTr="00D31D0B">
        <w:trPr>
          <w:trHeight w:val="300"/>
        </w:trPr>
        <w:tc>
          <w:tcPr>
            <w:tcW w:w="1856" w:type="dxa"/>
            <w:tcBorders>
              <w:top w:val="single" w:sz="12" w:space="0" w:color="00B495"/>
              <w:left w:val="single" w:sz="12" w:space="0" w:color="00B495"/>
              <w:bottom w:val="nil"/>
              <w:right w:val="single" w:sz="12" w:space="0" w:color="00B495"/>
            </w:tcBorders>
            <w:shd w:val="clear" w:color="000000" w:fill="FFFFFF"/>
            <w:noWrap/>
            <w:vAlign w:val="bottom"/>
            <w:hideMark/>
          </w:tcPr>
          <w:p w14:paraId="6A01EEC3" w14:textId="77777777" w:rsidR="00EE576C" w:rsidRPr="00D31D0B" w:rsidRDefault="00EE576C" w:rsidP="00EE576C">
            <w:pPr>
              <w:suppressAutoHyphens w:val="0"/>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2419" w:type="dxa"/>
            <w:tcBorders>
              <w:top w:val="nil"/>
              <w:left w:val="nil"/>
              <w:bottom w:val="nil"/>
              <w:right w:val="single" w:sz="12" w:space="0" w:color="00B495"/>
            </w:tcBorders>
            <w:shd w:val="clear" w:color="000000" w:fill="FFFFFF"/>
            <w:noWrap/>
            <w:vAlign w:val="center"/>
            <w:hideMark/>
          </w:tcPr>
          <w:p w14:paraId="6731A9CC"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2345" w:type="dxa"/>
            <w:tcBorders>
              <w:top w:val="nil"/>
              <w:left w:val="nil"/>
              <w:bottom w:val="nil"/>
              <w:right w:val="single" w:sz="12" w:space="0" w:color="00B495"/>
            </w:tcBorders>
            <w:shd w:val="clear" w:color="000000" w:fill="FFFFFF"/>
            <w:noWrap/>
            <w:vAlign w:val="center"/>
            <w:hideMark/>
          </w:tcPr>
          <w:p w14:paraId="774BD3B8"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1940" w:type="dxa"/>
            <w:tcBorders>
              <w:top w:val="nil"/>
              <w:left w:val="nil"/>
              <w:bottom w:val="nil"/>
              <w:right w:val="single" w:sz="12" w:space="0" w:color="00B495"/>
            </w:tcBorders>
            <w:shd w:val="clear" w:color="000000" w:fill="D3D0EC"/>
            <w:noWrap/>
            <w:vAlign w:val="center"/>
            <w:hideMark/>
          </w:tcPr>
          <w:p w14:paraId="3306272A"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1780" w:type="dxa"/>
            <w:tcBorders>
              <w:top w:val="nil"/>
              <w:left w:val="nil"/>
              <w:bottom w:val="single" w:sz="12" w:space="0" w:color="00B495"/>
              <w:right w:val="single" w:sz="12" w:space="0" w:color="00B495"/>
            </w:tcBorders>
            <w:shd w:val="clear" w:color="000000" w:fill="FFFFFF"/>
            <w:noWrap/>
            <w:vAlign w:val="center"/>
            <w:hideMark/>
          </w:tcPr>
          <w:p w14:paraId="0E1950B3"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r>
      <w:tr w:rsidR="00EE576C" w:rsidRPr="00D31D0B" w14:paraId="3E5C9528" w14:textId="77777777" w:rsidTr="00D31D0B">
        <w:trPr>
          <w:trHeight w:val="300"/>
        </w:trPr>
        <w:tc>
          <w:tcPr>
            <w:tcW w:w="1856" w:type="dxa"/>
            <w:tcBorders>
              <w:top w:val="single" w:sz="12" w:space="0" w:color="00B495"/>
              <w:left w:val="single" w:sz="12" w:space="0" w:color="00B495"/>
              <w:bottom w:val="nil"/>
              <w:right w:val="single" w:sz="12" w:space="0" w:color="00B495"/>
            </w:tcBorders>
            <w:shd w:val="clear" w:color="000000" w:fill="FFFFFF"/>
            <w:noWrap/>
            <w:vAlign w:val="bottom"/>
            <w:hideMark/>
          </w:tcPr>
          <w:p w14:paraId="49B134A1" w14:textId="77777777" w:rsidR="00EE576C" w:rsidRPr="00D31D0B" w:rsidRDefault="00EE576C" w:rsidP="00EE576C">
            <w:pPr>
              <w:suppressAutoHyphens w:val="0"/>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2419" w:type="dxa"/>
            <w:tcBorders>
              <w:top w:val="single" w:sz="12" w:space="0" w:color="00B495"/>
              <w:left w:val="nil"/>
              <w:bottom w:val="single" w:sz="12" w:space="0" w:color="00B495"/>
              <w:right w:val="single" w:sz="12" w:space="0" w:color="00B495"/>
            </w:tcBorders>
            <w:shd w:val="clear" w:color="000000" w:fill="FFFFFF"/>
            <w:noWrap/>
            <w:vAlign w:val="center"/>
            <w:hideMark/>
          </w:tcPr>
          <w:p w14:paraId="2E3CD5C9"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2345" w:type="dxa"/>
            <w:tcBorders>
              <w:top w:val="single" w:sz="12" w:space="0" w:color="00B495"/>
              <w:left w:val="nil"/>
              <w:bottom w:val="single" w:sz="12" w:space="0" w:color="00B495"/>
              <w:right w:val="single" w:sz="12" w:space="0" w:color="00B495"/>
            </w:tcBorders>
            <w:shd w:val="clear" w:color="000000" w:fill="FFFFFF"/>
            <w:noWrap/>
            <w:vAlign w:val="center"/>
            <w:hideMark/>
          </w:tcPr>
          <w:p w14:paraId="6EE25CEE"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1940" w:type="dxa"/>
            <w:tcBorders>
              <w:top w:val="single" w:sz="12" w:space="0" w:color="00B495"/>
              <w:left w:val="nil"/>
              <w:bottom w:val="single" w:sz="12" w:space="0" w:color="00B495"/>
              <w:right w:val="single" w:sz="12" w:space="0" w:color="00B495"/>
            </w:tcBorders>
            <w:shd w:val="clear" w:color="000000" w:fill="D3D0EC"/>
            <w:noWrap/>
            <w:vAlign w:val="center"/>
            <w:hideMark/>
          </w:tcPr>
          <w:p w14:paraId="7D13F94A"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1780" w:type="dxa"/>
            <w:tcBorders>
              <w:top w:val="nil"/>
              <w:left w:val="nil"/>
              <w:bottom w:val="nil"/>
              <w:right w:val="single" w:sz="12" w:space="0" w:color="00B495"/>
            </w:tcBorders>
            <w:shd w:val="clear" w:color="000000" w:fill="FFFFFF"/>
            <w:noWrap/>
            <w:vAlign w:val="center"/>
            <w:hideMark/>
          </w:tcPr>
          <w:p w14:paraId="024F7C34"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r>
      <w:tr w:rsidR="00EE576C" w:rsidRPr="00D31D0B" w14:paraId="54C29138" w14:textId="77777777" w:rsidTr="00D31D0B">
        <w:trPr>
          <w:trHeight w:val="300"/>
        </w:trPr>
        <w:tc>
          <w:tcPr>
            <w:tcW w:w="1856" w:type="dxa"/>
            <w:tcBorders>
              <w:top w:val="single" w:sz="12" w:space="0" w:color="00B495"/>
              <w:left w:val="single" w:sz="12" w:space="0" w:color="00B495"/>
              <w:bottom w:val="nil"/>
              <w:right w:val="single" w:sz="12" w:space="0" w:color="00B495"/>
            </w:tcBorders>
            <w:shd w:val="clear" w:color="000000" w:fill="FFFFFF"/>
            <w:noWrap/>
            <w:vAlign w:val="bottom"/>
            <w:hideMark/>
          </w:tcPr>
          <w:p w14:paraId="00D2F734" w14:textId="77777777" w:rsidR="00EE576C" w:rsidRPr="00D31D0B" w:rsidRDefault="00EE576C" w:rsidP="00EE576C">
            <w:pPr>
              <w:suppressAutoHyphens w:val="0"/>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2419" w:type="dxa"/>
            <w:tcBorders>
              <w:top w:val="nil"/>
              <w:left w:val="nil"/>
              <w:bottom w:val="single" w:sz="12" w:space="0" w:color="00B495"/>
              <w:right w:val="single" w:sz="12" w:space="0" w:color="00B495"/>
            </w:tcBorders>
            <w:shd w:val="clear" w:color="000000" w:fill="FFFFFF"/>
            <w:noWrap/>
            <w:vAlign w:val="center"/>
            <w:hideMark/>
          </w:tcPr>
          <w:p w14:paraId="38623DF0"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2345" w:type="dxa"/>
            <w:tcBorders>
              <w:top w:val="nil"/>
              <w:left w:val="nil"/>
              <w:bottom w:val="single" w:sz="12" w:space="0" w:color="00B495"/>
              <w:right w:val="single" w:sz="12" w:space="0" w:color="00B495"/>
            </w:tcBorders>
            <w:shd w:val="clear" w:color="000000" w:fill="FFFFFF"/>
            <w:noWrap/>
            <w:vAlign w:val="center"/>
            <w:hideMark/>
          </w:tcPr>
          <w:p w14:paraId="2BEEF4EF"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1940" w:type="dxa"/>
            <w:tcBorders>
              <w:top w:val="nil"/>
              <w:left w:val="nil"/>
              <w:bottom w:val="single" w:sz="12" w:space="0" w:color="00B495"/>
              <w:right w:val="single" w:sz="12" w:space="0" w:color="00B495"/>
            </w:tcBorders>
            <w:shd w:val="clear" w:color="000000" w:fill="D3D0EC"/>
            <w:noWrap/>
            <w:vAlign w:val="center"/>
            <w:hideMark/>
          </w:tcPr>
          <w:p w14:paraId="0937447A"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1780" w:type="dxa"/>
            <w:tcBorders>
              <w:top w:val="single" w:sz="12" w:space="0" w:color="00B495"/>
              <w:left w:val="nil"/>
              <w:bottom w:val="single" w:sz="12" w:space="0" w:color="00B495"/>
              <w:right w:val="single" w:sz="12" w:space="0" w:color="00B495"/>
            </w:tcBorders>
            <w:shd w:val="clear" w:color="000000" w:fill="FFFFFF"/>
            <w:noWrap/>
            <w:vAlign w:val="center"/>
            <w:hideMark/>
          </w:tcPr>
          <w:p w14:paraId="284AB305"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r>
      <w:tr w:rsidR="00EE576C" w:rsidRPr="00D31D0B" w14:paraId="3E7F6CC4" w14:textId="77777777" w:rsidTr="00D31D0B">
        <w:trPr>
          <w:trHeight w:val="300"/>
        </w:trPr>
        <w:tc>
          <w:tcPr>
            <w:tcW w:w="1856" w:type="dxa"/>
            <w:tcBorders>
              <w:top w:val="single" w:sz="12" w:space="0" w:color="00B495"/>
              <w:left w:val="single" w:sz="12" w:space="0" w:color="00B495"/>
              <w:bottom w:val="nil"/>
              <w:right w:val="single" w:sz="12" w:space="0" w:color="00B495"/>
            </w:tcBorders>
            <w:shd w:val="clear" w:color="000000" w:fill="FFFFFF"/>
            <w:noWrap/>
            <w:vAlign w:val="bottom"/>
            <w:hideMark/>
          </w:tcPr>
          <w:p w14:paraId="4749F958" w14:textId="77777777" w:rsidR="00EE576C" w:rsidRPr="00D31D0B" w:rsidRDefault="00EE576C" w:rsidP="00EE576C">
            <w:pPr>
              <w:suppressAutoHyphens w:val="0"/>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2419" w:type="dxa"/>
            <w:tcBorders>
              <w:top w:val="nil"/>
              <w:left w:val="nil"/>
              <w:bottom w:val="single" w:sz="12" w:space="0" w:color="00B495"/>
              <w:right w:val="single" w:sz="12" w:space="0" w:color="00B495"/>
            </w:tcBorders>
            <w:shd w:val="clear" w:color="000000" w:fill="FFFFFF"/>
            <w:noWrap/>
            <w:vAlign w:val="center"/>
            <w:hideMark/>
          </w:tcPr>
          <w:p w14:paraId="7BEF834D"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2345" w:type="dxa"/>
            <w:tcBorders>
              <w:top w:val="nil"/>
              <w:left w:val="nil"/>
              <w:bottom w:val="single" w:sz="12" w:space="0" w:color="00B495"/>
              <w:right w:val="single" w:sz="12" w:space="0" w:color="00B495"/>
            </w:tcBorders>
            <w:shd w:val="clear" w:color="000000" w:fill="FFFFFF"/>
            <w:noWrap/>
            <w:vAlign w:val="center"/>
            <w:hideMark/>
          </w:tcPr>
          <w:p w14:paraId="2E8D151D"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1940" w:type="dxa"/>
            <w:tcBorders>
              <w:top w:val="nil"/>
              <w:left w:val="nil"/>
              <w:bottom w:val="single" w:sz="12" w:space="0" w:color="00B495"/>
              <w:right w:val="single" w:sz="12" w:space="0" w:color="00B495"/>
            </w:tcBorders>
            <w:shd w:val="clear" w:color="000000" w:fill="D3D0EC"/>
            <w:noWrap/>
            <w:vAlign w:val="center"/>
            <w:hideMark/>
          </w:tcPr>
          <w:p w14:paraId="756FC1FD"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1780" w:type="dxa"/>
            <w:tcBorders>
              <w:top w:val="nil"/>
              <w:left w:val="nil"/>
              <w:bottom w:val="nil"/>
              <w:right w:val="single" w:sz="12" w:space="0" w:color="00B495"/>
            </w:tcBorders>
            <w:shd w:val="clear" w:color="000000" w:fill="FFFFFF"/>
            <w:noWrap/>
            <w:vAlign w:val="center"/>
            <w:hideMark/>
          </w:tcPr>
          <w:p w14:paraId="5B71F98D"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r>
      <w:tr w:rsidR="00EE576C" w:rsidRPr="00D31D0B" w14:paraId="2210F304" w14:textId="77777777" w:rsidTr="00D31D0B">
        <w:trPr>
          <w:trHeight w:val="300"/>
        </w:trPr>
        <w:tc>
          <w:tcPr>
            <w:tcW w:w="1856" w:type="dxa"/>
            <w:tcBorders>
              <w:top w:val="single" w:sz="12" w:space="0" w:color="00B495"/>
              <w:left w:val="single" w:sz="12" w:space="0" w:color="00B495"/>
              <w:bottom w:val="nil"/>
              <w:right w:val="single" w:sz="12" w:space="0" w:color="00B495"/>
            </w:tcBorders>
            <w:shd w:val="clear" w:color="000000" w:fill="FFFFFF"/>
            <w:noWrap/>
            <w:vAlign w:val="bottom"/>
            <w:hideMark/>
          </w:tcPr>
          <w:p w14:paraId="397C6D2D" w14:textId="77777777" w:rsidR="00EE576C" w:rsidRPr="00D31D0B" w:rsidRDefault="00EE576C" w:rsidP="00EE576C">
            <w:pPr>
              <w:suppressAutoHyphens w:val="0"/>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2419" w:type="dxa"/>
            <w:tcBorders>
              <w:top w:val="nil"/>
              <w:left w:val="nil"/>
              <w:bottom w:val="nil"/>
              <w:right w:val="single" w:sz="12" w:space="0" w:color="00B495"/>
            </w:tcBorders>
            <w:shd w:val="clear" w:color="000000" w:fill="FFFFFF"/>
            <w:noWrap/>
            <w:vAlign w:val="center"/>
            <w:hideMark/>
          </w:tcPr>
          <w:p w14:paraId="7575263F"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2345" w:type="dxa"/>
            <w:tcBorders>
              <w:top w:val="nil"/>
              <w:left w:val="nil"/>
              <w:bottom w:val="nil"/>
              <w:right w:val="single" w:sz="12" w:space="0" w:color="00B495"/>
            </w:tcBorders>
            <w:shd w:val="clear" w:color="000000" w:fill="FFFFFF"/>
            <w:noWrap/>
            <w:vAlign w:val="center"/>
            <w:hideMark/>
          </w:tcPr>
          <w:p w14:paraId="2A4922FE"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1940" w:type="dxa"/>
            <w:tcBorders>
              <w:top w:val="nil"/>
              <w:left w:val="nil"/>
              <w:bottom w:val="nil"/>
              <w:right w:val="single" w:sz="12" w:space="0" w:color="00B495"/>
            </w:tcBorders>
            <w:shd w:val="clear" w:color="000000" w:fill="D3D0EC"/>
            <w:noWrap/>
            <w:vAlign w:val="center"/>
            <w:hideMark/>
          </w:tcPr>
          <w:p w14:paraId="52D03786"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c>
          <w:tcPr>
            <w:tcW w:w="1780" w:type="dxa"/>
            <w:tcBorders>
              <w:top w:val="single" w:sz="12" w:space="0" w:color="00B495"/>
              <w:left w:val="nil"/>
              <w:bottom w:val="nil"/>
              <w:right w:val="single" w:sz="12" w:space="0" w:color="00B495"/>
            </w:tcBorders>
            <w:shd w:val="clear" w:color="000000" w:fill="FFFFFF"/>
            <w:noWrap/>
            <w:vAlign w:val="center"/>
            <w:hideMark/>
          </w:tcPr>
          <w:p w14:paraId="18EEF3F0" w14:textId="77777777" w:rsidR="00EE576C" w:rsidRPr="00D31D0B" w:rsidRDefault="00EE576C" w:rsidP="00EE576C">
            <w:pPr>
              <w:suppressAutoHyphens w:val="0"/>
              <w:jc w:val="right"/>
              <w:rPr>
                <w:rFonts w:ascii="Myriad Pro" w:eastAsia="Times New Roman" w:hAnsi="Myriad Pro" w:cs="Times New Roman"/>
                <w:color w:val="003257"/>
                <w:sz w:val="22"/>
                <w:szCs w:val="22"/>
                <w:lang w:val="en-GB" w:eastAsia="en-GB"/>
              </w:rPr>
            </w:pPr>
            <w:r w:rsidRPr="00D31D0B">
              <w:rPr>
                <w:rFonts w:ascii="Myriad Pro" w:eastAsia="Times New Roman" w:hAnsi="Myriad Pro" w:cs="Times New Roman"/>
                <w:color w:val="003257"/>
                <w:sz w:val="22"/>
                <w:szCs w:val="22"/>
                <w:lang w:val="en-GB" w:eastAsia="en-GB"/>
              </w:rPr>
              <w:t> </w:t>
            </w:r>
          </w:p>
        </w:tc>
      </w:tr>
      <w:tr w:rsidR="00EE576C" w:rsidRPr="00D31D0B" w14:paraId="622EFEB8" w14:textId="77777777" w:rsidTr="00D31D0B">
        <w:trPr>
          <w:trHeight w:val="402"/>
        </w:trPr>
        <w:tc>
          <w:tcPr>
            <w:tcW w:w="1856" w:type="dxa"/>
            <w:tcBorders>
              <w:top w:val="single" w:sz="12" w:space="0" w:color="00B495"/>
              <w:left w:val="single" w:sz="12" w:space="0" w:color="00B495"/>
              <w:bottom w:val="single" w:sz="12" w:space="0" w:color="00B495"/>
              <w:right w:val="single" w:sz="12" w:space="0" w:color="00B495"/>
            </w:tcBorders>
            <w:shd w:val="clear" w:color="000000" w:fill="00B495"/>
            <w:noWrap/>
            <w:vAlign w:val="center"/>
            <w:hideMark/>
          </w:tcPr>
          <w:p w14:paraId="7F479619" w14:textId="77777777" w:rsidR="00EE576C" w:rsidRPr="00D31D0B" w:rsidRDefault="00EE576C" w:rsidP="00EE576C">
            <w:pPr>
              <w:suppressAutoHyphens w:val="0"/>
              <w:jc w:val="right"/>
              <w:rPr>
                <w:rFonts w:ascii="Myriad Pro" w:eastAsia="Times New Roman" w:hAnsi="Myriad Pro" w:cs="Times New Roman"/>
                <w:color w:val="FFFFFF"/>
                <w:sz w:val="22"/>
                <w:szCs w:val="22"/>
                <w:lang w:val="en-GB" w:eastAsia="en-GB"/>
              </w:rPr>
            </w:pPr>
            <w:r w:rsidRPr="00D31D0B">
              <w:rPr>
                <w:rFonts w:ascii="Myriad Pro" w:eastAsia="Times New Roman" w:hAnsi="Myriad Pro" w:cs="Times New Roman"/>
                <w:color w:val="FFFFFF"/>
                <w:sz w:val="22"/>
                <w:szCs w:val="22"/>
                <w:lang w:val="en-GB" w:eastAsia="en-GB"/>
              </w:rPr>
              <w:t>Total</w:t>
            </w:r>
          </w:p>
        </w:tc>
        <w:tc>
          <w:tcPr>
            <w:tcW w:w="2419" w:type="dxa"/>
            <w:tcBorders>
              <w:top w:val="single" w:sz="12" w:space="0" w:color="00B495"/>
              <w:left w:val="nil"/>
              <w:bottom w:val="single" w:sz="12" w:space="0" w:color="00B495"/>
              <w:right w:val="single" w:sz="12" w:space="0" w:color="00B495"/>
            </w:tcBorders>
            <w:shd w:val="clear" w:color="000000" w:fill="00B495"/>
            <w:noWrap/>
            <w:vAlign w:val="center"/>
            <w:hideMark/>
          </w:tcPr>
          <w:p w14:paraId="78563F61" w14:textId="77777777" w:rsidR="00EE576C" w:rsidRPr="00D31D0B" w:rsidRDefault="00EE576C" w:rsidP="00EE576C">
            <w:pPr>
              <w:suppressAutoHyphens w:val="0"/>
              <w:jc w:val="center"/>
              <w:rPr>
                <w:rFonts w:ascii="Myriad Pro" w:eastAsia="Times New Roman" w:hAnsi="Myriad Pro" w:cs="Times New Roman"/>
                <w:color w:val="FFFFFF"/>
                <w:sz w:val="22"/>
                <w:szCs w:val="22"/>
                <w:lang w:val="en-GB" w:eastAsia="en-GB"/>
              </w:rPr>
            </w:pPr>
            <w:r w:rsidRPr="00D31D0B">
              <w:rPr>
                <w:rFonts w:ascii="Myriad Pro" w:eastAsia="Times New Roman" w:hAnsi="Myriad Pro" w:cs="Times New Roman"/>
                <w:color w:val="FFFFFF"/>
                <w:sz w:val="22"/>
                <w:szCs w:val="22"/>
                <w:lang w:val="en-GB" w:eastAsia="en-GB"/>
              </w:rPr>
              <w:t xml:space="preserve"> €                              -   </w:t>
            </w:r>
          </w:p>
        </w:tc>
        <w:tc>
          <w:tcPr>
            <w:tcW w:w="2345" w:type="dxa"/>
            <w:tcBorders>
              <w:top w:val="single" w:sz="12" w:space="0" w:color="00B495"/>
              <w:left w:val="nil"/>
              <w:bottom w:val="single" w:sz="12" w:space="0" w:color="00B495"/>
              <w:right w:val="single" w:sz="12" w:space="0" w:color="00B495"/>
            </w:tcBorders>
            <w:shd w:val="clear" w:color="000000" w:fill="00B495"/>
            <w:noWrap/>
            <w:vAlign w:val="center"/>
            <w:hideMark/>
          </w:tcPr>
          <w:p w14:paraId="1FCA67A6" w14:textId="77777777" w:rsidR="00EE576C" w:rsidRPr="00D31D0B" w:rsidRDefault="00EE576C" w:rsidP="00EE576C">
            <w:pPr>
              <w:suppressAutoHyphens w:val="0"/>
              <w:jc w:val="center"/>
              <w:rPr>
                <w:rFonts w:ascii="Myriad Pro" w:eastAsia="Times New Roman" w:hAnsi="Myriad Pro" w:cs="Times New Roman"/>
                <w:color w:val="FFFFFF"/>
                <w:sz w:val="22"/>
                <w:szCs w:val="22"/>
                <w:lang w:val="en-GB" w:eastAsia="en-GB"/>
              </w:rPr>
            </w:pPr>
            <w:r w:rsidRPr="00D31D0B">
              <w:rPr>
                <w:rFonts w:ascii="Myriad Pro" w:eastAsia="Times New Roman" w:hAnsi="Myriad Pro" w:cs="Times New Roman"/>
                <w:color w:val="FFFFFF"/>
                <w:sz w:val="22"/>
                <w:szCs w:val="22"/>
                <w:lang w:val="en-GB" w:eastAsia="en-GB"/>
              </w:rPr>
              <w:t xml:space="preserve">                                -   </w:t>
            </w:r>
          </w:p>
        </w:tc>
        <w:tc>
          <w:tcPr>
            <w:tcW w:w="1940" w:type="dxa"/>
            <w:tcBorders>
              <w:top w:val="single" w:sz="12" w:space="0" w:color="00B495"/>
              <w:left w:val="nil"/>
              <w:bottom w:val="single" w:sz="12" w:space="0" w:color="00B495"/>
              <w:right w:val="single" w:sz="12" w:space="0" w:color="00B495"/>
            </w:tcBorders>
            <w:shd w:val="clear" w:color="000000" w:fill="00B495"/>
            <w:noWrap/>
            <w:vAlign w:val="center"/>
            <w:hideMark/>
          </w:tcPr>
          <w:p w14:paraId="32F70513" w14:textId="77777777" w:rsidR="00EE576C" w:rsidRPr="00D31D0B" w:rsidRDefault="00EE576C" w:rsidP="00EE576C">
            <w:pPr>
              <w:suppressAutoHyphens w:val="0"/>
              <w:jc w:val="center"/>
              <w:rPr>
                <w:rFonts w:ascii="Myriad Pro" w:eastAsia="Times New Roman" w:hAnsi="Myriad Pro" w:cs="Times New Roman"/>
                <w:color w:val="FFFFFF"/>
                <w:sz w:val="22"/>
                <w:szCs w:val="22"/>
                <w:lang w:val="en-GB" w:eastAsia="en-GB"/>
              </w:rPr>
            </w:pPr>
            <w:r w:rsidRPr="00D31D0B">
              <w:rPr>
                <w:rFonts w:ascii="Myriad Pro" w:eastAsia="Times New Roman" w:hAnsi="Myriad Pro" w:cs="Times New Roman"/>
                <w:color w:val="FFFFFF"/>
                <w:sz w:val="22"/>
                <w:szCs w:val="22"/>
                <w:lang w:val="en-GB" w:eastAsia="en-GB"/>
              </w:rPr>
              <w:t>0.00</w:t>
            </w:r>
          </w:p>
        </w:tc>
        <w:tc>
          <w:tcPr>
            <w:tcW w:w="1780" w:type="dxa"/>
            <w:tcBorders>
              <w:top w:val="single" w:sz="12" w:space="0" w:color="00B495"/>
              <w:left w:val="nil"/>
              <w:bottom w:val="single" w:sz="12" w:space="0" w:color="00B495"/>
              <w:right w:val="single" w:sz="12" w:space="0" w:color="00B495"/>
            </w:tcBorders>
            <w:shd w:val="clear" w:color="000000" w:fill="00B495"/>
            <w:noWrap/>
            <w:vAlign w:val="center"/>
            <w:hideMark/>
          </w:tcPr>
          <w:p w14:paraId="498A8577" w14:textId="77777777" w:rsidR="00EE576C" w:rsidRPr="00D31D0B" w:rsidRDefault="00EE576C" w:rsidP="00EE576C">
            <w:pPr>
              <w:suppressAutoHyphens w:val="0"/>
              <w:rPr>
                <w:rFonts w:ascii="Myriad Pro" w:eastAsia="Times New Roman" w:hAnsi="Myriad Pro" w:cs="Times New Roman"/>
                <w:sz w:val="22"/>
                <w:szCs w:val="22"/>
                <w:lang w:val="en-GB" w:eastAsia="en-GB"/>
              </w:rPr>
            </w:pPr>
            <w:r w:rsidRPr="00D31D0B">
              <w:rPr>
                <w:rFonts w:ascii="Myriad Pro" w:eastAsia="Times New Roman" w:hAnsi="Myriad Pro" w:cs="Times New Roman"/>
                <w:sz w:val="22"/>
                <w:szCs w:val="22"/>
                <w:lang w:val="en-GB" w:eastAsia="en-GB"/>
              </w:rPr>
              <w:t> </w:t>
            </w:r>
          </w:p>
        </w:tc>
      </w:tr>
    </w:tbl>
    <w:p w14:paraId="1FB4E863" w14:textId="69DD302F" w:rsidR="00D31D0B" w:rsidRPr="00C21B87" w:rsidRDefault="00CF02A6" w:rsidP="00C21B87">
      <w:pPr>
        <w:pStyle w:val="SEAIFigureTitle"/>
        <w:rPr>
          <w:rFonts w:hint="eastAsia"/>
          <w:color w:val="00B495" w:themeColor="accent1"/>
        </w:rPr>
      </w:pPr>
      <w:bookmarkStart w:id="5" w:name="_Toc77075880"/>
      <w:r>
        <w:rPr>
          <w:color w:val="00B495" w:themeColor="accent1"/>
        </w:rPr>
        <w:t xml:space="preserve">  </w:t>
      </w:r>
      <w:r w:rsidR="00EE576C" w:rsidRPr="00C21B87">
        <w:rPr>
          <w:color w:val="00B495" w:themeColor="accent1"/>
        </w:rPr>
        <w:t>Table 2a</w:t>
      </w:r>
      <w:r w:rsidR="00372816">
        <w:rPr>
          <w:color w:val="00B495" w:themeColor="accent1"/>
        </w:rPr>
        <w:t>:</w:t>
      </w:r>
      <w:r w:rsidR="00EE576C" w:rsidRPr="00C21B87">
        <w:rPr>
          <w:color w:val="00B495" w:themeColor="accent1"/>
        </w:rPr>
        <w:t xml:space="preserve"> </w:t>
      </w:r>
      <w:r w:rsidR="00BB4660">
        <w:rPr>
          <w:color w:val="00B495" w:themeColor="accent1"/>
        </w:rPr>
        <w:t>Energy consumption onsite</w:t>
      </w:r>
      <w:bookmarkEnd w:id="5"/>
    </w:p>
    <w:p w14:paraId="1B155A0A" w14:textId="77777777" w:rsidR="00592C45" w:rsidRPr="00592C45" w:rsidRDefault="00592C45" w:rsidP="00592C45">
      <w:pPr>
        <w:rPr>
          <w:rFonts w:hint="eastAsia"/>
        </w:rPr>
      </w:pPr>
    </w:p>
    <w:p w14:paraId="19B20C1A" w14:textId="53BBCA34" w:rsidR="00D31D0B" w:rsidRDefault="00DB2049" w:rsidP="00D900C0">
      <w:pPr>
        <w:rPr>
          <w:rFonts w:hint="eastAsia"/>
        </w:rPr>
      </w:pPr>
      <w:r w:rsidRPr="00DB2049">
        <w:rPr>
          <w:noProof/>
        </w:rPr>
        <w:lastRenderedPageBreak/>
        <w:drawing>
          <wp:inline distT="0" distB="0" distL="0" distR="0" wp14:anchorId="6649211A" wp14:editId="4FE8CCF0">
            <wp:extent cx="5991225" cy="40221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97843" cy="4026635"/>
                    </a:xfrm>
                    <a:prstGeom prst="rect">
                      <a:avLst/>
                    </a:prstGeom>
                  </pic:spPr>
                </pic:pic>
              </a:graphicData>
            </a:graphic>
          </wp:inline>
        </w:drawing>
      </w:r>
    </w:p>
    <w:p w14:paraId="0F76EFB6" w14:textId="016DA624" w:rsidR="004F505D" w:rsidRPr="004E4054" w:rsidRDefault="00C32A1D" w:rsidP="00D900C0">
      <w:pPr>
        <w:rPr>
          <w:rFonts w:hint="eastAsia"/>
          <w:b/>
          <w:bCs/>
          <w:color w:val="00B495" w:themeColor="accent1"/>
        </w:rPr>
      </w:pPr>
      <w:r w:rsidRPr="004E4054">
        <w:rPr>
          <w:b/>
          <w:bCs/>
          <w:color w:val="00B495" w:themeColor="accent1"/>
        </w:rPr>
        <w:t>Figure 2</w:t>
      </w:r>
      <w:r w:rsidR="00372816">
        <w:rPr>
          <w:b/>
          <w:bCs/>
          <w:color w:val="00B495" w:themeColor="accent1"/>
        </w:rPr>
        <w:t>:</w:t>
      </w:r>
      <w:r w:rsidRPr="004E4054">
        <w:rPr>
          <w:b/>
          <w:bCs/>
          <w:color w:val="00B495" w:themeColor="accent1"/>
        </w:rPr>
        <w:t xml:space="preserve"> Breakdown of Costs, Usage and Emission</w:t>
      </w:r>
      <w:r w:rsidR="004E4054">
        <w:rPr>
          <w:b/>
          <w:bCs/>
          <w:color w:val="00B495" w:themeColor="accent1"/>
        </w:rPr>
        <w:t>s</w:t>
      </w:r>
    </w:p>
    <w:p w14:paraId="6FC18893" w14:textId="77777777" w:rsidR="002436EC" w:rsidRPr="004E4054" w:rsidRDefault="002436EC" w:rsidP="00D900C0">
      <w:pPr>
        <w:rPr>
          <w:rFonts w:hint="eastAsia"/>
          <w:b/>
          <w:bCs/>
          <w:color w:val="00B495" w:themeColor="accent1"/>
        </w:rPr>
      </w:pPr>
    </w:p>
    <w:p w14:paraId="5A6D4D16" w14:textId="4EE13AE1" w:rsidR="00D762EC" w:rsidRDefault="00D762EC" w:rsidP="00D762EC">
      <w:pPr>
        <w:pStyle w:val="Heading1"/>
        <w:rPr>
          <w:rFonts w:hint="eastAsia"/>
        </w:rPr>
      </w:pPr>
      <w:r>
        <w:t>Site energy consumption summary</w:t>
      </w:r>
    </w:p>
    <w:p w14:paraId="4B8D0F2A" w14:textId="24A79BDC" w:rsidR="00D762EC" w:rsidRDefault="0009374F" w:rsidP="00D900C0">
      <w:pPr>
        <w:rPr>
          <w:rFonts w:hint="eastAsia"/>
        </w:rPr>
      </w:pPr>
      <w:r w:rsidRPr="004E4054">
        <w:rPr>
          <w:highlight w:val="yellow"/>
        </w:rPr>
        <w:t xml:space="preserve">XXXX </w:t>
      </w:r>
      <w:r w:rsidR="00BE2D14">
        <w:rPr>
          <w:highlight w:val="yellow"/>
        </w:rPr>
        <w:t>If required, p</w:t>
      </w:r>
      <w:r w:rsidR="00247241" w:rsidRPr="004E4054">
        <w:rPr>
          <w:highlight w:val="yellow"/>
        </w:rPr>
        <w:t>lease s</w:t>
      </w:r>
      <w:r w:rsidR="006F309E" w:rsidRPr="004E4054">
        <w:rPr>
          <w:highlight w:val="yellow"/>
        </w:rPr>
        <w:t xml:space="preserve">ummarise the information in </w:t>
      </w:r>
      <w:r w:rsidR="00436343">
        <w:rPr>
          <w:highlight w:val="yellow"/>
        </w:rPr>
        <w:t xml:space="preserve">Table 2a and </w:t>
      </w:r>
      <w:r w:rsidR="006F309E" w:rsidRPr="004E4054">
        <w:rPr>
          <w:highlight w:val="yellow"/>
        </w:rPr>
        <w:t>Figure 2</w:t>
      </w:r>
      <w:r w:rsidR="002C1608" w:rsidRPr="004E4054">
        <w:rPr>
          <w:highlight w:val="yellow"/>
        </w:rPr>
        <w:t xml:space="preserve">. Comment on anything unusual. </w:t>
      </w:r>
      <w:r w:rsidR="00083F4F" w:rsidRPr="004E4054">
        <w:rPr>
          <w:highlight w:val="yellow"/>
        </w:rPr>
        <w:t>XX</w:t>
      </w:r>
      <w:r w:rsidR="00247241" w:rsidRPr="004E4054">
        <w:rPr>
          <w:highlight w:val="yellow"/>
        </w:rPr>
        <w:t>X</w:t>
      </w:r>
      <w:r w:rsidR="00083F4F" w:rsidRPr="004E4054">
        <w:rPr>
          <w:highlight w:val="yellow"/>
        </w:rPr>
        <w:t>X</w:t>
      </w:r>
    </w:p>
    <w:p w14:paraId="2F3E0F09" w14:textId="77777777" w:rsidR="00EF2E86" w:rsidRDefault="00EF2E86" w:rsidP="00D900C0">
      <w:pPr>
        <w:rPr>
          <w:rFonts w:hint="eastAsia"/>
        </w:rPr>
      </w:pPr>
    </w:p>
    <w:p w14:paraId="205402FD" w14:textId="06415320" w:rsidR="00EF2E86" w:rsidRDefault="00EF2E86" w:rsidP="00D900C0">
      <w:pPr>
        <w:rPr>
          <w:rFonts w:hint="eastAsia"/>
        </w:rPr>
      </w:pPr>
      <w:r w:rsidRPr="00EF2E86">
        <w:rPr>
          <w:rFonts w:hint="eastAsia"/>
        </w:rPr>
        <w:t>These graphs illustrate the information from the table above. You may find them useful when making your business case for investing in energy management measures.</w:t>
      </w:r>
    </w:p>
    <w:p w14:paraId="71D9AC99" w14:textId="46BF61EB" w:rsidR="00E70ABC" w:rsidRDefault="00E70ABC" w:rsidP="00D900C0">
      <w:pPr>
        <w:rPr>
          <w:rFonts w:hint="eastAsia"/>
        </w:rPr>
      </w:pPr>
    </w:p>
    <w:p w14:paraId="12FEA1CE" w14:textId="77777777" w:rsidR="002C1608" w:rsidRDefault="002C1608" w:rsidP="00D900C0">
      <w:pPr>
        <w:rPr>
          <w:rFonts w:hint="eastAsia"/>
        </w:rPr>
      </w:pPr>
    </w:p>
    <w:p w14:paraId="4CD31EBD" w14:textId="77777777" w:rsidR="002436EC" w:rsidRDefault="002436EC" w:rsidP="00D900C0">
      <w:pPr>
        <w:rPr>
          <w:rFonts w:hint="eastAsia"/>
        </w:rPr>
      </w:pPr>
    </w:p>
    <w:p w14:paraId="293817A6" w14:textId="77777777" w:rsidR="002436EC" w:rsidRDefault="002436EC" w:rsidP="00D900C0">
      <w:pPr>
        <w:rPr>
          <w:rFonts w:hint="eastAsia"/>
        </w:rPr>
      </w:pPr>
    </w:p>
    <w:p w14:paraId="6ED83BC8" w14:textId="77777777" w:rsidR="00592C45" w:rsidRDefault="00592C45" w:rsidP="0006593A">
      <w:pPr>
        <w:pStyle w:val="Title"/>
        <w:rPr>
          <w:rFonts w:hint="eastAsia"/>
          <w:highlight w:val="lightGray"/>
        </w:rPr>
        <w:sectPr w:rsidR="00592C45" w:rsidSect="009B5DC7">
          <w:footerReference w:type="default" r:id="rId22"/>
          <w:headerReference w:type="first" r:id="rId23"/>
          <w:footerReference w:type="first" r:id="rId24"/>
          <w:pgSz w:w="11900" w:h="16840"/>
          <w:pgMar w:top="1418" w:right="680" w:bottom="1134" w:left="680" w:header="425" w:footer="709" w:gutter="0"/>
          <w:pgNumType w:start="1"/>
          <w:cols w:space="708"/>
          <w:titlePg/>
          <w:docGrid w:linePitch="360"/>
        </w:sectPr>
      </w:pPr>
    </w:p>
    <w:p w14:paraId="784F8E58" w14:textId="7874CF56" w:rsidR="000A5D79" w:rsidRPr="00204D19" w:rsidRDefault="00D43B13" w:rsidP="0006593A">
      <w:pPr>
        <w:pStyle w:val="Title"/>
        <w:rPr>
          <w:rFonts w:hint="eastAsia"/>
        </w:rPr>
      </w:pPr>
      <w:bookmarkStart w:id="6" w:name="_Toc77075881"/>
      <w:r>
        <w:lastRenderedPageBreak/>
        <w:t>Understanding</w:t>
      </w:r>
      <w:r w:rsidR="007D142C">
        <w:t xml:space="preserve"> your energy bills</w:t>
      </w:r>
      <w:bookmarkEnd w:id="6"/>
    </w:p>
    <w:p w14:paraId="634F3DA5" w14:textId="7C8F72E2" w:rsidR="00A640AB" w:rsidRDefault="00B46718" w:rsidP="000A5D79">
      <w:pPr>
        <w:rPr>
          <w:rFonts w:hint="eastAsia"/>
        </w:rPr>
      </w:pPr>
      <w:r w:rsidRPr="00A640AB">
        <w:t>The auditor analysed your energy bills</w:t>
      </w:r>
      <w:r w:rsidR="009566FF" w:rsidRPr="00A640AB">
        <w:t xml:space="preserve"> to determine whether there are easy changes you can make to help you save money.</w:t>
      </w:r>
      <w:r w:rsidR="009566FF">
        <w:t xml:space="preserve"> </w:t>
      </w:r>
    </w:p>
    <w:tbl>
      <w:tblPr>
        <w:tblW w:w="10680" w:type="dxa"/>
        <w:tblInd w:w="123" w:type="dxa"/>
        <w:tblLook w:val="04A0" w:firstRow="1" w:lastRow="0" w:firstColumn="1" w:lastColumn="0" w:noHBand="0" w:noVBand="1"/>
      </w:tblPr>
      <w:tblGrid>
        <w:gridCol w:w="1800"/>
        <w:gridCol w:w="1720"/>
        <w:gridCol w:w="1285"/>
        <w:gridCol w:w="5875"/>
      </w:tblGrid>
      <w:tr w:rsidR="00140E08" w:rsidRPr="00140E08" w14:paraId="24BDE60F" w14:textId="77777777" w:rsidTr="002E6AFE">
        <w:trPr>
          <w:trHeight w:val="405"/>
        </w:trPr>
        <w:tc>
          <w:tcPr>
            <w:tcW w:w="1800" w:type="dxa"/>
            <w:tcBorders>
              <w:top w:val="single" w:sz="12" w:space="0" w:color="00B495"/>
              <w:left w:val="single" w:sz="12" w:space="0" w:color="00B495"/>
              <w:bottom w:val="single" w:sz="12" w:space="0" w:color="00B495"/>
              <w:right w:val="nil"/>
            </w:tcBorders>
            <w:shd w:val="clear" w:color="000000" w:fill="00B495"/>
            <w:vAlign w:val="center"/>
            <w:hideMark/>
          </w:tcPr>
          <w:p w14:paraId="408714E6" w14:textId="77777777" w:rsidR="00140E08" w:rsidRPr="00140E08" w:rsidRDefault="00140E08" w:rsidP="00140E08">
            <w:pPr>
              <w:suppressAutoHyphens w:val="0"/>
              <w:jc w:val="right"/>
              <w:rPr>
                <w:rFonts w:ascii="Calibri" w:eastAsia="Times New Roman" w:hAnsi="Calibri" w:cs="Times New Roman"/>
                <w:b/>
                <w:bCs/>
                <w:sz w:val="28"/>
                <w:szCs w:val="28"/>
                <w:lang w:val="en-GB" w:eastAsia="en-GB"/>
              </w:rPr>
            </w:pPr>
            <w:r w:rsidRPr="00140E08">
              <w:rPr>
                <w:rFonts w:ascii="Calibri" w:eastAsia="Times New Roman" w:hAnsi="Calibri" w:cs="Times New Roman"/>
                <w:b/>
                <w:bCs/>
                <w:sz w:val="28"/>
                <w:szCs w:val="28"/>
                <w:lang w:val="en-GB" w:eastAsia="en-GB"/>
              </w:rPr>
              <w:t> </w:t>
            </w:r>
          </w:p>
        </w:tc>
        <w:tc>
          <w:tcPr>
            <w:tcW w:w="1720" w:type="dxa"/>
            <w:tcBorders>
              <w:top w:val="nil"/>
              <w:left w:val="nil"/>
              <w:bottom w:val="nil"/>
              <w:right w:val="nil"/>
            </w:tcBorders>
            <w:shd w:val="clear" w:color="000000" w:fill="00B495"/>
            <w:vAlign w:val="center"/>
            <w:hideMark/>
          </w:tcPr>
          <w:p w14:paraId="19399240" w14:textId="77777777" w:rsidR="00140E08" w:rsidRPr="00140E08" w:rsidRDefault="00140E08" w:rsidP="00140E08">
            <w:pPr>
              <w:suppressAutoHyphens w:val="0"/>
              <w:jc w:val="right"/>
              <w:rPr>
                <w:rFonts w:ascii="Calibri" w:eastAsia="Times New Roman" w:hAnsi="Calibri" w:cs="Times New Roman"/>
                <w:b/>
                <w:bCs/>
                <w:sz w:val="28"/>
                <w:szCs w:val="28"/>
                <w:lang w:val="en-GB" w:eastAsia="en-GB"/>
              </w:rPr>
            </w:pPr>
            <w:r w:rsidRPr="00140E08">
              <w:rPr>
                <w:rFonts w:ascii="Calibri" w:eastAsia="Times New Roman" w:hAnsi="Calibri" w:cs="Times New Roman"/>
                <w:b/>
                <w:bCs/>
                <w:sz w:val="28"/>
                <w:szCs w:val="28"/>
                <w:lang w:val="en-GB" w:eastAsia="en-GB"/>
              </w:rPr>
              <w:t> </w:t>
            </w:r>
          </w:p>
        </w:tc>
        <w:tc>
          <w:tcPr>
            <w:tcW w:w="1285" w:type="dxa"/>
            <w:tcBorders>
              <w:top w:val="single" w:sz="12" w:space="0" w:color="00B495"/>
              <w:left w:val="single" w:sz="12" w:space="0" w:color="00B495"/>
              <w:bottom w:val="single" w:sz="12" w:space="0" w:color="00B495"/>
              <w:right w:val="single" w:sz="12" w:space="0" w:color="FFFFFF"/>
            </w:tcBorders>
            <w:shd w:val="clear" w:color="000000" w:fill="00B495"/>
            <w:vAlign w:val="center"/>
            <w:hideMark/>
          </w:tcPr>
          <w:p w14:paraId="50AC5ACB" w14:textId="77777777" w:rsidR="00140E08" w:rsidRPr="00140E08" w:rsidRDefault="00140E08" w:rsidP="00140E08">
            <w:pPr>
              <w:suppressAutoHyphens w:val="0"/>
              <w:jc w:val="center"/>
              <w:rPr>
                <w:rFonts w:ascii="Calibri" w:eastAsia="Times New Roman" w:hAnsi="Calibri" w:cs="Times New Roman"/>
                <w:color w:val="FFFFFF"/>
                <w:sz w:val="22"/>
                <w:szCs w:val="22"/>
                <w:lang w:val="en-GB" w:eastAsia="en-GB"/>
              </w:rPr>
            </w:pPr>
            <w:r w:rsidRPr="00140E08">
              <w:rPr>
                <w:rFonts w:ascii="Calibri" w:eastAsia="Times New Roman" w:hAnsi="Calibri" w:cs="Times New Roman"/>
                <w:color w:val="FFFFFF"/>
                <w:sz w:val="22"/>
                <w:szCs w:val="22"/>
                <w:lang w:val="en-GB" w:eastAsia="en-GB"/>
              </w:rPr>
              <w:t>Yes/No</w:t>
            </w:r>
          </w:p>
        </w:tc>
        <w:tc>
          <w:tcPr>
            <w:tcW w:w="5875" w:type="dxa"/>
            <w:tcBorders>
              <w:top w:val="single" w:sz="12" w:space="0" w:color="00B495"/>
              <w:left w:val="nil"/>
              <w:bottom w:val="nil"/>
              <w:right w:val="single" w:sz="12" w:space="0" w:color="00B495"/>
            </w:tcBorders>
            <w:shd w:val="clear" w:color="000000" w:fill="00B495"/>
            <w:noWrap/>
            <w:vAlign w:val="center"/>
            <w:hideMark/>
          </w:tcPr>
          <w:p w14:paraId="7F240AC3" w14:textId="77777777" w:rsidR="00140E08" w:rsidRPr="00140E08" w:rsidRDefault="00140E08" w:rsidP="00140E08">
            <w:pPr>
              <w:suppressAutoHyphens w:val="0"/>
              <w:rPr>
                <w:rFonts w:ascii="Calibri" w:eastAsia="Times New Roman" w:hAnsi="Calibri" w:cs="Times New Roman"/>
                <w:color w:val="FFFFFF"/>
                <w:sz w:val="22"/>
                <w:szCs w:val="22"/>
                <w:lang w:val="en-GB" w:eastAsia="en-GB"/>
              </w:rPr>
            </w:pPr>
            <w:r w:rsidRPr="00140E08">
              <w:rPr>
                <w:rFonts w:ascii="Calibri" w:eastAsia="Times New Roman" w:hAnsi="Calibri" w:cs="Times New Roman"/>
                <w:color w:val="FFFFFF"/>
                <w:sz w:val="22"/>
                <w:szCs w:val="22"/>
                <w:lang w:val="en-GB" w:eastAsia="en-GB"/>
              </w:rPr>
              <w:t>Comments</w:t>
            </w:r>
          </w:p>
        </w:tc>
      </w:tr>
      <w:tr w:rsidR="00140E08" w:rsidRPr="00140E08" w14:paraId="4649DB53" w14:textId="77777777" w:rsidTr="002E6AFE">
        <w:trPr>
          <w:trHeight w:val="799"/>
        </w:trPr>
        <w:tc>
          <w:tcPr>
            <w:tcW w:w="3520" w:type="dxa"/>
            <w:gridSpan w:val="2"/>
            <w:tcBorders>
              <w:top w:val="single" w:sz="12" w:space="0" w:color="00B495"/>
              <w:left w:val="single" w:sz="12" w:space="0" w:color="00B495"/>
              <w:bottom w:val="single" w:sz="12" w:space="0" w:color="FFFFFF"/>
              <w:right w:val="single" w:sz="12" w:space="0" w:color="00B495"/>
            </w:tcBorders>
            <w:shd w:val="clear" w:color="000000" w:fill="00B495"/>
            <w:vAlign w:val="center"/>
            <w:hideMark/>
          </w:tcPr>
          <w:p w14:paraId="242F93CF" w14:textId="77777777" w:rsidR="00140E08" w:rsidRPr="00140E08" w:rsidRDefault="00140E08" w:rsidP="00140E08">
            <w:pPr>
              <w:suppressAutoHyphens w:val="0"/>
              <w:jc w:val="right"/>
              <w:rPr>
                <w:rFonts w:ascii="Myriad Pro" w:eastAsia="Times New Roman" w:hAnsi="Myriad Pro" w:cs="Times New Roman"/>
                <w:color w:val="FFFFFF"/>
                <w:sz w:val="22"/>
                <w:szCs w:val="22"/>
                <w:lang w:val="en-GB" w:eastAsia="en-GB"/>
              </w:rPr>
            </w:pPr>
            <w:r w:rsidRPr="00140E08">
              <w:rPr>
                <w:rFonts w:ascii="Myriad Pro" w:eastAsia="Times New Roman" w:hAnsi="Myriad Pro" w:cs="Times New Roman"/>
                <w:color w:val="FFFFFF"/>
                <w:sz w:val="22"/>
                <w:szCs w:val="22"/>
                <w:lang w:val="en-GB" w:eastAsia="en-GB"/>
              </w:rPr>
              <w:t>Is the client on an appropriate tariff/tariffs?</w:t>
            </w:r>
          </w:p>
        </w:tc>
        <w:tc>
          <w:tcPr>
            <w:tcW w:w="1285" w:type="dxa"/>
            <w:tcBorders>
              <w:top w:val="nil"/>
              <w:left w:val="nil"/>
              <w:bottom w:val="single" w:sz="12" w:space="0" w:color="00B495"/>
              <w:right w:val="nil"/>
            </w:tcBorders>
            <w:shd w:val="clear" w:color="auto" w:fill="auto"/>
            <w:vAlign w:val="center"/>
            <w:hideMark/>
          </w:tcPr>
          <w:p w14:paraId="5046352E" w14:textId="77777777" w:rsidR="00140E08" w:rsidRPr="00140E08" w:rsidRDefault="00140E08" w:rsidP="00140E08">
            <w:pPr>
              <w:suppressAutoHyphens w:val="0"/>
              <w:jc w:val="right"/>
              <w:rPr>
                <w:rFonts w:ascii="Myriad Pro" w:eastAsia="Times New Roman" w:hAnsi="Myriad Pro" w:cs="Times New Roman"/>
                <w:sz w:val="22"/>
                <w:szCs w:val="22"/>
                <w:lang w:val="en-GB" w:eastAsia="en-GB"/>
              </w:rPr>
            </w:pPr>
            <w:r w:rsidRPr="00140E08">
              <w:rPr>
                <w:rFonts w:ascii="Myriad Pro" w:eastAsia="Times New Roman" w:hAnsi="Myriad Pro" w:cs="Times New Roman"/>
                <w:sz w:val="22"/>
                <w:szCs w:val="22"/>
                <w:lang w:val="en-GB" w:eastAsia="en-GB"/>
              </w:rPr>
              <w:t> </w:t>
            </w:r>
          </w:p>
        </w:tc>
        <w:tc>
          <w:tcPr>
            <w:tcW w:w="5875" w:type="dxa"/>
            <w:tcBorders>
              <w:top w:val="single" w:sz="12" w:space="0" w:color="00B495"/>
              <w:left w:val="single" w:sz="12" w:space="0" w:color="00B495"/>
              <w:bottom w:val="single" w:sz="12" w:space="0" w:color="00B495"/>
              <w:right w:val="single" w:sz="12" w:space="0" w:color="00B495"/>
            </w:tcBorders>
            <w:shd w:val="clear" w:color="auto" w:fill="auto"/>
            <w:noWrap/>
            <w:hideMark/>
          </w:tcPr>
          <w:p w14:paraId="3072FC67" w14:textId="15710692" w:rsidR="00140E08" w:rsidRPr="00140E08" w:rsidRDefault="00140E08" w:rsidP="00140E08">
            <w:pPr>
              <w:suppressAutoHyphens w:val="0"/>
              <w:jc w:val="center"/>
              <w:rPr>
                <w:rFonts w:ascii="Calibri" w:eastAsia="Times New Roman" w:hAnsi="Calibri" w:cs="Times New Roman"/>
                <w:sz w:val="22"/>
                <w:szCs w:val="22"/>
                <w:highlight w:val="yellow"/>
                <w:lang w:val="en-GB" w:eastAsia="en-GB"/>
              </w:rPr>
            </w:pPr>
            <w:r w:rsidRPr="00140E08">
              <w:rPr>
                <w:rFonts w:ascii="Calibri" w:eastAsia="Times New Roman" w:hAnsi="Calibri" w:cs="Times New Roman"/>
                <w:sz w:val="22"/>
                <w:szCs w:val="22"/>
                <w:highlight w:val="yellow"/>
                <w:lang w:val="en-GB" w:eastAsia="en-GB"/>
              </w:rPr>
              <w:t>XXX placeholder table XXX </w:t>
            </w:r>
          </w:p>
        </w:tc>
      </w:tr>
      <w:tr w:rsidR="00140E08" w:rsidRPr="00140E08" w14:paraId="498D1C78" w14:textId="77777777" w:rsidTr="002E6AFE">
        <w:trPr>
          <w:trHeight w:val="703"/>
        </w:trPr>
        <w:tc>
          <w:tcPr>
            <w:tcW w:w="3520" w:type="dxa"/>
            <w:gridSpan w:val="2"/>
            <w:tcBorders>
              <w:top w:val="single" w:sz="12" w:space="0" w:color="FFFFFF"/>
              <w:left w:val="single" w:sz="12" w:space="0" w:color="00B495"/>
              <w:bottom w:val="single" w:sz="12" w:space="0" w:color="FFFFFF"/>
              <w:right w:val="single" w:sz="12" w:space="0" w:color="00B495"/>
            </w:tcBorders>
            <w:shd w:val="clear" w:color="000000" w:fill="00B495"/>
            <w:vAlign w:val="center"/>
            <w:hideMark/>
          </w:tcPr>
          <w:p w14:paraId="1A6FEC2D" w14:textId="77777777" w:rsidR="00140E08" w:rsidRPr="00140E08" w:rsidRDefault="00140E08" w:rsidP="00140E08">
            <w:pPr>
              <w:suppressAutoHyphens w:val="0"/>
              <w:jc w:val="right"/>
              <w:rPr>
                <w:rFonts w:ascii="Myriad Pro" w:eastAsia="Times New Roman" w:hAnsi="Myriad Pro" w:cs="Times New Roman"/>
                <w:color w:val="FFFFFF"/>
                <w:sz w:val="22"/>
                <w:szCs w:val="22"/>
                <w:lang w:val="en-GB" w:eastAsia="en-GB"/>
              </w:rPr>
            </w:pPr>
            <w:r w:rsidRPr="00140E08">
              <w:rPr>
                <w:rFonts w:ascii="Myriad Pro" w:eastAsia="Times New Roman" w:hAnsi="Myriad Pro" w:cs="Times New Roman"/>
                <w:color w:val="FFFFFF"/>
                <w:sz w:val="22"/>
                <w:szCs w:val="22"/>
                <w:lang w:val="en-GB" w:eastAsia="en-GB"/>
              </w:rPr>
              <w:t>Is max import capacity correct for client's requirements?</w:t>
            </w:r>
          </w:p>
        </w:tc>
        <w:tc>
          <w:tcPr>
            <w:tcW w:w="1285" w:type="dxa"/>
            <w:tcBorders>
              <w:top w:val="nil"/>
              <w:left w:val="nil"/>
              <w:bottom w:val="single" w:sz="12" w:space="0" w:color="00B495"/>
              <w:right w:val="single" w:sz="12" w:space="0" w:color="00B495"/>
            </w:tcBorders>
            <w:shd w:val="clear" w:color="auto" w:fill="auto"/>
            <w:vAlign w:val="center"/>
            <w:hideMark/>
          </w:tcPr>
          <w:p w14:paraId="52C438D6" w14:textId="77777777" w:rsidR="00140E08" w:rsidRPr="00140E08" w:rsidRDefault="00140E08" w:rsidP="00140E08">
            <w:pPr>
              <w:suppressAutoHyphens w:val="0"/>
              <w:jc w:val="right"/>
              <w:rPr>
                <w:rFonts w:ascii="Myriad Pro" w:eastAsia="Times New Roman" w:hAnsi="Myriad Pro" w:cs="Times New Roman"/>
                <w:sz w:val="22"/>
                <w:szCs w:val="22"/>
                <w:lang w:val="en-GB" w:eastAsia="en-GB"/>
              </w:rPr>
            </w:pPr>
            <w:r w:rsidRPr="00140E08">
              <w:rPr>
                <w:rFonts w:ascii="Myriad Pro" w:eastAsia="Times New Roman" w:hAnsi="Myriad Pro" w:cs="Times New Roman"/>
                <w:sz w:val="22"/>
                <w:szCs w:val="22"/>
                <w:lang w:val="en-GB" w:eastAsia="en-GB"/>
              </w:rPr>
              <w:t> </w:t>
            </w:r>
          </w:p>
        </w:tc>
        <w:tc>
          <w:tcPr>
            <w:tcW w:w="5875" w:type="dxa"/>
            <w:tcBorders>
              <w:top w:val="nil"/>
              <w:left w:val="nil"/>
              <w:bottom w:val="single" w:sz="12" w:space="0" w:color="00B495"/>
              <w:right w:val="single" w:sz="12" w:space="0" w:color="00B495"/>
            </w:tcBorders>
            <w:shd w:val="clear" w:color="auto" w:fill="auto"/>
            <w:noWrap/>
            <w:hideMark/>
          </w:tcPr>
          <w:p w14:paraId="4CC55650" w14:textId="77777777" w:rsidR="00140E08" w:rsidRPr="00140E08" w:rsidRDefault="00140E08" w:rsidP="00140E08">
            <w:pPr>
              <w:suppressAutoHyphens w:val="0"/>
              <w:jc w:val="center"/>
              <w:rPr>
                <w:rFonts w:ascii="Calibri" w:eastAsia="Times New Roman" w:hAnsi="Calibri" w:cs="Times New Roman"/>
                <w:sz w:val="22"/>
                <w:szCs w:val="22"/>
                <w:lang w:val="en-GB" w:eastAsia="en-GB"/>
              </w:rPr>
            </w:pPr>
            <w:r w:rsidRPr="00140E08">
              <w:rPr>
                <w:rFonts w:ascii="Calibri" w:eastAsia="Times New Roman" w:hAnsi="Calibri" w:cs="Times New Roman"/>
                <w:sz w:val="22"/>
                <w:szCs w:val="22"/>
                <w:lang w:val="en-GB" w:eastAsia="en-GB"/>
              </w:rPr>
              <w:t> </w:t>
            </w:r>
          </w:p>
        </w:tc>
      </w:tr>
      <w:tr w:rsidR="00140E08" w:rsidRPr="00140E08" w14:paraId="45C0488E" w14:textId="77777777" w:rsidTr="002E6AFE">
        <w:trPr>
          <w:trHeight w:val="684"/>
        </w:trPr>
        <w:tc>
          <w:tcPr>
            <w:tcW w:w="3520" w:type="dxa"/>
            <w:gridSpan w:val="2"/>
            <w:tcBorders>
              <w:top w:val="single" w:sz="12" w:space="0" w:color="FFFFFF"/>
              <w:left w:val="nil"/>
              <w:bottom w:val="single" w:sz="12" w:space="0" w:color="FFFFFF"/>
              <w:right w:val="single" w:sz="12" w:space="0" w:color="00B495"/>
            </w:tcBorders>
            <w:shd w:val="clear" w:color="000000" w:fill="00B495"/>
            <w:vAlign w:val="center"/>
            <w:hideMark/>
          </w:tcPr>
          <w:p w14:paraId="458A0687" w14:textId="77777777" w:rsidR="00140E08" w:rsidRPr="00140E08" w:rsidRDefault="00140E08" w:rsidP="00140E08">
            <w:pPr>
              <w:suppressAutoHyphens w:val="0"/>
              <w:jc w:val="right"/>
              <w:rPr>
                <w:rFonts w:ascii="Myriad Pro" w:eastAsia="Times New Roman" w:hAnsi="Myriad Pro" w:cs="Times New Roman"/>
                <w:color w:val="FFFFFF"/>
                <w:sz w:val="22"/>
                <w:szCs w:val="22"/>
                <w:lang w:val="en-GB" w:eastAsia="en-GB"/>
              </w:rPr>
            </w:pPr>
            <w:r w:rsidRPr="00140E08">
              <w:rPr>
                <w:rFonts w:ascii="Myriad Pro" w:eastAsia="Times New Roman" w:hAnsi="Myriad Pro" w:cs="Times New Roman"/>
                <w:color w:val="FFFFFF"/>
                <w:sz w:val="22"/>
                <w:szCs w:val="22"/>
                <w:lang w:val="en-GB" w:eastAsia="en-GB"/>
              </w:rPr>
              <w:t>Are there any other penalties?</w:t>
            </w:r>
          </w:p>
        </w:tc>
        <w:tc>
          <w:tcPr>
            <w:tcW w:w="1285" w:type="dxa"/>
            <w:tcBorders>
              <w:top w:val="nil"/>
              <w:left w:val="nil"/>
              <w:bottom w:val="single" w:sz="8" w:space="0" w:color="FFFFFF"/>
              <w:right w:val="nil"/>
            </w:tcBorders>
            <w:shd w:val="clear" w:color="auto" w:fill="auto"/>
            <w:vAlign w:val="center"/>
            <w:hideMark/>
          </w:tcPr>
          <w:p w14:paraId="5B294833" w14:textId="77777777" w:rsidR="00140E08" w:rsidRPr="00140E08" w:rsidRDefault="00140E08" w:rsidP="00140E08">
            <w:pPr>
              <w:suppressAutoHyphens w:val="0"/>
              <w:jc w:val="right"/>
              <w:rPr>
                <w:rFonts w:ascii="Myriad Pro" w:eastAsia="Times New Roman" w:hAnsi="Myriad Pro" w:cs="Times New Roman"/>
                <w:sz w:val="22"/>
                <w:szCs w:val="22"/>
                <w:lang w:val="en-GB" w:eastAsia="en-GB"/>
              </w:rPr>
            </w:pPr>
            <w:r w:rsidRPr="00140E08">
              <w:rPr>
                <w:rFonts w:ascii="Myriad Pro" w:eastAsia="Times New Roman" w:hAnsi="Myriad Pro" w:cs="Times New Roman"/>
                <w:sz w:val="22"/>
                <w:szCs w:val="22"/>
                <w:lang w:val="en-GB" w:eastAsia="en-GB"/>
              </w:rPr>
              <w:t> </w:t>
            </w:r>
          </w:p>
        </w:tc>
        <w:tc>
          <w:tcPr>
            <w:tcW w:w="5875" w:type="dxa"/>
            <w:tcBorders>
              <w:top w:val="nil"/>
              <w:left w:val="single" w:sz="12" w:space="0" w:color="00B495"/>
              <w:bottom w:val="single" w:sz="12" w:space="0" w:color="00B495"/>
              <w:right w:val="single" w:sz="12" w:space="0" w:color="00B495"/>
            </w:tcBorders>
            <w:shd w:val="clear" w:color="auto" w:fill="auto"/>
            <w:noWrap/>
            <w:hideMark/>
          </w:tcPr>
          <w:p w14:paraId="59C3C097" w14:textId="77777777" w:rsidR="00140E08" w:rsidRPr="00140E08" w:rsidRDefault="00140E08" w:rsidP="00140E08">
            <w:pPr>
              <w:suppressAutoHyphens w:val="0"/>
              <w:jc w:val="center"/>
              <w:rPr>
                <w:rFonts w:ascii="Calibri" w:eastAsia="Times New Roman" w:hAnsi="Calibri" w:cs="Times New Roman"/>
                <w:sz w:val="22"/>
                <w:szCs w:val="22"/>
                <w:lang w:val="en-GB" w:eastAsia="en-GB"/>
              </w:rPr>
            </w:pPr>
            <w:r w:rsidRPr="00140E08">
              <w:rPr>
                <w:rFonts w:ascii="Calibri" w:eastAsia="Times New Roman" w:hAnsi="Calibri" w:cs="Times New Roman"/>
                <w:sz w:val="22"/>
                <w:szCs w:val="22"/>
                <w:lang w:val="en-GB" w:eastAsia="en-GB"/>
              </w:rPr>
              <w:t> </w:t>
            </w:r>
          </w:p>
        </w:tc>
      </w:tr>
      <w:tr w:rsidR="00140E08" w:rsidRPr="00140E08" w14:paraId="7BA566BC" w14:textId="77777777" w:rsidTr="002E6AFE">
        <w:trPr>
          <w:trHeight w:val="471"/>
        </w:trPr>
        <w:tc>
          <w:tcPr>
            <w:tcW w:w="4805" w:type="dxa"/>
            <w:gridSpan w:val="3"/>
            <w:tcBorders>
              <w:top w:val="nil"/>
              <w:left w:val="nil"/>
              <w:bottom w:val="nil"/>
              <w:right w:val="single" w:sz="8" w:space="0" w:color="00B495"/>
            </w:tcBorders>
            <w:shd w:val="clear" w:color="000000" w:fill="00B495"/>
            <w:vAlign w:val="center"/>
            <w:hideMark/>
          </w:tcPr>
          <w:p w14:paraId="7CAC5868" w14:textId="77777777" w:rsidR="00140E08" w:rsidRPr="00140E08" w:rsidRDefault="00140E08" w:rsidP="00140E08">
            <w:pPr>
              <w:suppressAutoHyphens w:val="0"/>
              <w:jc w:val="right"/>
              <w:rPr>
                <w:rFonts w:ascii="Myriad Pro" w:eastAsia="Times New Roman" w:hAnsi="Myriad Pro" w:cs="Times New Roman"/>
                <w:color w:val="FFFFFF"/>
                <w:sz w:val="22"/>
                <w:szCs w:val="22"/>
                <w:lang w:val="en-GB" w:eastAsia="en-GB"/>
              </w:rPr>
            </w:pPr>
            <w:r w:rsidRPr="00140E08">
              <w:rPr>
                <w:rFonts w:ascii="Myriad Pro" w:eastAsia="Times New Roman" w:hAnsi="Myriad Pro" w:cs="Times New Roman"/>
                <w:color w:val="FFFFFF"/>
                <w:sz w:val="22"/>
                <w:szCs w:val="22"/>
                <w:lang w:val="en-GB" w:eastAsia="en-GB"/>
              </w:rPr>
              <w:t>Comment on day/night/weekend profiles</w:t>
            </w:r>
          </w:p>
        </w:tc>
        <w:tc>
          <w:tcPr>
            <w:tcW w:w="5875" w:type="dxa"/>
            <w:tcBorders>
              <w:top w:val="nil"/>
              <w:left w:val="nil"/>
              <w:bottom w:val="single" w:sz="12" w:space="0" w:color="00B495"/>
              <w:right w:val="single" w:sz="12" w:space="0" w:color="00B495"/>
            </w:tcBorders>
            <w:shd w:val="clear" w:color="auto" w:fill="auto"/>
            <w:hideMark/>
          </w:tcPr>
          <w:p w14:paraId="7AC89267" w14:textId="77777777" w:rsidR="00140E08" w:rsidRPr="00140E08" w:rsidRDefault="00140E08" w:rsidP="00140E08">
            <w:pPr>
              <w:suppressAutoHyphens w:val="0"/>
              <w:jc w:val="center"/>
              <w:rPr>
                <w:rFonts w:ascii="Calibri" w:eastAsia="Times New Roman" w:hAnsi="Calibri" w:cs="Times New Roman"/>
                <w:sz w:val="22"/>
                <w:szCs w:val="22"/>
                <w:lang w:val="en-GB" w:eastAsia="en-GB"/>
              </w:rPr>
            </w:pPr>
            <w:r w:rsidRPr="00140E08">
              <w:rPr>
                <w:rFonts w:ascii="Calibri" w:eastAsia="Times New Roman" w:hAnsi="Calibri" w:cs="Times New Roman"/>
                <w:sz w:val="22"/>
                <w:szCs w:val="22"/>
                <w:lang w:val="en-GB" w:eastAsia="en-GB"/>
              </w:rPr>
              <w:t> </w:t>
            </w:r>
          </w:p>
        </w:tc>
      </w:tr>
      <w:tr w:rsidR="00140E08" w:rsidRPr="00140E08" w14:paraId="68A42A5E" w14:textId="77777777" w:rsidTr="002E6AFE">
        <w:trPr>
          <w:trHeight w:val="482"/>
        </w:trPr>
        <w:tc>
          <w:tcPr>
            <w:tcW w:w="4805" w:type="dxa"/>
            <w:gridSpan w:val="3"/>
            <w:tcBorders>
              <w:top w:val="single" w:sz="12" w:space="0" w:color="FFFFFF"/>
              <w:left w:val="nil"/>
              <w:bottom w:val="nil"/>
              <w:right w:val="single" w:sz="8" w:space="0" w:color="00B495"/>
            </w:tcBorders>
            <w:shd w:val="clear" w:color="000000" w:fill="00B495"/>
            <w:vAlign w:val="center"/>
            <w:hideMark/>
          </w:tcPr>
          <w:p w14:paraId="13633B1A" w14:textId="77777777" w:rsidR="00140E08" w:rsidRPr="00140E08" w:rsidRDefault="00140E08" w:rsidP="00140E08">
            <w:pPr>
              <w:suppressAutoHyphens w:val="0"/>
              <w:jc w:val="right"/>
              <w:rPr>
                <w:rFonts w:ascii="Myriad Pro" w:eastAsia="Times New Roman" w:hAnsi="Myriad Pro" w:cs="Times New Roman"/>
                <w:color w:val="FFFFFF"/>
                <w:sz w:val="22"/>
                <w:szCs w:val="22"/>
                <w:lang w:val="en-GB" w:eastAsia="en-GB"/>
              </w:rPr>
            </w:pPr>
            <w:r w:rsidRPr="00140E08">
              <w:rPr>
                <w:rFonts w:ascii="Myriad Pro" w:eastAsia="Times New Roman" w:hAnsi="Myriad Pro" w:cs="Times New Roman"/>
                <w:color w:val="FFFFFF"/>
                <w:sz w:val="22"/>
                <w:szCs w:val="22"/>
                <w:lang w:val="en-GB" w:eastAsia="en-GB"/>
              </w:rPr>
              <w:t>Comment on any trends or anomalies in the data</w:t>
            </w:r>
          </w:p>
        </w:tc>
        <w:tc>
          <w:tcPr>
            <w:tcW w:w="5875" w:type="dxa"/>
            <w:tcBorders>
              <w:top w:val="nil"/>
              <w:left w:val="nil"/>
              <w:bottom w:val="single" w:sz="12" w:space="0" w:color="00B495"/>
              <w:right w:val="single" w:sz="12" w:space="0" w:color="00B495"/>
            </w:tcBorders>
            <w:shd w:val="clear" w:color="auto" w:fill="auto"/>
            <w:hideMark/>
          </w:tcPr>
          <w:p w14:paraId="60DF1136" w14:textId="77777777" w:rsidR="00140E08" w:rsidRPr="00140E08" w:rsidRDefault="00140E08" w:rsidP="00140E08">
            <w:pPr>
              <w:suppressAutoHyphens w:val="0"/>
              <w:jc w:val="center"/>
              <w:rPr>
                <w:rFonts w:ascii="Calibri" w:eastAsia="Times New Roman" w:hAnsi="Calibri" w:cs="Times New Roman"/>
                <w:sz w:val="22"/>
                <w:szCs w:val="22"/>
                <w:lang w:val="en-GB" w:eastAsia="en-GB"/>
              </w:rPr>
            </w:pPr>
            <w:r w:rsidRPr="00140E08">
              <w:rPr>
                <w:rFonts w:ascii="Calibri" w:eastAsia="Times New Roman" w:hAnsi="Calibri" w:cs="Times New Roman"/>
                <w:sz w:val="22"/>
                <w:szCs w:val="22"/>
                <w:lang w:val="en-GB" w:eastAsia="en-GB"/>
              </w:rPr>
              <w:t> </w:t>
            </w:r>
          </w:p>
        </w:tc>
      </w:tr>
      <w:tr w:rsidR="00140E08" w:rsidRPr="00140E08" w14:paraId="3C020C20" w14:textId="77777777" w:rsidTr="002E6AFE">
        <w:trPr>
          <w:trHeight w:val="651"/>
        </w:trPr>
        <w:tc>
          <w:tcPr>
            <w:tcW w:w="4805" w:type="dxa"/>
            <w:gridSpan w:val="3"/>
            <w:tcBorders>
              <w:top w:val="single" w:sz="12" w:space="0" w:color="FFFFFF"/>
              <w:left w:val="single" w:sz="12" w:space="0" w:color="00B495"/>
              <w:bottom w:val="single" w:sz="12" w:space="0" w:color="FFFFFF"/>
              <w:right w:val="single" w:sz="8" w:space="0" w:color="00B495"/>
            </w:tcBorders>
            <w:shd w:val="clear" w:color="000000" w:fill="00B495"/>
            <w:vAlign w:val="center"/>
            <w:hideMark/>
          </w:tcPr>
          <w:p w14:paraId="7CFA4B9C" w14:textId="77777777" w:rsidR="00140E08" w:rsidRPr="00140E08" w:rsidRDefault="00140E08" w:rsidP="00140E08">
            <w:pPr>
              <w:suppressAutoHyphens w:val="0"/>
              <w:jc w:val="right"/>
              <w:rPr>
                <w:rFonts w:ascii="Myriad Pro" w:eastAsia="Times New Roman" w:hAnsi="Myriad Pro" w:cs="Times New Roman"/>
                <w:color w:val="FFFFFF"/>
                <w:sz w:val="22"/>
                <w:szCs w:val="22"/>
                <w:lang w:val="en-GB" w:eastAsia="en-GB"/>
              </w:rPr>
            </w:pPr>
            <w:r w:rsidRPr="00140E08">
              <w:rPr>
                <w:rFonts w:ascii="Myriad Pro" w:eastAsia="Times New Roman" w:hAnsi="Myriad Pro" w:cs="Times New Roman"/>
                <w:color w:val="FFFFFF"/>
                <w:sz w:val="22"/>
                <w:szCs w:val="22"/>
                <w:lang w:val="en-GB" w:eastAsia="en-GB"/>
              </w:rPr>
              <w:t>Has the client switched their electricity and/or gas contracts in the past 2 years?</w:t>
            </w:r>
          </w:p>
        </w:tc>
        <w:tc>
          <w:tcPr>
            <w:tcW w:w="5875" w:type="dxa"/>
            <w:tcBorders>
              <w:top w:val="nil"/>
              <w:left w:val="nil"/>
              <w:bottom w:val="single" w:sz="12" w:space="0" w:color="00B495"/>
              <w:right w:val="single" w:sz="12" w:space="0" w:color="00B495"/>
            </w:tcBorders>
            <w:shd w:val="clear" w:color="auto" w:fill="auto"/>
            <w:noWrap/>
            <w:hideMark/>
          </w:tcPr>
          <w:p w14:paraId="29339C5B" w14:textId="77777777" w:rsidR="00140E08" w:rsidRPr="00140E08" w:rsidRDefault="00140E08" w:rsidP="00140E08">
            <w:pPr>
              <w:suppressAutoHyphens w:val="0"/>
              <w:jc w:val="center"/>
              <w:rPr>
                <w:rFonts w:ascii="Calibri" w:eastAsia="Times New Roman" w:hAnsi="Calibri" w:cs="Times New Roman"/>
                <w:sz w:val="22"/>
                <w:szCs w:val="22"/>
                <w:lang w:val="en-GB" w:eastAsia="en-GB"/>
              </w:rPr>
            </w:pPr>
            <w:r w:rsidRPr="00140E08">
              <w:rPr>
                <w:rFonts w:ascii="Calibri" w:eastAsia="Times New Roman" w:hAnsi="Calibri" w:cs="Times New Roman"/>
                <w:sz w:val="22"/>
                <w:szCs w:val="22"/>
                <w:lang w:val="en-GB" w:eastAsia="en-GB"/>
              </w:rPr>
              <w:t> </w:t>
            </w:r>
          </w:p>
        </w:tc>
      </w:tr>
      <w:tr w:rsidR="00140E08" w:rsidRPr="00140E08" w14:paraId="3D456A3B" w14:textId="77777777" w:rsidTr="002E6AFE">
        <w:trPr>
          <w:trHeight w:val="534"/>
        </w:trPr>
        <w:tc>
          <w:tcPr>
            <w:tcW w:w="4805" w:type="dxa"/>
            <w:gridSpan w:val="3"/>
            <w:tcBorders>
              <w:top w:val="single" w:sz="12" w:space="0" w:color="FFFFFF"/>
              <w:left w:val="nil"/>
              <w:bottom w:val="single" w:sz="12" w:space="0" w:color="00B495"/>
              <w:right w:val="single" w:sz="8" w:space="0" w:color="00B495"/>
            </w:tcBorders>
            <w:shd w:val="clear" w:color="000000" w:fill="00B495"/>
            <w:vAlign w:val="center"/>
            <w:hideMark/>
          </w:tcPr>
          <w:p w14:paraId="359802E3" w14:textId="77777777" w:rsidR="00140E08" w:rsidRPr="00140E08" w:rsidRDefault="00140E08" w:rsidP="00140E08">
            <w:pPr>
              <w:suppressAutoHyphens w:val="0"/>
              <w:jc w:val="right"/>
              <w:rPr>
                <w:rFonts w:ascii="Myriad Pro" w:eastAsia="Times New Roman" w:hAnsi="Myriad Pro" w:cs="Times New Roman"/>
                <w:color w:val="FFFFFF"/>
                <w:sz w:val="22"/>
                <w:szCs w:val="22"/>
                <w:lang w:val="en-GB" w:eastAsia="en-GB"/>
              </w:rPr>
            </w:pPr>
            <w:r w:rsidRPr="00140E08">
              <w:rPr>
                <w:rFonts w:ascii="Myriad Pro" w:eastAsia="Times New Roman" w:hAnsi="Myriad Pro" w:cs="Times New Roman"/>
                <w:color w:val="FFFFFF"/>
                <w:sz w:val="22"/>
                <w:szCs w:val="22"/>
                <w:lang w:val="en-GB" w:eastAsia="en-GB"/>
              </w:rPr>
              <w:t>Any other comments</w:t>
            </w:r>
          </w:p>
        </w:tc>
        <w:tc>
          <w:tcPr>
            <w:tcW w:w="5875" w:type="dxa"/>
            <w:tcBorders>
              <w:top w:val="nil"/>
              <w:left w:val="nil"/>
              <w:bottom w:val="single" w:sz="12" w:space="0" w:color="00B495"/>
              <w:right w:val="single" w:sz="12" w:space="0" w:color="00B495"/>
            </w:tcBorders>
            <w:shd w:val="clear" w:color="auto" w:fill="auto"/>
            <w:hideMark/>
          </w:tcPr>
          <w:p w14:paraId="23B3A172" w14:textId="1E705469" w:rsidR="00140E08" w:rsidRPr="00140E08" w:rsidRDefault="00140E08" w:rsidP="00140E08">
            <w:pPr>
              <w:suppressAutoHyphens w:val="0"/>
              <w:jc w:val="center"/>
              <w:rPr>
                <w:rFonts w:ascii="Calibri" w:eastAsia="Times New Roman" w:hAnsi="Calibri" w:cs="Times New Roman"/>
                <w:i/>
                <w:iCs/>
                <w:sz w:val="22"/>
                <w:szCs w:val="22"/>
                <w:lang w:val="en-GB" w:eastAsia="en-GB"/>
              </w:rPr>
            </w:pPr>
          </w:p>
        </w:tc>
      </w:tr>
    </w:tbl>
    <w:p w14:paraId="5FB5E4D0" w14:textId="5FBC5096" w:rsidR="003D6535" w:rsidRDefault="00CF02A6" w:rsidP="00437198">
      <w:pPr>
        <w:pStyle w:val="SEAIFigureTitle"/>
        <w:rPr>
          <w:rFonts w:hint="eastAsia"/>
        </w:rPr>
      </w:pPr>
      <w:bookmarkStart w:id="7" w:name="_Toc77075882"/>
      <w:r>
        <w:rPr>
          <w:color w:val="00B495" w:themeColor="accent1"/>
        </w:rPr>
        <w:t xml:space="preserve">   </w:t>
      </w:r>
      <w:r w:rsidR="00437198" w:rsidRPr="00204D19">
        <w:rPr>
          <w:color w:val="00B495" w:themeColor="accent1"/>
        </w:rPr>
        <w:t>Table 3</w:t>
      </w:r>
      <w:r w:rsidR="00437198">
        <w:rPr>
          <w:color w:val="00B495" w:themeColor="accent1"/>
        </w:rPr>
        <w:t>a</w:t>
      </w:r>
      <w:r w:rsidR="00437198" w:rsidRPr="00204D19">
        <w:rPr>
          <w:color w:val="00B495" w:themeColor="accent1"/>
        </w:rPr>
        <w:t>: Energy bills analysis</w:t>
      </w:r>
      <w:bookmarkEnd w:id="7"/>
    </w:p>
    <w:p w14:paraId="11BF163C" w14:textId="6AC4A754" w:rsidR="003D6535" w:rsidRDefault="003D6535" w:rsidP="000A5D79">
      <w:pPr>
        <w:rPr>
          <w:rFonts w:hint="eastAsia"/>
        </w:rPr>
      </w:pPr>
    </w:p>
    <w:p w14:paraId="088621D1" w14:textId="10041162" w:rsidR="00437198" w:rsidRDefault="00437198" w:rsidP="00437198">
      <w:pPr>
        <w:pStyle w:val="Heading1"/>
        <w:rPr>
          <w:rFonts w:hint="eastAsia"/>
        </w:rPr>
      </w:pPr>
      <w:r>
        <w:t>Bills analysis summary</w:t>
      </w:r>
    </w:p>
    <w:p w14:paraId="15542FD0" w14:textId="14E06CE1" w:rsidR="003D6535" w:rsidRDefault="00437198" w:rsidP="000A5D79">
      <w:pPr>
        <w:rPr>
          <w:rFonts w:hint="eastAsia"/>
        </w:rPr>
      </w:pPr>
      <w:r w:rsidRPr="003B00DF">
        <w:rPr>
          <w:highlight w:val="yellow"/>
        </w:rPr>
        <w:t xml:space="preserve">XXXX </w:t>
      </w:r>
      <w:r w:rsidR="00BE2D14">
        <w:rPr>
          <w:highlight w:val="yellow"/>
        </w:rPr>
        <w:t>please</w:t>
      </w:r>
      <w:r>
        <w:rPr>
          <w:highlight w:val="yellow"/>
        </w:rPr>
        <w:t xml:space="preserve"> </w:t>
      </w:r>
      <w:r w:rsidRPr="003B00DF">
        <w:rPr>
          <w:highlight w:val="yellow"/>
        </w:rPr>
        <w:t>summarise any recommendations for the client</w:t>
      </w:r>
      <w:r>
        <w:rPr>
          <w:highlight w:val="yellow"/>
        </w:rPr>
        <w:t xml:space="preserve"> regarding their energy bills and tariffs.</w:t>
      </w:r>
      <w:r w:rsidRPr="003B00DF">
        <w:rPr>
          <w:highlight w:val="yellow"/>
        </w:rPr>
        <w:t xml:space="preserve"> If none, </w:t>
      </w:r>
      <w:r>
        <w:rPr>
          <w:highlight w:val="yellow"/>
        </w:rPr>
        <w:t>make statement to the effect</w:t>
      </w:r>
      <w:r w:rsidRPr="003B00DF">
        <w:rPr>
          <w:highlight w:val="yellow"/>
        </w:rPr>
        <w:t xml:space="preserve"> “</w:t>
      </w:r>
      <w:r>
        <w:rPr>
          <w:highlight w:val="yellow"/>
        </w:rPr>
        <w:t>C</w:t>
      </w:r>
      <w:r w:rsidRPr="003B00DF">
        <w:rPr>
          <w:highlight w:val="yellow"/>
        </w:rPr>
        <w:t xml:space="preserve">lient appears to be on the correct tariff, based on their usage. A reassessment should be made in 12 months’ time to check that no unnecessary charges have been added, or if any of the usage profiles have changed </w:t>
      </w:r>
      <w:r w:rsidRPr="00DB4485">
        <w:rPr>
          <w:highlight w:val="yellow"/>
        </w:rPr>
        <w:t>significantly.</w:t>
      </w:r>
      <w:r>
        <w:rPr>
          <w:highlight w:val="yellow"/>
        </w:rPr>
        <w:t>”</w:t>
      </w:r>
      <w:r>
        <w:t xml:space="preserve"> </w:t>
      </w:r>
      <w:r w:rsidRPr="00992743">
        <w:rPr>
          <w:highlight w:val="yellow"/>
        </w:rPr>
        <w:t>XXXX</w:t>
      </w:r>
    </w:p>
    <w:p w14:paraId="1365ECCE" w14:textId="483A5594" w:rsidR="003D6535" w:rsidRDefault="003D6535" w:rsidP="000A5D79">
      <w:pPr>
        <w:rPr>
          <w:rFonts w:hint="eastAsia"/>
        </w:rPr>
      </w:pPr>
    </w:p>
    <w:p w14:paraId="589BB2B8" w14:textId="45BE8850" w:rsidR="00372ADD" w:rsidRDefault="002C66AC" w:rsidP="002C66AC">
      <w:pPr>
        <w:pStyle w:val="Heading1"/>
        <w:rPr>
          <w:rFonts w:hint="eastAsia"/>
        </w:rPr>
      </w:pPr>
      <w:r>
        <w:t>Monthly</w:t>
      </w:r>
      <w:r w:rsidR="0027277C">
        <w:t xml:space="preserve"> trends in energy use</w:t>
      </w:r>
    </w:p>
    <w:p w14:paraId="0CCD230C" w14:textId="5B2B3FEE" w:rsidR="004767A4" w:rsidRDefault="002B273A" w:rsidP="00685AA7">
      <w:pPr>
        <w:rPr>
          <w:rFonts w:hint="eastAsia"/>
          <w:highlight w:val="yellow"/>
        </w:rPr>
      </w:pPr>
      <w:r>
        <w:t>Your energy use may change over the course of the year</w:t>
      </w:r>
      <w:r w:rsidR="00F64CAC">
        <w:t xml:space="preserve">, for example your use of heating fuel may be higher in the winter months. Figure 3a shows the </w:t>
      </w:r>
      <w:r w:rsidR="002225F6">
        <w:t xml:space="preserve">trends in use for Electricity, Gas </w:t>
      </w:r>
      <w:r w:rsidR="002225F6" w:rsidRPr="002225F6">
        <w:rPr>
          <w:highlight w:val="yellow"/>
        </w:rPr>
        <w:t xml:space="preserve">and XXX </w:t>
      </w:r>
      <w:r w:rsidR="003B48EC">
        <w:rPr>
          <w:highlight w:val="yellow"/>
        </w:rPr>
        <w:t>O</w:t>
      </w:r>
      <w:r w:rsidR="002225F6" w:rsidRPr="002225F6">
        <w:rPr>
          <w:highlight w:val="yellow"/>
        </w:rPr>
        <w:t>ther</w:t>
      </w:r>
      <w:r w:rsidR="003B48EC">
        <w:rPr>
          <w:highlight w:val="yellow"/>
        </w:rPr>
        <w:t xml:space="preserve"> Fuel</w:t>
      </w:r>
      <w:r w:rsidR="002225F6" w:rsidRPr="002225F6">
        <w:rPr>
          <w:highlight w:val="yellow"/>
        </w:rPr>
        <w:t xml:space="preserve"> XXXX</w:t>
      </w:r>
      <w:r w:rsidR="002225F6">
        <w:t>.</w:t>
      </w:r>
    </w:p>
    <w:p w14:paraId="0E030E04" w14:textId="4FC53280" w:rsidR="00685AA7" w:rsidRDefault="002C66AC" w:rsidP="00685AA7">
      <w:pPr>
        <w:rPr>
          <w:rFonts w:hint="eastAsia"/>
        </w:rPr>
      </w:pPr>
      <w:r w:rsidRPr="002C66AC">
        <w:rPr>
          <w:highlight w:val="yellow"/>
        </w:rPr>
        <w:lastRenderedPageBreak/>
        <w:t>XXX Placeholder graphs XXX</w:t>
      </w:r>
      <w:r w:rsidR="00462191" w:rsidRPr="003B48EC">
        <w:rPr>
          <w:noProof/>
          <w:highlight w:val="yellow"/>
        </w:rPr>
        <w:drawing>
          <wp:inline distT="0" distB="0" distL="0" distR="0" wp14:anchorId="4D332A10" wp14:editId="762DF8D0">
            <wp:extent cx="6503647" cy="38145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423"/>
                    <a:stretch/>
                  </pic:blipFill>
                  <pic:spPr bwMode="auto">
                    <a:xfrm>
                      <a:off x="0" y="0"/>
                      <a:ext cx="6509038" cy="3817690"/>
                    </a:xfrm>
                    <a:prstGeom prst="rect">
                      <a:avLst/>
                    </a:prstGeom>
                    <a:ln>
                      <a:noFill/>
                    </a:ln>
                    <a:extLst>
                      <a:ext uri="{53640926-AAD7-44D8-BBD7-CCE9431645EC}">
                        <a14:shadowObscured xmlns:a14="http://schemas.microsoft.com/office/drawing/2010/main"/>
                      </a:ext>
                    </a:extLst>
                  </pic:spPr>
                </pic:pic>
              </a:graphicData>
            </a:graphic>
          </wp:inline>
        </w:drawing>
      </w:r>
    </w:p>
    <w:p w14:paraId="1E285DB1" w14:textId="36E34742" w:rsidR="00685AA7" w:rsidRPr="002B273A" w:rsidRDefault="002C66AC" w:rsidP="00685AA7">
      <w:pPr>
        <w:rPr>
          <w:rFonts w:hint="eastAsia"/>
          <w:b/>
          <w:bCs/>
          <w:color w:val="00B495" w:themeColor="accent1"/>
        </w:rPr>
      </w:pPr>
      <w:r w:rsidRPr="002B273A">
        <w:rPr>
          <w:b/>
          <w:bCs/>
          <w:color w:val="00B495" w:themeColor="accent1"/>
        </w:rPr>
        <w:t>Figure</w:t>
      </w:r>
      <w:r w:rsidR="002B273A" w:rsidRPr="002B273A">
        <w:rPr>
          <w:b/>
          <w:bCs/>
          <w:color w:val="00B495" w:themeColor="accent1"/>
        </w:rPr>
        <w:t xml:space="preserve"> 3</w:t>
      </w:r>
      <w:r w:rsidR="002B273A">
        <w:rPr>
          <w:b/>
          <w:bCs/>
          <w:color w:val="00B495" w:themeColor="accent1"/>
        </w:rPr>
        <w:t>a: Monthly trends in energy use</w:t>
      </w:r>
    </w:p>
    <w:p w14:paraId="2C2B5093" w14:textId="14BED5BF" w:rsidR="00685AA7" w:rsidRDefault="00685AA7" w:rsidP="00685AA7">
      <w:pPr>
        <w:rPr>
          <w:rFonts w:hint="eastAsia"/>
        </w:rPr>
      </w:pPr>
    </w:p>
    <w:p w14:paraId="781AB8A8" w14:textId="28FBD834" w:rsidR="00685AA7" w:rsidRDefault="008514E9" w:rsidP="008514E9">
      <w:pPr>
        <w:pStyle w:val="Heading1"/>
        <w:rPr>
          <w:rFonts w:hint="eastAsia"/>
        </w:rPr>
      </w:pPr>
      <w:r>
        <w:t>Monthly trends summary</w:t>
      </w:r>
    </w:p>
    <w:p w14:paraId="6E13678B" w14:textId="3DF7FDD0" w:rsidR="00685AA7" w:rsidRDefault="008514E9" w:rsidP="00685AA7">
      <w:pPr>
        <w:rPr>
          <w:rFonts w:hint="eastAsia"/>
        </w:rPr>
      </w:pPr>
      <w:r w:rsidRPr="00F1602F">
        <w:rPr>
          <w:highlight w:val="yellow"/>
        </w:rPr>
        <w:t xml:space="preserve">XXX </w:t>
      </w:r>
      <w:r w:rsidR="00BE2D14">
        <w:rPr>
          <w:highlight w:val="yellow"/>
        </w:rPr>
        <w:t>If required, please</w:t>
      </w:r>
      <w:r w:rsidRPr="00F1602F">
        <w:rPr>
          <w:highlight w:val="yellow"/>
        </w:rPr>
        <w:t xml:space="preserve"> summarise </w:t>
      </w:r>
      <w:r w:rsidR="00F1602F" w:rsidRPr="00F1602F">
        <w:rPr>
          <w:highlight w:val="yellow"/>
        </w:rPr>
        <w:t>the graphs, commentating on any trends or anomalies in the data XXX</w:t>
      </w:r>
    </w:p>
    <w:p w14:paraId="1361BCAC" w14:textId="278FDED7" w:rsidR="00685AA7" w:rsidRDefault="00685AA7" w:rsidP="00685AA7">
      <w:pPr>
        <w:rPr>
          <w:rFonts w:hint="eastAsia"/>
        </w:rPr>
      </w:pPr>
    </w:p>
    <w:p w14:paraId="5564951A" w14:textId="7B85F0E5" w:rsidR="00685AA7" w:rsidRDefault="00685AA7" w:rsidP="00685AA7">
      <w:pPr>
        <w:rPr>
          <w:rFonts w:hint="eastAsia"/>
        </w:rPr>
      </w:pPr>
    </w:p>
    <w:p w14:paraId="29013E4D" w14:textId="2FBFE265" w:rsidR="003A6421" w:rsidRDefault="003A6421" w:rsidP="00D900C0">
      <w:pPr>
        <w:rPr>
          <w:rFonts w:hint="eastAsia"/>
        </w:rPr>
      </w:pPr>
    </w:p>
    <w:p w14:paraId="1A1D1E9D" w14:textId="6A2C2EAC" w:rsidR="003A6421" w:rsidRDefault="003A6421" w:rsidP="00D900C0">
      <w:pPr>
        <w:rPr>
          <w:rFonts w:hint="eastAsia"/>
        </w:rPr>
      </w:pPr>
    </w:p>
    <w:p w14:paraId="3C075AD2" w14:textId="77777777" w:rsidR="003A6421" w:rsidRDefault="003A6421" w:rsidP="00D900C0">
      <w:pPr>
        <w:rPr>
          <w:rFonts w:hint="eastAsia"/>
        </w:rPr>
      </w:pPr>
    </w:p>
    <w:p w14:paraId="54CAF196" w14:textId="77777777" w:rsidR="00497980" w:rsidRDefault="00497980" w:rsidP="0006593A">
      <w:pPr>
        <w:pStyle w:val="Title"/>
        <w:numPr>
          <w:ilvl w:val="0"/>
          <w:numId w:val="34"/>
        </w:numPr>
        <w:rPr>
          <w:rFonts w:hint="eastAsia"/>
        </w:rPr>
        <w:sectPr w:rsidR="00497980" w:rsidSect="00314814">
          <w:pgSz w:w="11900" w:h="16840"/>
          <w:pgMar w:top="1418" w:right="680" w:bottom="1134" w:left="680" w:header="426" w:footer="709" w:gutter="0"/>
          <w:pgNumType w:start="1"/>
          <w:cols w:space="708"/>
          <w:titlePg/>
          <w:docGrid w:linePitch="360"/>
        </w:sectPr>
      </w:pPr>
    </w:p>
    <w:p w14:paraId="21197E56" w14:textId="1B8C503D" w:rsidR="00017CC4" w:rsidRPr="00204D19" w:rsidRDefault="00F63FBF" w:rsidP="0006593A">
      <w:pPr>
        <w:pStyle w:val="Title"/>
        <w:rPr>
          <w:rFonts w:hint="eastAsia"/>
        </w:rPr>
      </w:pPr>
      <w:bookmarkStart w:id="8" w:name="_Toc77075883"/>
      <w:r>
        <w:lastRenderedPageBreak/>
        <w:t>Electricity</w:t>
      </w:r>
      <w:r w:rsidR="00BA1BB6">
        <w:t xml:space="preserve">, </w:t>
      </w:r>
      <w:r w:rsidR="00140637">
        <w:t xml:space="preserve">heat </w:t>
      </w:r>
      <w:r w:rsidR="00BA1BB6">
        <w:t>and transport</w:t>
      </w:r>
      <w:bookmarkEnd w:id="8"/>
    </w:p>
    <w:p w14:paraId="686C463B" w14:textId="2D56DDAE" w:rsidR="00017CC4" w:rsidRDefault="00017CC4" w:rsidP="00017CC4">
      <w:pPr>
        <w:rPr>
          <w:rFonts w:hint="eastAsia"/>
        </w:rPr>
      </w:pPr>
    </w:p>
    <w:p w14:paraId="788331DA" w14:textId="69D155B8" w:rsidR="00017CC4" w:rsidRDefault="00017CC4" w:rsidP="00017CC4">
      <w:pPr>
        <w:rPr>
          <w:rFonts w:hint="eastAsia"/>
        </w:rPr>
      </w:pPr>
      <w:r>
        <w:t>The most significant electricity</w:t>
      </w:r>
      <w:r w:rsidR="00BA1BB6">
        <w:t xml:space="preserve">, </w:t>
      </w:r>
      <w:r w:rsidR="00C01D7B">
        <w:t>thermal (heat)</w:t>
      </w:r>
      <w:r w:rsidR="00F02F94">
        <w:t xml:space="preserve"> </w:t>
      </w:r>
      <w:r w:rsidR="00BA1BB6">
        <w:t xml:space="preserve">and transport </w:t>
      </w:r>
      <w:r w:rsidR="00C01D7B">
        <w:t>energy users at your site have been identified and are listed below</w:t>
      </w:r>
      <w:r w:rsidR="00431987">
        <w:t>.</w:t>
      </w:r>
      <w:r w:rsidR="00BD7AFC">
        <w:t xml:space="preserve">  </w:t>
      </w:r>
    </w:p>
    <w:p w14:paraId="6D86F63A" w14:textId="77777777" w:rsidR="00017CC4" w:rsidRPr="000E04F9" w:rsidRDefault="00017CC4" w:rsidP="00017CC4">
      <w:pPr>
        <w:rPr>
          <w:rFonts w:hint="eastAsia"/>
        </w:rPr>
      </w:pPr>
    </w:p>
    <w:tbl>
      <w:tblPr>
        <w:tblW w:w="14100" w:type="dxa"/>
        <w:tblInd w:w="123" w:type="dxa"/>
        <w:tblLook w:val="04A0" w:firstRow="1" w:lastRow="0" w:firstColumn="1" w:lastColumn="0" w:noHBand="0" w:noVBand="1"/>
      </w:tblPr>
      <w:tblGrid>
        <w:gridCol w:w="2739"/>
        <w:gridCol w:w="1720"/>
        <w:gridCol w:w="1620"/>
        <w:gridCol w:w="1300"/>
        <w:gridCol w:w="1680"/>
        <w:gridCol w:w="1831"/>
        <w:gridCol w:w="1384"/>
        <w:gridCol w:w="1826"/>
      </w:tblGrid>
      <w:tr w:rsidR="00587448" w:rsidRPr="00587448" w14:paraId="03EB180E" w14:textId="77777777" w:rsidTr="00587448">
        <w:trPr>
          <w:trHeight w:val="885"/>
        </w:trPr>
        <w:tc>
          <w:tcPr>
            <w:tcW w:w="2739" w:type="dxa"/>
            <w:tcBorders>
              <w:top w:val="nil"/>
              <w:left w:val="single" w:sz="12" w:space="0" w:color="00B495"/>
              <w:bottom w:val="single" w:sz="12" w:space="0" w:color="00B495"/>
              <w:right w:val="single" w:sz="12" w:space="0" w:color="FFFFFF"/>
            </w:tcBorders>
            <w:shd w:val="clear" w:color="000000" w:fill="00B495"/>
            <w:vAlign w:val="center"/>
            <w:hideMark/>
          </w:tcPr>
          <w:p w14:paraId="4AF22AE5" w14:textId="77777777" w:rsidR="00587448" w:rsidRPr="00587448" w:rsidRDefault="00587448" w:rsidP="00587448">
            <w:pPr>
              <w:suppressAutoHyphens w:val="0"/>
              <w:jc w:val="center"/>
              <w:rPr>
                <w:rFonts w:ascii="Myriad Pro" w:eastAsia="Times New Roman" w:hAnsi="Myriad Pro" w:cs="Calibri"/>
                <w:color w:val="FFFFFF"/>
                <w:sz w:val="22"/>
                <w:szCs w:val="22"/>
                <w:lang w:val="en-GB" w:eastAsia="en-GB"/>
              </w:rPr>
            </w:pPr>
            <w:r w:rsidRPr="00587448">
              <w:rPr>
                <w:rFonts w:ascii="Myriad Pro" w:eastAsia="Times New Roman" w:hAnsi="Myriad Pro" w:cs="Calibri"/>
                <w:color w:val="FFFFFF"/>
                <w:sz w:val="22"/>
                <w:szCs w:val="22"/>
                <w:lang w:val="en-GB" w:eastAsia="en-GB"/>
              </w:rPr>
              <w:t>Energy User</w:t>
            </w:r>
          </w:p>
        </w:tc>
        <w:tc>
          <w:tcPr>
            <w:tcW w:w="1720" w:type="dxa"/>
            <w:tcBorders>
              <w:top w:val="nil"/>
              <w:left w:val="nil"/>
              <w:bottom w:val="single" w:sz="12" w:space="0" w:color="00B495"/>
              <w:right w:val="single" w:sz="12" w:space="0" w:color="FFFFFF"/>
            </w:tcBorders>
            <w:shd w:val="clear" w:color="000000" w:fill="00B495"/>
            <w:vAlign w:val="center"/>
            <w:hideMark/>
          </w:tcPr>
          <w:p w14:paraId="47646C6E" w14:textId="77777777" w:rsidR="00587448" w:rsidRPr="00587448" w:rsidRDefault="00587448" w:rsidP="00587448">
            <w:pPr>
              <w:suppressAutoHyphens w:val="0"/>
              <w:jc w:val="center"/>
              <w:rPr>
                <w:rFonts w:ascii="Myriad Pro" w:eastAsia="Times New Roman" w:hAnsi="Myriad Pro" w:cs="Calibri"/>
                <w:color w:val="FFFFFF"/>
                <w:sz w:val="22"/>
                <w:szCs w:val="22"/>
                <w:lang w:val="en-GB" w:eastAsia="en-GB"/>
              </w:rPr>
            </w:pPr>
            <w:r w:rsidRPr="00587448">
              <w:rPr>
                <w:rFonts w:ascii="Myriad Pro" w:eastAsia="Times New Roman" w:hAnsi="Myriad Pro" w:cs="Calibri"/>
                <w:color w:val="FFFFFF"/>
                <w:sz w:val="22"/>
                <w:szCs w:val="22"/>
                <w:lang w:val="en-GB" w:eastAsia="en-GB"/>
              </w:rPr>
              <w:t xml:space="preserve">Cost per </w:t>
            </w:r>
            <w:proofErr w:type="spellStart"/>
            <w:r w:rsidRPr="00587448">
              <w:rPr>
                <w:rFonts w:ascii="Myriad Pro" w:eastAsia="Times New Roman" w:hAnsi="Myriad Pro" w:cs="Calibri"/>
                <w:color w:val="FFFFFF"/>
                <w:sz w:val="22"/>
                <w:szCs w:val="22"/>
                <w:lang w:val="en-GB" w:eastAsia="en-GB"/>
              </w:rPr>
              <w:t>yr</w:t>
            </w:r>
            <w:proofErr w:type="spellEnd"/>
            <w:r w:rsidRPr="00587448">
              <w:rPr>
                <w:rFonts w:ascii="Myriad Pro" w:eastAsia="Times New Roman" w:hAnsi="Myriad Pro" w:cs="Calibri"/>
                <w:color w:val="FFFFFF"/>
                <w:sz w:val="22"/>
                <w:szCs w:val="22"/>
                <w:lang w:val="en-GB" w:eastAsia="en-GB"/>
              </w:rPr>
              <w:br/>
              <w:t>(€)</w:t>
            </w:r>
          </w:p>
        </w:tc>
        <w:tc>
          <w:tcPr>
            <w:tcW w:w="1620" w:type="dxa"/>
            <w:tcBorders>
              <w:top w:val="nil"/>
              <w:left w:val="nil"/>
              <w:bottom w:val="single" w:sz="12" w:space="0" w:color="00B495"/>
              <w:right w:val="single" w:sz="12" w:space="0" w:color="FFFFFF"/>
            </w:tcBorders>
            <w:shd w:val="clear" w:color="000000" w:fill="00B495"/>
            <w:vAlign w:val="center"/>
            <w:hideMark/>
          </w:tcPr>
          <w:p w14:paraId="72A09E9C" w14:textId="77777777" w:rsidR="00587448" w:rsidRPr="00587448" w:rsidRDefault="00587448" w:rsidP="00587448">
            <w:pPr>
              <w:suppressAutoHyphens w:val="0"/>
              <w:jc w:val="center"/>
              <w:rPr>
                <w:rFonts w:ascii="Myriad Pro" w:eastAsia="Times New Roman" w:hAnsi="Myriad Pro" w:cs="Calibri"/>
                <w:color w:val="FFFFFF"/>
                <w:sz w:val="22"/>
                <w:szCs w:val="22"/>
                <w:lang w:val="en-GB" w:eastAsia="en-GB"/>
              </w:rPr>
            </w:pPr>
            <w:r w:rsidRPr="00587448">
              <w:rPr>
                <w:rFonts w:ascii="Myriad Pro" w:eastAsia="Times New Roman" w:hAnsi="Myriad Pro" w:cs="Calibri"/>
                <w:color w:val="FFFFFF"/>
                <w:sz w:val="22"/>
                <w:szCs w:val="22"/>
                <w:lang w:val="en-GB" w:eastAsia="en-GB"/>
              </w:rPr>
              <w:t xml:space="preserve">Usage per </w:t>
            </w:r>
            <w:proofErr w:type="spellStart"/>
            <w:r w:rsidRPr="00587448">
              <w:rPr>
                <w:rFonts w:ascii="Myriad Pro" w:eastAsia="Times New Roman" w:hAnsi="Myriad Pro" w:cs="Calibri"/>
                <w:color w:val="FFFFFF"/>
                <w:sz w:val="22"/>
                <w:szCs w:val="22"/>
                <w:lang w:val="en-GB" w:eastAsia="en-GB"/>
              </w:rPr>
              <w:t>yr</w:t>
            </w:r>
            <w:proofErr w:type="spellEnd"/>
            <w:r w:rsidRPr="00587448">
              <w:rPr>
                <w:rFonts w:ascii="Myriad Pro" w:eastAsia="Times New Roman" w:hAnsi="Myriad Pro" w:cs="Calibri"/>
                <w:color w:val="FFFFFF"/>
                <w:sz w:val="22"/>
                <w:szCs w:val="22"/>
                <w:lang w:val="en-GB" w:eastAsia="en-GB"/>
              </w:rPr>
              <w:br/>
              <w:t>(kWh)</w:t>
            </w:r>
          </w:p>
        </w:tc>
        <w:tc>
          <w:tcPr>
            <w:tcW w:w="1300" w:type="dxa"/>
            <w:tcBorders>
              <w:top w:val="nil"/>
              <w:left w:val="nil"/>
              <w:bottom w:val="single" w:sz="12" w:space="0" w:color="00B495"/>
              <w:right w:val="single" w:sz="12" w:space="0" w:color="FFFFFF"/>
            </w:tcBorders>
            <w:shd w:val="clear" w:color="000000" w:fill="00B495"/>
            <w:vAlign w:val="center"/>
            <w:hideMark/>
          </w:tcPr>
          <w:p w14:paraId="16F1C108" w14:textId="77777777" w:rsidR="00587448" w:rsidRPr="00587448" w:rsidRDefault="00587448" w:rsidP="00587448">
            <w:pPr>
              <w:suppressAutoHyphens w:val="0"/>
              <w:jc w:val="center"/>
              <w:rPr>
                <w:rFonts w:ascii="Myriad Pro" w:eastAsia="Times New Roman" w:hAnsi="Myriad Pro" w:cs="Calibri"/>
                <w:color w:val="FFFFFF"/>
                <w:sz w:val="22"/>
                <w:szCs w:val="22"/>
                <w:lang w:val="en-GB" w:eastAsia="en-GB"/>
              </w:rPr>
            </w:pPr>
            <w:r w:rsidRPr="00587448">
              <w:rPr>
                <w:rFonts w:ascii="Myriad Pro" w:eastAsia="Times New Roman" w:hAnsi="Myriad Pro" w:cs="Calibri"/>
                <w:color w:val="FFFFFF"/>
                <w:sz w:val="22"/>
                <w:szCs w:val="22"/>
                <w:lang w:val="en-GB" w:eastAsia="en-GB"/>
              </w:rPr>
              <w:t xml:space="preserve">Usage </w:t>
            </w:r>
            <w:r w:rsidRPr="00587448">
              <w:rPr>
                <w:rFonts w:ascii="Myriad Pro" w:eastAsia="Times New Roman" w:hAnsi="Myriad Pro" w:cs="Calibri"/>
                <w:color w:val="FFFFFF"/>
                <w:sz w:val="22"/>
                <w:szCs w:val="22"/>
                <w:lang w:val="en-GB" w:eastAsia="en-GB"/>
              </w:rPr>
              <w:br/>
              <w:t>(% of total)</w:t>
            </w:r>
          </w:p>
        </w:tc>
        <w:tc>
          <w:tcPr>
            <w:tcW w:w="1680" w:type="dxa"/>
            <w:tcBorders>
              <w:top w:val="nil"/>
              <w:left w:val="nil"/>
              <w:bottom w:val="nil"/>
              <w:right w:val="nil"/>
            </w:tcBorders>
            <w:shd w:val="clear" w:color="000000" w:fill="00B495"/>
            <w:vAlign w:val="center"/>
            <w:hideMark/>
          </w:tcPr>
          <w:p w14:paraId="53871B35" w14:textId="77777777" w:rsidR="00587448" w:rsidRPr="00587448" w:rsidRDefault="00587448" w:rsidP="00587448">
            <w:pPr>
              <w:suppressAutoHyphens w:val="0"/>
              <w:jc w:val="center"/>
              <w:rPr>
                <w:rFonts w:ascii="Myriad Pro" w:eastAsia="Times New Roman" w:hAnsi="Myriad Pro" w:cs="Calibri"/>
                <w:color w:val="FFFFFF"/>
                <w:sz w:val="22"/>
                <w:szCs w:val="22"/>
                <w:lang w:val="en-GB" w:eastAsia="en-GB"/>
              </w:rPr>
            </w:pPr>
            <w:r w:rsidRPr="00587448">
              <w:rPr>
                <w:rFonts w:ascii="Myriad Pro" w:eastAsia="Times New Roman" w:hAnsi="Myriad Pro" w:cs="Calibri"/>
                <w:color w:val="FFFFFF"/>
                <w:sz w:val="22"/>
                <w:szCs w:val="22"/>
                <w:lang w:val="en-GB" w:eastAsia="en-GB"/>
              </w:rPr>
              <w:t xml:space="preserve">Emissions per </w:t>
            </w:r>
            <w:proofErr w:type="spellStart"/>
            <w:r w:rsidRPr="00587448">
              <w:rPr>
                <w:rFonts w:ascii="Myriad Pro" w:eastAsia="Times New Roman" w:hAnsi="Myriad Pro" w:cs="Calibri"/>
                <w:color w:val="FFFFFF"/>
                <w:sz w:val="22"/>
                <w:szCs w:val="22"/>
                <w:lang w:val="en-GB" w:eastAsia="en-GB"/>
              </w:rPr>
              <w:t>yr</w:t>
            </w:r>
            <w:proofErr w:type="spellEnd"/>
            <w:r w:rsidRPr="00587448">
              <w:rPr>
                <w:rFonts w:ascii="Myriad Pro" w:eastAsia="Times New Roman" w:hAnsi="Myriad Pro" w:cs="Calibri"/>
                <w:color w:val="FFFFFF"/>
                <w:sz w:val="22"/>
                <w:szCs w:val="22"/>
                <w:lang w:val="en-GB" w:eastAsia="en-GB"/>
              </w:rPr>
              <w:br/>
              <w:t>(t CO2e)</w:t>
            </w:r>
          </w:p>
        </w:tc>
        <w:tc>
          <w:tcPr>
            <w:tcW w:w="5041" w:type="dxa"/>
            <w:gridSpan w:val="3"/>
            <w:tcBorders>
              <w:top w:val="nil"/>
              <w:left w:val="single" w:sz="12" w:space="0" w:color="FFFFFF"/>
              <w:bottom w:val="single" w:sz="12" w:space="0" w:color="00B495"/>
              <w:right w:val="single" w:sz="12" w:space="0" w:color="00B495"/>
            </w:tcBorders>
            <w:shd w:val="clear" w:color="000000" w:fill="00B495"/>
            <w:vAlign w:val="center"/>
            <w:hideMark/>
          </w:tcPr>
          <w:p w14:paraId="012BAF27" w14:textId="77777777" w:rsidR="00587448" w:rsidRPr="00587448" w:rsidRDefault="00587448" w:rsidP="00587448">
            <w:pPr>
              <w:suppressAutoHyphens w:val="0"/>
              <w:jc w:val="center"/>
              <w:rPr>
                <w:rFonts w:ascii="Myriad Pro" w:eastAsia="Times New Roman" w:hAnsi="Myriad Pro" w:cs="Calibri"/>
                <w:color w:val="FFFFFF"/>
                <w:sz w:val="22"/>
                <w:szCs w:val="22"/>
                <w:lang w:val="en-GB" w:eastAsia="en-GB"/>
              </w:rPr>
            </w:pPr>
            <w:r w:rsidRPr="00587448">
              <w:rPr>
                <w:rFonts w:ascii="Myriad Pro" w:eastAsia="Times New Roman" w:hAnsi="Myriad Pro" w:cs="Calibri"/>
                <w:color w:val="FFFFFF"/>
                <w:sz w:val="22"/>
                <w:szCs w:val="22"/>
                <w:lang w:val="en-GB" w:eastAsia="en-GB"/>
              </w:rPr>
              <w:t>Comments</w:t>
            </w:r>
          </w:p>
        </w:tc>
      </w:tr>
      <w:tr w:rsidR="00587448" w:rsidRPr="00587448" w14:paraId="16D5D31F" w14:textId="77777777" w:rsidTr="00587448">
        <w:trPr>
          <w:trHeight w:val="345"/>
        </w:trPr>
        <w:tc>
          <w:tcPr>
            <w:tcW w:w="2739" w:type="dxa"/>
            <w:tcBorders>
              <w:top w:val="nil"/>
              <w:left w:val="single" w:sz="12" w:space="0" w:color="00B495"/>
              <w:bottom w:val="single" w:sz="12" w:space="0" w:color="00B495"/>
              <w:right w:val="single" w:sz="12" w:space="0" w:color="00B495"/>
            </w:tcBorders>
            <w:shd w:val="clear" w:color="auto" w:fill="auto"/>
            <w:vAlign w:val="center"/>
            <w:hideMark/>
          </w:tcPr>
          <w:p w14:paraId="6D067CFE" w14:textId="6E9E63B8" w:rsidR="00587448" w:rsidRPr="00587448" w:rsidRDefault="002629E9" w:rsidP="00587448">
            <w:pPr>
              <w:suppressAutoHyphens w:val="0"/>
              <w:jc w:val="center"/>
              <w:rPr>
                <w:rFonts w:ascii="Myriad Pro" w:eastAsia="Times New Roman" w:hAnsi="Myriad Pro" w:cs="Calibri"/>
                <w:color w:val="003257"/>
                <w:sz w:val="22"/>
                <w:szCs w:val="22"/>
                <w:highlight w:val="yellow"/>
                <w:lang w:val="en-GB" w:eastAsia="en-GB"/>
              </w:rPr>
            </w:pPr>
            <w:r w:rsidRPr="002629E9">
              <w:rPr>
                <w:rFonts w:ascii="Myriad Pro" w:eastAsia="Times New Roman" w:hAnsi="Myriad Pro" w:cs="Calibri"/>
                <w:color w:val="003257"/>
                <w:sz w:val="22"/>
                <w:szCs w:val="22"/>
                <w:highlight w:val="yellow"/>
                <w:lang w:val="en-GB" w:eastAsia="en-GB"/>
              </w:rPr>
              <w:t>XXX</w:t>
            </w:r>
            <w:r w:rsidR="00587448" w:rsidRPr="00587448">
              <w:rPr>
                <w:rFonts w:ascii="Myriad Pro" w:eastAsia="Times New Roman" w:hAnsi="Myriad Pro" w:cs="Calibri"/>
                <w:color w:val="003257"/>
                <w:sz w:val="22"/>
                <w:szCs w:val="22"/>
                <w:highlight w:val="yellow"/>
                <w:lang w:val="en-GB" w:eastAsia="en-GB"/>
              </w:rPr>
              <w:t> </w:t>
            </w:r>
            <w:r w:rsidRPr="002629E9">
              <w:rPr>
                <w:rFonts w:ascii="Myriad Pro" w:eastAsia="Times New Roman" w:hAnsi="Myriad Pro" w:cs="Calibri"/>
                <w:color w:val="003257"/>
                <w:sz w:val="22"/>
                <w:szCs w:val="22"/>
                <w:highlight w:val="yellow"/>
                <w:lang w:val="en-GB" w:eastAsia="en-GB"/>
              </w:rPr>
              <w:t>Placeholder table XXX</w:t>
            </w:r>
          </w:p>
        </w:tc>
        <w:tc>
          <w:tcPr>
            <w:tcW w:w="1720" w:type="dxa"/>
            <w:tcBorders>
              <w:top w:val="nil"/>
              <w:left w:val="nil"/>
              <w:bottom w:val="single" w:sz="12" w:space="0" w:color="00B495"/>
              <w:right w:val="single" w:sz="12" w:space="0" w:color="00B495"/>
            </w:tcBorders>
            <w:shd w:val="clear" w:color="auto" w:fill="auto"/>
            <w:vAlign w:val="center"/>
            <w:hideMark/>
          </w:tcPr>
          <w:p w14:paraId="2CF6128B"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620" w:type="dxa"/>
            <w:tcBorders>
              <w:top w:val="nil"/>
              <w:left w:val="nil"/>
              <w:bottom w:val="single" w:sz="12" w:space="0" w:color="00B495"/>
              <w:right w:val="single" w:sz="12" w:space="0" w:color="00B495"/>
            </w:tcBorders>
            <w:shd w:val="clear" w:color="000000" w:fill="FFFFFF"/>
            <w:vAlign w:val="center"/>
            <w:hideMark/>
          </w:tcPr>
          <w:p w14:paraId="7732393B"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300" w:type="dxa"/>
            <w:tcBorders>
              <w:top w:val="nil"/>
              <w:left w:val="nil"/>
              <w:bottom w:val="single" w:sz="12" w:space="0" w:color="00B495"/>
              <w:right w:val="nil"/>
            </w:tcBorders>
            <w:shd w:val="clear" w:color="000000" w:fill="D3D0EC"/>
            <w:vAlign w:val="center"/>
            <w:hideMark/>
          </w:tcPr>
          <w:p w14:paraId="5CCA8B5C"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680" w:type="dxa"/>
            <w:tcBorders>
              <w:top w:val="single" w:sz="12" w:space="0" w:color="00B495"/>
              <w:left w:val="single" w:sz="12" w:space="0" w:color="00B495"/>
              <w:bottom w:val="single" w:sz="12" w:space="0" w:color="00B495"/>
              <w:right w:val="single" w:sz="12" w:space="0" w:color="00B495"/>
            </w:tcBorders>
            <w:shd w:val="clear" w:color="000000" w:fill="D3D0EC"/>
            <w:vAlign w:val="center"/>
            <w:hideMark/>
          </w:tcPr>
          <w:p w14:paraId="61513D3C"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5041" w:type="dxa"/>
            <w:gridSpan w:val="3"/>
            <w:tcBorders>
              <w:top w:val="single" w:sz="12" w:space="0" w:color="00B495"/>
              <w:left w:val="nil"/>
              <w:bottom w:val="single" w:sz="12" w:space="0" w:color="00B495"/>
              <w:right w:val="single" w:sz="12" w:space="0" w:color="00B495"/>
            </w:tcBorders>
            <w:shd w:val="clear" w:color="000000" w:fill="FFFFFF"/>
            <w:vAlign w:val="center"/>
            <w:hideMark/>
          </w:tcPr>
          <w:p w14:paraId="04A70775"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r>
      <w:tr w:rsidR="00587448" w:rsidRPr="00587448" w14:paraId="624C6289" w14:textId="77777777" w:rsidTr="00587448">
        <w:trPr>
          <w:trHeight w:val="330"/>
        </w:trPr>
        <w:tc>
          <w:tcPr>
            <w:tcW w:w="2739" w:type="dxa"/>
            <w:tcBorders>
              <w:top w:val="nil"/>
              <w:left w:val="single" w:sz="12" w:space="0" w:color="00B495"/>
              <w:bottom w:val="single" w:sz="12" w:space="0" w:color="00B495"/>
              <w:right w:val="single" w:sz="12" w:space="0" w:color="00B495"/>
            </w:tcBorders>
            <w:shd w:val="clear" w:color="auto" w:fill="auto"/>
            <w:vAlign w:val="center"/>
            <w:hideMark/>
          </w:tcPr>
          <w:p w14:paraId="241107E8"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720" w:type="dxa"/>
            <w:tcBorders>
              <w:top w:val="nil"/>
              <w:left w:val="nil"/>
              <w:bottom w:val="single" w:sz="12" w:space="0" w:color="00B495"/>
              <w:right w:val="single" w:sz="12" w:space="0" w:color="00B495"/>
            </w:tcBorders>
            <w:shd w:val="clear" w:color="auto" w:fill="auto"/>
            <w:vAlign w:val="center"/>
            <w:hideMark/>
          </w:tcPr>
          <w:p w14:paraId="3C69193C"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620" w:type="dxa"/>
            <w:tcBorders>
              <w:top w:val="nil"/>
              <w:left w:val="nil"/>
              <w:bottom w:val="single" w:sz="12" w:space="0" w:color="00B495"/>
              <w:right w:val="single" w:sz="12" w:space="0" w:color="00B495"/>
            </w:tcBorders>
            <w:shd w:val="clear" w:color="000000" w:fill="FFFFFF"/>
            <w:vAlign w:val="center"/>
            <w:hideMark/>
          </w:tcPr>
          <w:p w14:paraId="26F9F75A"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300" w:type="dxa"/>
            <w:tcBorders>
              <w:top w:val="nil"/>
              <w:left w:val="nil"/>
              <w:bottom w:val="single" w:sz="12" w:space="0" w:color="00B495"/>
              <w:right w:val="nil"/>
            </w:tcBorders>
            <w:shd w:val="clear" w:color="000000" w:fill="D3D0EC"/>
            <w:vAlign w:val="center"/>
            <w:hideMark/>
          </w:tcPr>
          <w:p w14:paraId="5E930864"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680" w:type="dxa"/>
            <w:tcBorders>
              <w:top w:val="nil"/>
              <w:left w:val="single" w:sz="12" w:space="0" w:color="00B495"/>
              <w:bottom w:val="single" w:sz="12" w:space="0" w:color="00B495"/>
              <w:right w:val="single" w:sz="12" w:space="0" w:color="00B495"/>
            </w:tcBorders>
            <w:shd w:val="clear" w:color="000000" w:fill="D3D0EC"/>
            <w:vAlign w:val="center"/>
            <w:hideMark/>
          </w:tcPr>
          <w:p w14:paraId="49B5D638"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5041" w:type="dxa"/>
            <w:gridSpan w:val="3"/>
            <w:tcBorders>
              <w:top w:val="single" w:sz="12" w:space="0" w:color="00B495"/>
              <w:left w:val="nil"/>
              <w:bottom w:val="single" w:sz="12" w:space="0" w:color="00B495"/>
              <w:right w:val="single" w:sz="12" w:space="0" w:color="00B495"/>
            </w:tcBorders>
            <w:shd w:val="clear" w:color="000000" w:fill="FFFFFF"/>
            <w:vAlign w:val="center"/>
            <w:hideMark/>
          </w:tcPr>
          <w:p w14:paraId="5FE7FFC7"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r>
      <w:tr w:rsidR="00587448" w:rsidRPr="00587448" w14:paraId="6A7CFC26" w14:textId="77777777" w:rsidTr="00587448">
        <w:trPr>
          <w:trHeight w:val="330"/>
        </w:trPr>
        <w:tc>
          <w:tcPr>
            <w:tcW w:w="2739" w:type="dxa"/>
            <w:tcBorders>
              <w:top w:val="nil"/>
              <w:left w:val="single" w:sz="12" w:space="0" w:color="00B495"/>
              <w:bottom w:val="single" w:sz="12" w:space="0" w:color="00B495"/>
              <w:right w:val="single" w:sz="12" w:space="0" w:color="00B495"/>
            </w:tcBorders>
            <w:shd w:val="clear" w:color="auto" w:fill="auto"/>
            <w:vAlign w:val="center"/>
            <w:hideMark/>
          </w:tcPr>
          <w:p w14:paraId="276D1B88"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720" w:type="dxa"/>
            <w:tcBorders>
              <w:top w:val="nil"/>
              <w:left w:val="nil"/>
              <w:bottom w:val="single" w:sz="12" w:space="0" w:color="00B495"/>
              <w:right w:val="single" w:sz="12" w:space="0" w:color="00B495"/>
            </w:tcBorders>
            <w:shd w:val="clear" w:color="auto" w:fill="auto"/>
            <w:vAlign w:val="center"/>
            <w:hideMark/>
          </w:tcPr>
          <w:p w14:paraId="1FC5EA41"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620" w:type="dxa"/>
            <w:tcBorders>
              <w:top w:val="nil"/>
              <w:left w:val="nil"/>
              <w:bottom w:val="single" w:sz="12" w:space="0" w:color="00B495"/>
              <w:right w:val="single" w:sz="12" w:space="0" w:color="00B495"/>
            </w:tcBorders>
            <w:shd w:val="clear" w:color="000000" w:fill="FFFFFF"/>
            <w:vAlign w:val="center"/>
            <w:hideMark/>
          </w:tcPr>
          <w:p w14:paraId="06B87BC9"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300" w:type="dxa"/>
            <w:tcBorders>
              <w:top w:val="nil"/>
              <w:left w:val="nil"/>
              <w:bottom w:val="single" w:sz="12" w:space="0" w:color="00B495"/>
              <w:right w:val="nil"/>
            </w:tcBorders>
            <w:shd w:val="clear" w:color="000000" w:fill="D3D0EC"/>
            <w:vAlign w:val="center"/>
            <w:hideMark/>
          </w:tcPr>
          <w:p w14:paraId="6E717C06"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680" w:type="dxa"/>
            <w:tcBorders>
              <w:top w:val="nil"/>
              <w:left w:val="single" w:sz="12" w:space="0" w:color="00B495"/>
              <w:bottom w:val="single" w:sz="12" w:space="0" w:color="00B495"/>
              <w:right w:val="single" w:sz="12" w:space="0" w:color="00B495"/>
            </w:tcBorders>
            <w:shd w:val="clear" w:color="000000" w:fill="D3D0EC"/>
            <w:vAlign w:val="center"/>
            <w:hideMark/>
          </w:tcPr>
          <w:p w14:paraId="12AFE041"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5041" w:type="dxa"/>
            <w:gridSpan w:val="3"/>
            <w:tcBorders>
              <w:top w:val="single" w:sz="12" w:space="0" w:color="00B495"/>
              <w:left w:val="nil"/>
              <w:bottom w:val="single" w:sz="12" w:space="0" w:color="00B495"/>
              <w:right w:val="single" w:sz="12" w:space="0" w:color="00B495"/>
            </w:tcBorders>
            <w:shd w:val="clear" w:color="000000" w:fill="FFFFFF"/>
            <w:vAlign w:val="center"/>
            <w:hideMark/>
          </w:tcPr>
          <w:p w14:paraId="003ACAA6"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r>
      <w:tr w:rsidR="00587448" w:rsidRPr="00587448" w14:paraId="4AEFA750" w14:textId="77777777" w:rsidTr="00587448">
        <w:trPr>
          <w:trHeight w:val="330"/>
        </w:trPr>
        <w:tc>
          <w:tcPr>
            <w:tcW w:w="2739" w:type="dxa"/>
            <w:tcBorders>
              <w:top w:val="nil"/>
              <w:left w:val="single" w:sz="12" w:space="0" w:color="00B495"/>
              <w:bottom w:val="single" w:sz="12" w:space="0" w:color="00B495"/>
              <w:right w:val="single" w:sz="12" w:space="0" w:color="00B495"/>
            </w:tcBorders>
            <w:shd w:val="clear" w:color="auto" w:fill="auto"/>
            <w:vAlign w:val="center"/>
            <w:hideMark/>
          </w:tcPr>
          <w:p w14:paraId="57E22056"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720" w:type="dxa"/>
            <w:tcBorders>
              <w:top w:val="nil"/>
              <w:left w:val="nil"/>
              <w:bottom w:val="single" w:sz="12" w:space="0" w:color="00B495"/>
              <w:right w:val="single" w:sz="12" w:space="0" w:color="00B495"/>
            </w:tcBorders>
            <w:shd w:val="clear" w:color="auto" w:fill="auto"/>
            <w:vAlign w:val="center"/>
            <w:hideMark/>
          </w:tcPr>
          <w:p w14:paraId="18FF6600"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620" w:type="dxa"/>
            <w:tcBorders>
              <w:top w:val="nil"/>
              <w:left w:val="nil"/>
              <w:bottom w:val="single" w:sz="12" w:space="0" w:color="00B495"/>
              <w:right w:val="single" w:sz="12" w:space="0" w:color="00B495"/>
            </w:tcBorders>
            <w:shd w:val="clear" w:color="000000" w:fill="FFFFFF"/>
            <w:vAlign w:val="center"/>
            <w:hideMark/>
          </w:tcPr>
          <w:p w14:paraId="18F8D0EA"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300" w:type="dxa"/>
            <w:tcBorders>
              <w:top w:val="nil"/>
              <w:left w:val="nil"/>
              <w:bottom w:val="single" w:sz="12" w:space="0" w:color="00B495"/>
              <w:right w:val="nil"/>
            </w:tcBorders>
            <w:shd w:val="clear" w:color="000000" w:fill="D3D0EC"/>
            <w:vAlign w:val="center"/>
            <w:hideMark/>
          </w:tcPr>
          <w:p w14:paraId="1C735C5B"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680" w:type="dxa"/>
            <w:tcBorders>
              <w:top w:val="nil"/>
              <w:left w:val="single" w:sz="12" w:space="0" w:color="00B495"/>
              <w:bottom w:val="single" w:sz="12" w:space="0" w:color="00B495"/>
              <w:right w:val="single" w:sz="12" w:space="0" w:color="00B495"/>
            </w:tcBorders>
            <w:shd w:val="clear" w:color="000000" w:fill="D3D0EC"/>
            <w:vAlign w:val="center"/>
            <w:hideMark/>
          </w:tcPr>
          <w:p w14:paraId="10AABD25"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5041" w:type="dxa"/>
            <w:gridSpan w:val="3"/>
            <w:tcBorders>
              <w:top w:val="single" w:sz="12" w:space="0" w:color="00B495"/>
              <w:left w:val="nil"/>
              <w:bottom w:val="single" w:sz="12" w:space="0" w:color="00B495"/>
              <w:right w:val="single" w:sz="12" w:space="0" w:color="00B495"/>
            </w:tcBorders>
            <w:shd w:val="clear" w:color="000000" w:fill="FFFFFF"/>
            <w:vAlign w:val="center"/>
            <w:hideMark/>
          </w:tcPr>
          <w:p w14:paraId="0126DCC2"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r>
      <w:tr w:rsidR="00587448" w:rsidRPr="00587448" w14:paraId="5CBF8F08" w14:textId="77777777" w:rsidTr="00587448">
        <w:trPr>
          <w:trHeight w:val="330"/>
        </w:trPr>
        <w:tc>
          <w:tcPr>
            <w:tcW w:w="2739" w:type="dxa"/>
            <w:tcBorders>
              <w:top w:val="nil"/>
              <w:left w:val="single" w:sz="12" w:space="0" w:color="00B495"/>
              <w:bottom w:val="single" w:sz="12" w:space="0" w:color="00B495"/>
              <w:right w:val="single" w:sz="12" w:space="0" w:color="00B495"/>
            </w:tcBorders>
            <w:shd w:val="clear" w:color="auto" w:fill="auto"/>
            <w:vAlign w:val="center"/>
            <w:hideMark/>
          </w:tcPr>
          <w:p w14:paraId="66F281AD"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720" w:type="dxa"/>
            <w:tcBorders>
              <w:top w:val="nil"/>
              <w:left w:val="nil"/>
              <w:bottom w:val="single" w:sz="12" w:space="0" w:color="00B495"/>
              <w:right w:val="single" w:sz="12" w:space="0" w:color="00B495"/>
            </w:tcBorders>
            <w:shd w:val="clear" w:color="auto" w:fill="auto"/>
            <w:vAlign w:val="center"/>
            <w:hideMark/>
          </w:tcPr>
          <w:p w14:paraId="0065B872"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620" w:type="dxa"/>
            <w:tcBorders>
              <w:top w:val="nil"/>
              <w:left w:val="nil"/>
              <w:bottom w:val="single" w:sz="12" w:space="0" w:color="00B495"/>
              <w:right w:val="single" w:sz="12" w:space="0" w:color="00B495"/>
            </w:tcBorders>
            <w:shd w:val="clear" w:color="000000" w:fill="FFFFFF"/>
            <w:vAlign w:val="center"/>
            <w:hideMark/>
          </w:tcPr>
          <w:p w14:paraId="5961A4C9"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300" w:type="dxa"/>
            <w:tcBorders>
              <w:top w:val="nil"/>
              <w:left w:val="nil"/>
              <w:bottom w:val="single" w:sz="12" w:space="0" w:color="00B495"/>
              <w:right w:val="nil"/>
            </w:tcBorders>
            <w:shd w:val="clear" w:color="000000" w:fill="D3D0EC"/>
            <w:vAlign w:val="center"/>
            <w:hideMark/>
          </w:tcPr>
          <w:p w14:paraId="11FB95C8"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680" w:type="dxa"/>
            <w:tcBorders>
              <w:top w:val="nil"/>
              <w:left w:val="single" w:sz="12" w:space="0" w:color="00B495"/>
              <w:bottom w:val="single" w:sz="12" w:space="0" w:color="00B495"/>
              <w:right w:val="single" w:sz="12" w:space="0" w:color="00B495"/>
            </w:tcBorders>
            <w:shd w:val="clear" w:color="000000" w:fill="D3D0EC"/>
            <w:vAlign w:val="center"/>
            <w:hideMark/>
          </w:tcPr>
          <w:p w14:paraId="7BADC496"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5041" w:type="dxa"/>
            <w:gridSpan w:val="3"/>
            <w:tcBorders>
              <w:top w:val="single" w:sz="12" w:space="0" w:color="00B495"/>
              <w:left w:val="nil"/>
              <w:bottom w:val="single" w:sz="12" w:space="0" w:color="00B495"/>
              <w:right w:val="single" w:sz="12" w:space="0" w:color="00B495"/>
            </w:tcBorders>
            <w:shd w:val="clear" w:color="000000" w:fill="FFFFFF"/>
            <w:vAlign w:val="center"/>
            <w:hideMark/>
          </w:tcPr>
          <w:p w14:paraId="545BB1C4"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r>
      <w:tr w:rsidR="00587448" w:rsidRPr="00587448" w14:paraId="07DCA016" w14:textId="77777777" w:rsidTr="00587448">
        <w:trPr>
          <w:trHeight w:val="330"/>
        </w:trPr>
        <w:tc>
          <w:tcPr>
            <w:tcW w:w="2739" w:type="dxa"/>
            <w:tcBorders>
              <w:top w:val="nil"/>
              <w:left w:val="single" w:sz="12" w:space="0" w:color="00B495"/>
              <w:bottom w:val="single" w:sz="12" w:space="0" w:color="00B495"/>
              <w:right w:val="single" w:sz="12" w:space="0" w:color="00B495"/>
            </w:tcBorders>
            <w:shd w:val="clear" w:color="auto" w:fill="auto"/>
            <w:vAlign w:val="center"/>
            <w:hideMark/>
          </w:tcPr>
          <w:p w14:paraId="3BDF1626"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720" w:type="dxa"/>
            <w:tcBorders>
              <w:top w:val="nil"/>
              <w:left w:val="nil"/>
              <w:bottom w:val="single" w:sz="12" w:space="0" w:color="00B495"/>
              <w:right w:val="single" w:sz="12" w:space="0" w:color="00B495"/>
            </w:tcBorders>
            <w:shd w:val="clear" w:color="auto" w:fill="auto"/>
            <w:vAlign w:val="center"/>
            <w:hideMark/>
          </w:tcPr>
          <w:p w14:paraId="78618D63"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620" w:type="dxa"/>
            <w:tcBorders>
              <w:top w:val="nil"/>
              <w:left w:val="nil"/>
              <w:bottom w:val="single" w:sz="12" w:space="0" w:color="00B495"/>
              <w:right w:val="single" w:sz="12" w:space="0" w:color="00B495"/>
            </w:tcBorders>
            <w:shd w:val="clear" w:color="000000" w:fill="FFFFFF"/>
            <w:vAlign w:val="center"/>
            <w:hideMark/>
          </w:tcPr>
          <w:p w14:paraId="517A0A25"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300" w:type="dxa"/>
            <w:tcBorders>
              <w:top w:val="nil"/>
              <w:left w:val="nil"/>
              <w:bottom w:val="single" w:sz="12" w:space="0" w:color="00B495"/>
              <w:right w:val="nil"/>
            </w:tcBorders>
            <w:shd w:val="clear" w:color="000000" w:fill="D3D0EC"/>
            <w:vAlign w:val="center"/>
            <w:hideMark/>
          </w:tcPr>
          <w:p w14:paraId="51E41EF5"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680" w:type="dxa"/>
            <w:tcBorders>
              <w:top w:val="nil"/>
              <w:left w:val="single" w:sz="12" w:space="0" w:color="00B495"/>
              <w:bottom w:val="single" w:sz="12" w:space="0" w:color="00B495"/>
              <w:right w:val="single" w:sz="12" w:space="0" w:color="00B495"/>
            </w:tcBorders>
            <w:shd w:val="clear" w:color="000000" w:fill="D3D0EC"/>
            <w:vAlign w:val="center"/>
            <w:hideMark/>
          </w:tcPr>
          <w:p w14:paraId="37847DF6"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5041" w:type="dxa"/>
            <w:gridSpan w:val="3"/>
            <w:tcBorders>
              <w:top w:val="single" w:sz="12" w:space="0" w:color="00B495"/>
              <w:left w:val="nil"/>
              <w:bottom w:val="single" w:sz="12" w:space="0" w:color="00B495"/>
              <w:right w:val="single" w:sz="12" w:space="0" w:color="00B495"/>
            </w:tcBorders>
            <w:shd w:val="clear" w:color="000000" w:fill="FFFFFF"/>
            <w:vAlign w:val="center"/>
            <w:hideMark/>
          </w:tcPr>
          <w:p w14:paraId="70E121DA"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r>
      <w:tr w:rsidR="00F0093F" w:rsidRPr="00587448" w14:paraId="04983760" w14:textId="77777777" w:rsidTr="00587448">
        <w:trPr>
          <w:trHeight w:val="330"/>
        </w:trPr>
        <w:tc>
          <w:tcPr>
            <w:tcW w:w="2739" w:type="dxa"/>
            <w:tcBorders>
              <w:top w:val="nil"/>
              <w:left w:val="single" w:sz="12" w:space="0" w:color="00B495"/>
              <w:bottom w:val="single" w:sz="12" w:space="0" w:color="00B495"/>
              <w:right w:val="single" w:sz="12" w:space="0" w:color="00B495"/>
            </w:tcBorders>
            <w:shd w:val="clear" w:color="auto" w:fill="auto"/>
            <w:vAlign w:val="center"/>
          </w:tcPr>
          <w:p w14:paraId="0EE6B28A" w14:textId="77777777" w:rsidR="00F0093F" w:rsidRPr="00587448" w:rsidRDefault="00F0093F" w:rsidP="00587448">
            <w:pPr>
              <w:suppressAutoHyphens w:val="0"/>
              <w:jc w:val="center"/>
              <w:rPr>
                <w:rFonts w:ascii="Myriad Pro" w:eastAsia="Times New Roman" w:hAnsi="Myriad Pro" w:cs="Calibri"/>
                <w:color w:val="003257"/>
                <w:sz w:val="22"/>
                <w:szCs w:val="22"/>
                <w:lang w:val="en-GB" w:eastAsia="en-GB"/>
              </w:rPr>
            </w:pPr>
          </w:p>
        </w:tc>
        <w:tc>
          <w:tcPr>
            <w:tcW w:w="1720" w:type="dxa"/>
            <w:tcBorders>
              <w:top w:val="nil"/>
              <w:left w:val="nil"/>
              <w:bottom w:val="single" w:sz="12" w:space="0" w:color="00B495"/>
              <w:right w:val="single" w:sz="12" w:space="0" w:color="00B495"/>
            </w:tcBorders>
            <w:shd w:val="clear" w:color="auto" w:fill="auto"/>
            <w:vAlign w:val="center"/>
          </w:tcPr>
          <w:p w14:paraId="435C1E1E" w14:textId="77777777" w:rsidR="00F0093F" w:rsidRPr="00587448" w:rsidRDefault="00F0093F" w:rsidP="00587448">
            <w:pPr>
              <w:suppressAutoHyphens w:val="0"/>
              <w:jc w:val="center"/>
              <w:rPr>
                <w:rFonts w:ascii="Myriad Pro" w:eastAsia="Times New Roman" w:hAnsi="Myriad Pro" w:cs="Calibri"/>
                <w:color w:val="003257"/>
                <w:sz w:val="22"/>
                <w:szCs w:val="22"/>
                <w:lang w:val="en-GB" w:eastAsia="en-GB"/>
              </w:rPr>
            </w:pPr>
          </w:p>
        </w:tc>
        <w:tc>
          <w:tcPr>
            <w:tcW w:w="1620" w:type="dxa"/>
            <w:tcBorders>
              <w:top w:val="nil"/>
              <w:left w:val="nil"/>
              <w:bottom w:val="single" w:sz="12" w:space="0" w:color="00B495"/>
              <w:right w:val="single" w:sz="12" w:space="0" w:color="00B495"/>
            </w:tcBorders>
            <w:shd w:val="clear" w:color="000000" w:fill="FFFFFF"/>
            <w:vAlign w:val="center"/>
          </w:tcPr>
          <w:p w14:paraId="3FFC3FC5" w14:textId="77777777" w:rsidR="00F0093F" w:rsidRPr="00587448" w:rsidRDefault="00F0093F" w:rsidP="00587448">
            <w:pPr>
              <w:suppressAutoHyphens w:val="0"/>
              <w:jc w:val="center"/>
              <w:rPr>
                <w:rFonts w:ascii="Myriad Pro" w:eastAsia="Times New Roman" w:hAnsi="Myriad Pro" w:cs="Calibri"/>
                <w:color w:val="003257"/>
                <w:sz w:val="22"/>
                <w:szCs w:val="22"/>
                <w:lang w:val="en-GB" w:eastAsia="en-GB"/>
              </w:rPr>
            </w:pPr>
          </w:p>
        </w:tc>
        <w:tc>
          <w:tcPr>
            <w:tcW w:w="1300" w:type="dxa"/>
            <w:tcBorders>
              <w:top w:val="nil"/>
              <w:left w:val="nil"/>
              <w:bottom w:val="single" w:sz="12" w:space="0" w:color="00B495"/>
              <w:right w:val="nil"/>
            </w:tcBorders>
            <w:shd w:val="clear" w:color="000000" w:fill="D3D0EC"/>
            <w:vAlign w:val="center"/>
          </w:tcPr>
          <w:p w14:paraId="4B273092" w14:textId="77777777" w:rsidR="00F0093F" w:rsidRPr="00587448" w:rsidRDefault="00F0093F" w:rsidP="00587448">
            <w:pPr>
              <w:suppressAutoHyphens w:val="0"/>
              <w:jc w:val="center"/>
              <w:rPr>
                <w:rFonts w:ascii="Myriad Pro" w:eastAsia="Times New Roman" w:hAnsi="Myriad Pro" w:cs="Calibri"/>
                <w:color w:val="003257"/>
                <w:sz w:val="22"/>
                <w:szCs w:val="22"/>
                <w:lang w:val="en-GB" w:eastAsia="en-GB"/>
              </w:rPr>
            </w:pPr>
          </w:p>
        </w:tc>
        <w:tc>
          <w:tcPr>
            <w:tcW w:w="1680" w:type="dxa"/>
            <w:tcBorders>
              <w:top w:val="nil"/>
              <w:left w:val="single" w:sz="12" w:space="0" w:color="00B495"/>
              <w:bottom w:val="single" w:sz="12" w:space="0" w:color="00B495"/>
              <w:right w:val="single" w:sz="12" w:space="0" w:color="00B495"/>
            </w:tcBorders>
            <w:shd w:val="clear" w:color="000000" w:fill="D3D0EC"/>
            <w:vAlign w:val="center"/>
          </w:tcPr>
          <w:p w14:paraId="397F403C" w14:textId="77777777" w:rsidR="00F0093F" w:rsidRPr="00587448" w:rsidRDefault="00F0093F" w:rsidP="00587448">
            <w:pPr>
              <w:suppressAutoHyphens w:val="0"/>
              <w:jc w:val="center"/>
              <w:rPr>
                <w:rFonts w:ascii="Myriad Pro" w:eastAsia="Times New Roman" w:hAnsi="Myriad Pro" w:cs="Calibri"/>
                <w:color w:val="003257"/>
                <w:sz w:val="22"/>
                <w:szCs w:val="22"/>
                <w:lang w:val="en-GB" w:eastAsia="en-GB"/>
              </w:rPr>
            </w:pPr>
          </w:p>
        </w:tc>
        <w:tc>
          <w:tcPr>
            <w:tcW w:w="5041" w:type="dxa"/>
            <w:gridSpan w:val="3"/>
            <w:tcBorders>
              <w:top w:val="single" w:sz="12" w:space="0" w:color="00B495"/>
              <w:left w:val="nil"/>
              <w:bottom w:val="single" w:sz="12" w:space="0" w:color="00B495"/>
              <w:right w:val="single" w:sz="12" w:space="0" w:color="00B495"/>
            </w:tcBorders>
            <w:shd w:val="clear" w:color="000000" w:fill="FFFFFF"/>
            <w:vAlign w:val="center"/>
          </w:tcPr>
          <w:p w14:paraId="61D0068D" w14:textId="77777777" w:rsidR="00F0093F" w:rsidRPr="00587448" w:rsidRDefault="00F0093F" w:rsidP="00587448">
            <w:pPr>
              <w:suppressAutoHyphens w:val="0"/>
              <w:jc w:val="center"/>
              <w:rPr>
                <w:rFonts w:ascii="Myriad Pro" w:eastAsia="Times New Roman" w:hAnsi="Myriad Pro" w:cs="Calibri"/>
                <w:color w:val="003257"/>
                <w:sz w:val="22"/>
                <w:szCs w:val="22"/>
                <w:lang w:val="en-GB" w:eastAsia="en-GB"/>
              </w:rPr>
            </w:pPr>
          </w:p>
        </w:tc>
      </w:tr>
      <w:tr w:rsidR="00587448" w:rsidRPr="00587448" w14:paraId="4B09CF88" w14:textId="77777777" w:rsidTr="00587448">
        <w:trPr>
          <w:trHeight w:val="330"/>
        </w:trPr>
        <w:tc>
          <w:tcPr>
            <w:tcW w:w="2739" w:type="dxa"/>
            <w:tcBorders>
              <w:top w:val="nil"/>
              <w:left w:val="single" w:sz="12" w:space="0" w:color="00B495"/>
              <w:bottom w:val="single" w:sz="12" w:space="0" w:color="00B495"/>
              <w:right w:val="single" w:sz="12" w:space="0" w:color="00B495"/>
            </w:tcBorders>
            <w:shd w:val="clear" w:color="auto" w:fill="auto"/>
            <w:vAlign w:val="center"/>
            <w:hideMark/>
          </w:tcPr>
          <w:p w14:paraId="63151903"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720" w:type="dxa"/>
            <w:tcBorders>
              <w:top w:val="nil"/>
              <w:left w:val="nil"/>
              <w:bottom w:val="single" w:sz="12" w:space="0" w:color="00B495"/>
              <w:right w:val="single" w:sz="12" w:space="0" w:color="00B495"/>
            </w:tcBorders>
            <w:shd w:val="clear" w:color="auto" w:fill="auto"/>
            <w:vAlign w:val="center"/>
            <w:hideMark/>
          </w:tcPr>
          <w:p w14:paraId="3B6D75B6"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620" w:type="dxa"/>
            <w:tcBorders>
              <w:top w:val="nil"/>
              <w:left w:val="nil"/>
              <w:bottom w:val="single" w:sz="12" w:space="0" w:color="00B495"/>
              <w:right w:val="single" w:sz="12" w:space="0" w:color="00B495"/>
            </w:tcBorders>
            <w:shd w:val="clear" w:color="000000" w:fill="FFFFFF"/>
            <w:vAlign w:val="center"/>
            <w:hideMark/>
          </w:tcPr>
          <w:p w14:paraId="714996FD"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300" w:type="dxa"/>
            <w:tcBorders>
              <w:top w:val="nil"/>
              <w:left w:val="nil"/>
              <w:bottom w:val="single" w:sz="12" w:space="0" w:color="00B495"/>
              <w:right w:val="nil"/>
            </w:tcBorders>
            <w:shd w:val="clear" w:color="000000" w:fill="D3D0EC"/>
            <w:vAlign w:val="center"/>
            <w:hideMark/>
          </w:tcPr>
          <w:p w14:paraId="2F3259E1"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680" w:type="dxa"/>
            <w:tcBorders>
              <w:top w:val="nil"/>
              <w:left w:val="single" w:sz="12" w:space="0" w:color="00B495"/>
              <w:bottom w:val="single" w:sz="12" w:space="0" w:color="00B495"/>
              <w:right w:val="single" w:sz="12" w:space="0" w:color="00B495"/>
            </w:tcBorders>
            <w:shd w:val="clear" w:color="000000" w:fill="D3D0EC"/>
            <w:vAlign w:val="center"/>
            <w:hideMark/>
          </w:tcPr>
          <w:p w14:paraId="39AECADB"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5041" w:type="dxa"/>
            <w:gridSpan w:val="3"/>
            <w:tcBorders>
              <w:top w:val="single" w:sz="12" w:space="0" w:color="00B495"/>
              <w:left w:val="nil"/>
              <w:bottom w:val="single" w:sz="12" w:space="0" w:color="00B495"/>
              <w:right w:val="single" w:sz="12" w:space="0" w:color="00B495"/>
            </w:tcBorders>
            <w:shd w:val="clear" w:color="000000" w:fill="FFFFFF"/>
            <w:vAlign w:val="center"/>
            <w:hideMark/>
          </w:tcPr>
          <w:p w14:paraId="01A8FD4B"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r>
      <w:tr w:rsidR="00587448" w:rsidRPr="00587448" w14:paraId="71858FED" w14:textId="77777777" w:rsidTr="00587448">
        <w:trPr>
          <w:trHeight w:val="330"/>
        </w:trPr>
        <w:tc>
          <w:tcPr>
            <w:tcW w:w="2739" w:type="dxa"/>
            <w:tcBorders>
              <w:top w:val="nil"/>
              <w:left w:val="single" w:sz="12" w:space="0" w:color="00B495"/>
              <w:bottom w:val="single" w:sz="12" w:space="0" w:color="00B495"/>
              <w:right w:val="single" w:sz="12" w:space="0" w:color="00B495"/>
            </w:tcBorders>
            <w:shd w:val="clear" w:color="auto" w:fill="auto"/>
            <w:vAlign w:val="center"/>
            <w:hideMark/>
          </w:tcPr>
          <w:p w14:paraId="526B7178"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720" w:type="dxa"/>
            <w:tcBorders>
              <w:top w:val="nil"/>
              <w:left w:val="nil"/>
              <w:bottom w:val="single" w:sz="12" w:space="0" w:color="00B495"/>
              <w:right w:val="single" w:sz="12" w:space="0" w:color="00B495"/>
            </w:tcBorders>
            <w:shd w:val="clear" w:color="auto" w:fill="auto"/>
            <w:vAlign w:val="center"/>
            <w:hideMark/>
          </w:tcPr>
          <w:p w14:paraId="7EECDE75"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620" w:type="dxa"/>
            <w:tcBorders>
              <w:top w:val="nil"/>
              <w:left w:val="nil"/>
              <w:bottom w:val="single" w:sz="12" w:space="0" w:color="00B495"/>
              <w:right w:val="single" w:sz="12" w:space="0" w:color="00B495"/>
            </w:tcBorders>
            <w:shd w:val="clear" w:color="000000" w:fill="FFFFFF"/>
            <w:vAlign w:val="center"/>
            <w:hideMark/>
          </w:tcPr>
          <w:p w14:paraId="601F34D9"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300" w:type="dxa"/>
            <w:tcBorders>
              <w:top w:val="nil"/>
              <w:left w:val="nil"/>
              <w:bottom w:val="single" w:sz="12" w:space="0" w:color="00B495"/>
              <w:right w:val="nil"/>
            </w:tcBorders>
            <w:shd w:val="clear" w:color="000000" w:fill="D3D0EC"/>
            <w:vAlign w:val="center"/>
            <w:hideMark/>
          </w:tcPr>
          <w:p w14:paraId="283B5CE6"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680" w:type="dxa"/>
            <w:tcBorders>
              <w:top w:val="nil"/>
              <w:left w:val="single" w:sz="12" w:space="0" w:color="00B495"/>
              <w:bottom w:val="single" w:sz="12" w:space="0" w:color="00B495"/>
              <w:right w:val="single" w:sz="12" w:space="0" w:color="00B495"/>
            </w:tcBorders>
            <w:shd w:val="clear" w:color="000000" w:fill="D3D0EC"/>
            <w:vAlign w:val="center"/>
            <w:hideMark/>
          </w:tcPr>
          <w:p w14:paraId="0867A4E5"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5041" w:type="dxa"/>
            <w:gridSpan w:val="3"/>
            <w:tcBorders>
              <w:top w:val="single" w:sz="12" w:space="0" w:color="00B495"/>
              <w:left w:val="nil"/>
              <w:bottom w:val="single" w:sz="12" w:space="0" w:color="00B495"/>
              <w:right w:val="single" w:sz="12" w:space="0" w:color="00B495"/>
            </w:tcBorders>
            <w:shd w:val="clear" w:color="000000" w:fill="FFFFFF"/>
            <w:vAlign w:val="center"/>
            <w:hideMark/>
          </w:tcPr>
          <w:p w14:paraId="0B2DA7A8"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r>
      <w:tr w:rsidR="00587448" w:rsidRPr="00587448" w14:paraId="07F4DA71" w14:textId="77777777" w:rsidTr="00587448">
        <w:trPr>
          <w:trHeight w:val="330"/>
        </w:trPr>
        <w:tc>
          <w:tcPr>
            <w:tcW w:w="2739" w:type="dxa"/>
            <w:tcBorders>
              <w:top w:val="nil"/>
              <w:left w:val="single" w:sz="12" w:space="0" w:color="00B495"/>
              <w:bottom w:val="single" w:sz="12" w:space="0" w:color="00B495"/>
              <w:right w:val="single" w:sz="12" w:space="0" w:color="00B495"/>
            </w:tcBorders>
            <w:shd w:val="clear" w:color="auto" w:fill="auto"/>
            <w:vAlign w:val="center"/>
            <w:hideMark/>
          </w:tcPr>
          <w:p w14:paraId="2BEF6445"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720" w:type="dxa"/>
            <w:tcBorders>
              <w:top w:val="nil"/>
              <w:left w:val="nil"/>
              <w:bottom w:val="single" w:sz="12" w:space="0" w:color="00B495"/>
              <w:right w:val="single" w:sz="12" w:space="0" w:color="00B495"/>
            </w:tcBorders>
            <w:shd w:val="clear" w:color="auto" w:fill="auto"/>
            <w:vAlign w:val="center"/>
            <w:hideMark/>
          </w:tcPr>
          <w:p w14:paraId="19E67792"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620" w:type="dxa"/>
            <w:tcBorders>
              <w:top w:val="nil"/>
              <w:left w:val="nil"/>
              <w:bottom w:val="single" w:sz="12" w:space="0" w:color="00B495"/>
              <w:right w:val="single" w:sz="12" w:space="0" w:color="00B495"/>
            </w:tcBorders>
            <w:shd w:val="clear" w:color="000000" w:fill="FFFFFF"/>
            <w:vAlign w:val="center"/>
            <w:hideMark/>
          </w:tcPr>
          <w:p w14:paraId="3985E0F9"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300" w:type="dxa"/>
            <w:tcBorders>
              <w:top w:val="nil"/>
              <w:left w:val="nil"/>
              <w:bottom w:val="single" w:sz="12" w:space="0" w:color="00B495"/>
              <w:right w:val="nil"/>
            </w:tcBorders>
            <w:shd w:val="clear" w:color="000000" w:fill="D3D0EC"/>
            <w:vAlign w:val="center"/>
            <w:hideMark/>
          </w:tcPr>
          <w:p w14:paraId="60148E7E"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1680" w:type="dxa"/>
            <w:tcBorders>
              <w:top w:val="nil"/>
              <w:left w:val="single" w:sz="12" w:space="0" w:color="00B495"/>
              <w:bottom w:val="single" w:sz="12" w:space="0" w:color="00B495"/>
              <w:right w:val="single" w:sz="12" w:space="0" w:color="00B495"/>
            </w:tcBorders>
            <w:shd w:val="clear" w:color="000000" w:fill="D3D0EC"/>
            <w:vAlign w:val="center"/>
            <w:hideMark/>
          </w:tcPr>
          <w:p w14:paraId="0FAB500B"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c>
          <w:tcPr>
            <w:tcW w:w="5041" w:type="dxa"/>
            <w:gridSpan w:val="3"/>
            <w:tcBorders>
              <w:top w:val="single" w:sz="12" w:space="0" w:color="00B495"/>
              <w:left w:val="nil"/>
              <w:bottom w:val="single" w:sz="12" w:space="0" w:color="00B495"/>
              <w:right w:val="single" w:sz="12" w:space="0" w:color="00B495"/>
            </w:tcBorders>
            <w:shd w:val="clear" w:color="000000" w:fill="FFFFFF"/>
            <w:vAlign w:val="center"/>
            <w:hideMark/>
          </w:tcPr>
          <w:p w14:paraId="3A2A686C" w14:textId="77777777" w:rsidR="00587448" w:rsidRPr="00587448" w:rsidRDefault="00587448" w:rsidP="00587448">
            <w:pPr>
              <w:suppressAutoHyphens w:val="0"/>
              <w:jc w:val="center"/>
              <w:rPr>
                <w:rFonts w:ascii="Myriad Pro" w:eastAsia="Times New Roman" w:hAnsi="Myriad Pro" w:cs="Calibri"/>
                <w:color w:val="003257"/>
                <w:sz w:val="22"/>
                <w:szCs w:val="22"/>
                <w:lang w:val="en-GB" w:eastAsia="en-GB"/>
              </w:rPr>
            </w:pPr>
            <w:r w:rsidRPr="00587448">
              <w:rPr>
                <w:rFonts w:ascii="Myriad Pro" w:eastAsia="Times New Roman" w:hAnsi="Myriad Pro" w:cs="Calibri"/>
                <w:color w:val="003257"/>
                <w:sz w:val="22"/>
                <w:szCs w:val="22"/>
                <w:lang w:val="en-GB" w:eastAsia="en-GB"/>
              </w:rPr>
              <w:t> </w:t>
            </w:r>
          </w:p>
        </w:tc>
      </w:tr>
      <w:tr w:rsidR="00587448" w:rsidRPr="00587448" w14:paraId="742F8A60" w14:textId="77777777" w:rsidTr="00587448">
        <w:trPr>
          <w:trHeight w:val="330"/>
        </w:trPr>
        <w:tc>
          <w:tcPr>
            <w:tcW w:w="2739" w:type="dxa"/>
            <w:tcBorders>
              <w:top w:val="nil"/>
              <w:left w:val="single" w:sz="12" w:space="0" w:color="00B495"/>
              <w:bottom w:val="single" w:sz="12" w:space="0" w:color="00B495"/>
              <w:right w:val="nil"/>
            </w:tcBorders>
            <w:shd w:val="clear" w:color="000000" w:fill="00B495"/>
            <w:noWrap/>
            <w:vAlign w:val="center"/>
            <w:hideMark/>
          </w:tcPr>
          <w:p w14:paraId="576CE768" w14:textId="77777777" w:rsidR="00587448" w:rsidRPr="00587448" w:rsidRDefault="00587448" w:rsidP="00587448">
            <w:pPr>
              <w:suppressAutoHyphens w:val="0"/>
              <w:jc w:val="center"/>
              <w:rPr>
                <w:rFonts w:ascii="Myriad Pro" w:eastAsia="Times New Roman" w:hAnsi="Myriad Pro" w:cs="Calibri"/>
                <w:color w:val="FFFFFF"/>
                <w:sz w:val="22"/>
                <w:szCs w:val="22"/>
                <w:lang w:val="en-GB" w:eastAsia="en-GB"/>
              </w:rPr>
            </w:pPr>
            <w:r w:rsidRPr="00587448">
              <w:rPr>
                <w:rFonts w:ascii="Myriad Pro" w:eastAsia="Times New Roman" w:hAnsi="Myriad Pro" w:cs="Calibri"/>
                <w:color w:val="FFFFFF"/>
                <w:sz w:val="22"/>
                <w:szCs w:val="22"/>
                <w:lang w:val="en-GB" w:eastAsia="en-GB"/>
              </w:rPr>
              <w:t>Total</w:t>
            </w:r>
          </w:p>
        </w:tc>
        <w:tc>
          <w:tcPr>
            <w:tcW w:w="1720" w:type="dxa"/>
            <w:tcBorders>
              <w:top w:val="nil"/>
              <w:left w:val="nil"/>
              <w:bottom w:val="single" w:sz="12" w:space="0" w:color="00B495"/>
              <w:right w:val="nil"/>
            </w:tcBorders>
            <w:shd w:val="clear" w:color="000000" w:fill="00B495"/>
            <w:noWrap/>
            <w:vAlign w:val="center"/>
            <w:hideMark/>
          </w:tcPr>
          <w:p w14:paraId="07F67021" w14:textId="4C812060" w:rsidR="00587448" w:rsidRPr="00587448" w:rsidRDefault="00587448" w:rsidP="00587448">
            <w:pPr>
              <w:suppressAutoHyphens w:val="0"/>
              <w:jc w:val="center"/>
              <w:rPr>
                <w:rFonts w:ascii="Myriad Pro" w:eastAsia="Times New Roman" w:hAnsi="Myriad Pro" w:cs="Calibri"/>
                <w:color w:val="FFFFFF"/>
                <w:sz w:val="22"/>
                <w:szCs w:val="22"/>
                <w:lang w:val="en-GB" w:eastAsia="en-GB"/>
              </w:rPr>
            </w:pPr>
            <w:r w:rsidRPr="00587448">
              <w:rPr>
                <w:rFonts w:ascii="Myriad Pro" w:eastAsia="Times New Roman" w:hAnsi="Myriad Pro" w:cs="Calibri"/>
                <w:color w:val="FFFFFF"/>
                <w:sz w:val="22"/>
                <w:szCs w:val="22"/>
                <w:lang w:val="en-GB" w:eastAsia="en-GB"/>
              </w:rPr>
              <w:t xml:space="preserve"> €                           </w:t>
            </w:r>
          </w:p>
        </w:tc>
        <w:tc>
          <w:tcPr>
            <w:tcW w:w="1620" w:type="dxa"/>
            <w:tcBorders>
              <w:top w:val="nil"/>
              <w:left w:val="nil"/>
              <w:bottom w:val="single" w:sz="12" w:space="0" w:color="00B495"/>
              <w:right w:val="nil"/>
            </w:tcBorders>
            <w:shd w:val="clear" w:color="000000" w:fill="00B495"/>
            <w:noWrap/>
            <w:vAlign w:val="center"/>
            <w:hideMark/>
          </w:tcPr>
          <w:p w14:paraId="14385252" w14:textId="532FCBBD" w:rsidR="00587448" w:rsidRPr="00587448" w:rsidRDefault="00587448" w:rsidP="00587448">
            <w:pPr>
              <w:suppressAutoHyphens w:val="0"/>
              <w:jc w:val="center"/>
              <w:rPr>
                <w:rFonts w:ascii="Myriad Pro" w:eastAsia="Times New Roman" w:hAnsi="Myriad Pro" w:cs="Calibri"/>
                <w:color w:val="FFFFFF"/>
                <w:sz w:val="22"/>
                <w:szCs w:val="22"/>
                <w:lang w:val="en-GB" w:eastAsia="en-GB"/>
              </w:rPr>
            </w:pPr>
            <w:r w:rsidRPr="00587448">
              <w:rPr>
                <w:rFonts w:ascii="Myriad Pro" w:eastAsia="Times New Roman" w:hAnsi="Myriad Pro" w:cs="Calibri"/>
                <w:color w:val="FFFFFF"/>
                <w:sz w:val="22"/>
                <w:szCs w:val="22"/>
                <w:lang w:val="en-GB" w:eastAsia="en-GB"/>
              </w:rPr>
              <w:t xml:space="preserve">                -   </w:t>
            </w:r>
          </w:p>
        </w:tc>
        <w:tc>
          <w:tcPr>
            <w:tcW w:w="1300" w:type="dxa"/>
            <w:tcBorders>
              <w:top w:val="nil"/>
              <w:left w:val="nil"/>
              <w:bottom w:val="single" w:sz="12" w:space="0" w:color="00B495"/>
              <w:right w:val="nil"/>
            </w:tcBorders>
            <w:shd w:val="clear" w:color="000000" w:fill="00B495"/>
            <w:noWrap/>
            <w:vAlign w:val="center"/>
            <w:hideMark/>
          </w:tcPr>
          <w:p w14:paraId="4FBACD55" w14:textId="77777777" w:rsidR="00587448" w:rsidRPr="00587448" w:rsidRDefault="00587448" w:rsidP="00587448">
            <w:pPr>
              <w:suppressAutoHyphens w:val="0"/>
              <w:jc w:val="center"/>
              <w:rPr>
                <w:rFonts w:ascii="Myriad Pro" w:eastAsia="Times New Roman" w:hAnsi="Myriad Pro" w:cs="Calibri"/>
                <w:color w:val="FFFFFF"/>
                <w:sz w:val="22"/>
                <w:szCs w:val="22"/>
                <w:lang w:val="en-GB" w:eastAsia="en-GB"/>
              </w:rPr>
            </w:pPr>
            <w:r w:rsidRPr="00587448">
              <w:rPr>
                <w:rFonts w:ascii="Myriad Pro" w:eastAsia="Times New Roman" w:hAnsi="Myriad Pro" w:cs="Calibri"/>
                <w:color w:val="FFFFFF"/>
                <w:sz w:val="22"/>
                <w:szCs w:val="22"/>
                <w:lang w:val="en-GB" w:eastAsia="en-GB"/>
              </w:rPr>
              <w:t>0%</w:t>
            </w:r>
          </w:p>
        </w:tc>
        <w:tc>
          <w:tcPr>
            <w:tcW w:w="1680" w:type="dxa"/>
            <w:tcBorders>
              <w:top w:val="nil"/>
              <w:left w:val="nil"/>
              <w:bottom w:val="single" w:sz="12" w:space="0" w:color="00B495"/>
              <w:right w:val="single" w:sz="12" w:space="0" w:color="00B495"/>
            </w:tcBorders>
            <w:shd w:val="clear" w:color="000000" w:fill="00B495"/>
            <w:noWrap/>
            <w:vAlign w:val="center"/>
            <w:hideMark/>
          </w:tcPr>
          <w:p w14:paraId="4C6422E6" w14:textId="77777777" w:rsidR="00587448" w:rsidRPr="00587448" w:rsidRDefault="00587448" w:rsidP="00587448">
            <w:pPr>
              <w:suppressAutoHyphens w:val="0"/>
              <w:jc w:val="center"/>
              <w:rPr>
                <w:rFonts w:ascii="Myriad Pro" w:eastAsia="Times New Roman" w:hAnsi="Myriad Pro" w:cs="Calibri"/>
                <w:color w:val="FFFFFF"/>
                <w:sz w:val="22"/>
                <w:szCs w:val="22"/>
                <w:lang w:val="en-GB" w:eastAsia="en-GB"/>
              </w:rPr>
            </w:pPr>
            <w:r w:rsidRPr="00587448">
              <w:rPr>
                <w:rFonts w:ascii="Myriad Pro" w:eastAsia="Times New Roman" w:hAnsi="Myriad Pro" w:cs="Calibri"/>
                <w:color w:val="FFFFFF"/>
                <w:sz w:val="22"/>
                <w:szCs w:val="22"/>
                <w:lang w:val="en-GB" w:eastAsia="en-GB"/>
              </w:rPr>
              <w:t>0.00</w:t>
            </w:r>
          </w:p>
        </w:tc>
        <w:tc>
          <w:tcPr>
            <w:tcW w:w="1831" w:type="dxa"/>
            <w:tcBorders>
              <w:top w:val="nil"/>
              <w:left w:val="nil"/>
              <w:bottom w:val="single" w:sz="12" w:space="0" w:color="00B495"/>
              <w:right w:val="nil"/>
            </w:tcBorders>
            <w:shd w:val="clear" w:color="000000" w:fill="00B495"/>
            <w:noWrap/>
            <w:vAlign w:val="center"/>
            <w:hideMark/>
          </w:tcPr>
          <w:p w14:paraId="389BB669" w14:textId="77777777" w:rsidR="00587448" w:rsidRPr="00587448" w:rsidRDefault="00587448" w:rsidP="00587448">
            <w:pPr>
              <w:suppressAutoHyphens w:val="0"/>
              <w:jc w:val="center"/>
              <w:rPr>
                <w:rFonts w:ascii="Myriad Pro" w:eastAsia="Times New Roman" w:hAnsi="Myriad Pro" w:cs="Calibri"/>
                <w:color w:val="FFFFFF"/>
                <w:sz w:val="22"/>
                <w:szCs w:val="22"/>
                <w:lang w:val="en-GB" w:eastAsia="en-GB"/>
              </w:rPr>
            </w:pPr>
            <w:r w:rsidRPr="00587448">
              <w:rPr>
                <w:rFonts w:ascii="Myriad Pro" w:eastAsia="Times New Roman" w:hAnsi="Myriad Pro" w:cs="Calibri"/>
                <w:color w:val="FFFFFF"/>
                <w:sz w:val="22"/>
                <w:szCs w:val="22"/>
                <w:lang w:val="en-GB" w:eastAsia="en-GB"/>
              </w:rPr>
              <w:t> </w:t>
            </w:r>
          </w:p>
        </w:tc>
        <w:tc>
          <w:tcPr>
            <w:tcW w:w="1384" w:type="dxa"/>
            <w:tcBorders>
              <w:top w:val="nil"/>
              <w:left w:val="nil"/>
              <w:bottom w:val="single" w:sz="12" w:space="0" w:color="00B495"/>
              <w:right w:val="nil"/>
            </w:tcBorders>
            <w:shd w:val="clear" w:color="000000" w:fill="00B495"/>
            <w:noWrap/>
            <w:vAlign w:val="center"/>
            <w:hideMark/>
          </w:tcPr>
          <w:p w14:paraId="48B1A05A" w14:textId="77777777" w:rsidR="00587448" w:rsidRPr="00587448" w:rsidRDefault="00587448" w:rsidP="00587448">
            <w:pPr>
              <w:suppressAutoHyphens w:val="0"/>
              <w:jc w:val="center"/>
              <w:rPr>
                <w:rFonts w:ascii="Myriad Pro" w:eastAsia="Times New Roman" w:hAnsi="Myriad Pro" w:cs="Calibri"/>
                <w:sz w:val="22"/>
                <w:szCs w:val="22"/>
                <w:lang w:val="en-GB" w:eastAsia="en-GB"/>
              </w:rPr>
            </w:pPr>
            <w:r w:rsidRPr="00587448">
              <w:rPr>
                <w:rFonts w:ascii="Myriad Pro" w:eastAsia="Times New Roman" w:hAnsi="Myriad Pro" w:cs="Calibri"/>
                <w:sz w:val="22"/>
                <w:szCs w:val="22"/>
                <w:lang w:val="en-GB" w:eastAsia="en-GB"/>
              </w:rPr>
              <w:t> </w:t>
            </w:r>
          </w:p>
        </w:tc>
        <w:tc>
          <w:tcPr>
            <w:tcW w:w="1826" w:type="dxa"/>
            <w:tcBorders>
              <w:top w:val="nil"/>
              <w:left w:val="nil"/>
              <w:bottom w:val="single" w:sz="12" w:space="0" w:color="00B495"/>
              <w:right w:val="single" w:sz="12" w:space="0" w:color="00B495"/>
            </w:tcBorders>
            <w:shd w:val="clear" w:color="000000" w:fill="00B495"/>
            <w:noWrap/>
            <w:vAlign w:val="center"/>
            <w:hideMark/>
          </w:tcPr>
          <w:p w14:paraId="61617E1A" w14:textId="77777777" w:rsidR="00587448" w:rsidRPr="00587448" w:rsidRDefault="00587448" w:rsidP="00587448">
            <w:pPr>
              <w:suppressAutoHyphens w:val="0"/>
              <w:jc w:val="center"/>
              <w:rPr>
                <w:rFonts w:ascii="Myriad Pro" w:eastAsia="Times New Roman" w:hAnsi="Myriad Pro" w:cs="Calibri"/>
                <w:sz w:val="22"/>
                <w:szCs w:val="22"/>
                <w:lang w:val="en-GB" w:eastAsia="en-GB"/>
              </w:rPr>
            </w:pPr>
            <w:r w:rsidRPr="00587448">
              <w:rPr>
                <w:rFonts w:ascii="Myriad Pro" w:eastAsia="Times New Roman" w:hAnsi="Myriad Pro" w:cs="Calibri"/>
                <w:sz w:val="22"/>
                <w:szCs w:val="22"/>
                <w:lang w:val="en-GB" w:eastAsia="en-GB"/>
              </w:rPr>
              <w:t> </w:t>
            </w:r>
          </w:p>
        </w:tc>
      </w:tr>
    </w:tbl>
    <w:p w14:paraId="2B8F0C26" w14:textId="3189D083" w:rsidR="003A6421" w:rsidRDefault="00863388" w:rsidP="00F0093F">
      <w:pPr>
        <w:pStyle w:val="Section4Tables"/>
        <w:rPr>
          <w:rFonts w:hint="eastAsia"/>
        </w:rPr>
      </w:pPr>
      <w:bookmarkStart w:id="9" w:name="_Toc77075884"/>
      <w:r w:rsidRPr="00065E05">
        <w:t>Significant Electrical Energy Users</w:t>
      </w:r>
      <w:bookmarkEnd w:id="9"/>
    </w:p>
    <w:p w14:paraId="147682C2" w14:textId="3B56DB02" w:rsidR="00497980" w:rsidRDefault="00816BC4" w:rsidP="00497980">
      <w:pPr>
        <w:rPr>
          <w:rFonts w:hint="eastAsia"/>
        </w:rPr>
      </w:pPr>
      <w:r>
        <w:br w:type="page"/>
      </w:r>
    </w:p>
    <w:tbl>
      <w:tblPr>
        <w:tblW w:w="15060" w:type="dxa"/>
        <w:tblInd w:w="108" w:type="dxa"/>
        <w:tblLook w:val="04A0" w:firstRow="1" w:lastRow="0" w:firstColumn="1" w:lastColumn="0" w:noHBand="0" w:noVBand="1"/>
      </w:tblPr>
      <w:tblGrid>
        <w:gridCol w:w="2740"/>
        <w:gridCol w:w="1720"/>
        <w:gridCol w:w="1620"/>
        <w:gridCol w:w="1300"/>
        <w:gridCol w:w="1680"/>
        <w:gridCol w:w="1997"/>
        <w:gridCol w:w="950"/>
        <w:gridCol w:w="1327"/>
        <w:gridCol w:w="1726"/>
      </w:tblGrid>
      <w:tr w:rsidR="00372EF5" w:rsidRPr="00781F53" w14:paraId="61205D67" w14:textId="77777777" w:rsidTr="0054324E">
        <w:trPr>
          <w:trHeight w:val="630"/>
        </w:trPr>
        <w:tc>
          <w:tcPr>
            <w:tcW w:w="2740" w:type="dxa"/>
            <w:tcBorders>
              <w:top w:val="single" w:sz="12" w:space="0" w:color="00B495" w:themeColor="accent1"/>
              <w:left w:val="single" w:sz="12" w:space="0" w:color="00B495" w:themeColor="accent1"/>
              <w:bottom w:val="single" w:sz="12" w:space="0" w:color="00B495"/>
              <w:right w:val="single" w:sz="12" w:space="0" w:color="FFFFFF"/>
            </w:tcBorders>
            <w:shd w:val="clear" w:color="000000" w:fill="00B495"/>
            <w:vAlign w:val="center"/>
            <w:hideMark/>
          </w:tcPr>
          <w:p w14:paraId="0343BCB7" w14:textId="77777777" w:rsidR="00781F53" w:rsidRPr="00781F53" w:rsidRDefault="00781F53" w:rsidP="00781F53">
            <w:pPr>
              <w:suppressAutoHyphens w:val="0"/>
              <w:jc w:val="center"/>
              <w:rPr>
                <w:rFonts w:ascii="Calibri" w:eastAsia="Times New Roman" w:hAnsi="Calibri" w:cs="Calibri"/>
                <w:color w:val="FFFFFF"/>
                <w:sz w:val="22"/>
                <w:szCs w:val="22"/>
                <w:lang w:val="en-GB" w:eastAsia="en-GB"/>
              </w:rPr>
            </w:pPr>
            <w:r w:rsidRPr="00781F53">
              <w:rPr>
                <w:rFonts w:ascii="Calibri" w:eastAsia="Times New Roman" w:hAnsi="Calibri" w:cs="Calibri"/>
                <w:color w:val="FFFFFF"/>
                <w:sz w:val="22"/>
                <w:szCs w:val="22"/>
                <w:lang w:val="en-GB" w:eastAsia="en-GB"/>
              </w:rPr>
              <w:lastRenderedPageBreak/>
              <w:t>Energy User</w:t>
            </w:r>
          </w:p>
        </w:tc>
        <w:tc>
          <w:tcPr>
            <w:tcW w:w="1720" w:type="dxa"/>
            <w:tcBorders>
              <w:top w:val="single" w:sz="12" w:space="0" w:color="00B495" w:themeColor="accent1"/>
              <w:left w:val="nil"/>
              <w:bottom w:val="single" w:sz="12" w:space="0" w:color="00B495"/>
              <w:right w:val="single" w:sz="12" w:space="0" w:color="FFFFFF"/>
            </w:tcBorders>
            <w:shd w:val="clear" w:color="000000" w:fill="00B495"/>
            <w:vAlign w:val="center"/>
            <w:hideMark/>
          </w:tcPr>
          <w:p w14:paraId="58AB661C" w14:textId="77777777" w:rsidR="00781F53" w:rsidRPr="00781F53" w:rsidRDefault="00781F53" w:rsidP="00781F53">
            <w:pPr>
              <w:suppressAutoHyphens w:val="0"/>
              <w:jc w:val="center"/>
              <w:rPr>
                <w:rFonts w:ascii="Calibri" w:eastAsia="Times New Roman" w:hAnsi="Calibri" w:cs="Calibri"/>
                <w:color w:val="FFFFFF"/>
                <w:sz w:val="22"/>
                <w:szCs w:val="22"/>
                <w:lang w:val="en-GB" w:eastAsia="en-GB"/>
              </w:rPr>
            </w:pPr>
            <w:r w:rsidRPr="00781F53">
              <w:rPr>
                <w:rFonts w:ascii="Calibri" w:eastAsia="Times New Roman" w:hAnsi="Calibri" w:cs="Calibri"/>
                <w:color w:val="FFFFFF"/>
                <w:sz w:val="22"/>
                <w:szCs w:val="22"/>
                <w:lang w:val="en-GB" w:eastAsia="en-GB"/>
              </w:rPr>
              <w:t xml:space="preserve">Cost per </w:t>
            </w:r>
            <w:proofErr w:type="spellStart"/>
            <w:r w:rsidRPr="00781F53">
              <w:rPr>
                <w:rFonts w:ascii="Calibri" w:eastAsia="Times New Roman" w:hAnsi="Calibri" w:cs="Calibri"/>
                <w:color w:val="FFFFFF"/>
                <w:sz w:val="22"/>
                <w:szCs w:val="22"/>
                <w:lang w:val="en-GB" w:eastAsia="en-GB"/>
              </w:rPr>
              <w:t>yr</w:t>
            </w:r>
            <w:proofErr w:type="spellEnd"/>
            <w:r w:rsidRPr="00781F53">
              <w:rPr>
                <w:rFonts w:ascii="Calibri" w:eastAsia="Times New Roman" w:hAnsi="Calibri" w:cs="Calibri"/>
                <w:color w:val="FFFFFF"/>
                <w:sz w:val="22"/>
                <w:szCs w:val="22"/>
                <w:lang w:val="en-GB" w:eastAsia="en-GB"/>
              </w:rPr>
              <w:br/>
              <w:t>(€)</w:t>
            </w:r>
          </w:p>
        </w:tc>
        <w:tc>
          <w:tcPr>
            <w:tcW w:w="1620" w:type="dxa"/>
            <w:tcBorders>
              <w:top w:val="nil"/>
              <w:left w:val="nil"/>
              <w:bottom w:val="single" w:sz="12" w:space="0" w:color="00B495"/>
              <w:right w:val="single" w:sz="12" w:space="0" w:color="FFFFFF"/>
            </w:tcBorders>
            <w:shd w:val="clear" w:color="000000" w:fill="00B495"/>
            <w:vAlign w:val="center"/>
            <w:hideMark/>
          </w:tcPr>
          <w:p w14:paraId="427931C4" w14:textId="77777777" w:rsidR="00781F53" w:rsidRPr="00781F53" w:rsidRDefault="00781F53" w:rsidP="00781F53">
            <w:pPr>
              <w:suppressAutoHyphens w:val="0"/>
              <w:jc w:val="center"/>
              <w:rPr>
                <w:rFonts w:ascii="Calibri" w:eastAsia="Times New Roman" w:hAnsi="Calibri" w:cs="Calibri"/>
                <w:color w:val="FFFFFF"/>
                <w:sz w:val="22"/>
                <w:szCs w:val="22"/>
                <w:lang w:val="en-GB" w:eastAsia="en-GB"/>
              </w:rPr>
            </w:pPr>
            <w:r w:rsidRPr="00781F53">
              <w:rPr>
                <w:rFonts w:ascii="Calibri" w:eastAsia="Times New Roman" w:hAnsi="Calibri" w:cs="Calibri"/>
                <w:color w:val="FFFFFF"/>
                <w:sz w:val="22"/>
                <w:szCs w:val="22"/>
                <w:lang w:val="en-GB" w:eastAsia="en-GB"/>
              </w:rPr>
              <w:t xml:space="preserve">Usage per </w:t>
            </w:r>
            <w:proofErr w:type="spellStart"/>
            <w:r w:rsidRPr="00781F53">
              <w:rPr>
                <w:rFonts w:ascii="Calibri" w:eastAsia="Times New Roman" w:hAnsi="Calibri" w:cs="Calibri"/>
                <w:color w:val="FFFFFF"/>
                <w:sz w:val="22"/>
                <w:szCs w:val="22"/>
                <w:lang w:val="en-GB" w:eastAsia="en-GB"/>
              </w:rPr>
              <w:t>yr</w:t>
            </w:r>
            <w:proofErr w:type="spellEnd"/>
            <w:r w:rsidRPr="00781F53">
              <w:rPr>
                <w:rFonts w:ascii="Calibri" w:eastAsia="Times New Roman" w:hAnsi="Calibri" w:cs="Calibri"/>
                <w:color w:val="FFFFFF"/>
                <w:sz w:val="22"/>
                <w:szCs w:val="22"/>
                <w:lang w:val="en-GB" w:eastAsia="en-GB"/>
              </w:rPr>
              <w:br/>
              <w:t>(kWh)</w:t>
            </w:r>
          </w:p>
        </w:tc>
        <w:tc>
          <w:tcPr>
            <w:tcW w:w="1300" w:type="dxa"/>
            <w:tcBorders>
              <w:top w:val="single" w:sz="12" w:space="0" w:color="00B495"/>
              <w:left w:val="nil"/>
              <w:bottom w:val="single" w:sz="12" w:space="0" w:color="00B495"/>
              <w:right w:val="single" w:sz="12" w:space="0" w:color="FFFFFF"/>
            </w:tcBorders>
            <w:shd w:val="clear" w:color="000000" w:fill="00B495"/>
            <w:vAlign w:val="center"/>
            <w:hideMark/>
          </w:tcPr>
          <w:p w14:paraId="3E7704C5" w14:textId="77777777" w:rsidR="00781F53" w:rsidRPr="00781F53" w:rsidRDefault="00781F53" w:rsidP="00781F53">
            <w:pPr>
              <w:suppressAutoHyphens w:val="0"/>
              <w:jc w:val="center"/>
              <w:rPr>
                <w:rFonts w:ascii="Calibri" w:eastAsia="Times New Roman" w:hAnsi="Calibri" w:cs="Calibri"/>
                <w:color w:val="FFFFFF"/>
                <w:sz w:val="22"/>
                <w:szCs w:val="22"/>
                <w:lang w:val="en-GB" w:eastAsia="en-GB"/>
              </w:rPr>
            </w:pPr>
            <w:r w:rsidRPr="00781F53">
              <w:rPr>
                <w:rFonts w:ascii="Calibri" w:eastAsia="Times New Roman" w:hAnsi="Calibri" w:cs="Calibri"/>
                <w:color w:val="FFFFFF"/>
                <w:sz w:val="22"/>
                <w:szCs w:val="22"/>
                <w:lang w:val="en-GB" w:eastAsia="en-GB"/>
              </w:rPr>
              <w:t xml:space="preserve">Usage </w:t>
            </w:r>
            <w:r w:rsidRPr="00781F53">
              <w:rPr>
                <w:rFonts w:ascii="Calibri" w:eastAsia="Times New Roman" w:hAnsi="Calibri" w:cs="Calibri"/>
                <w:color w:val="FFFFFF"/>
                <w:sz w:val="22"/>
                <w:szCs w:val="22"/>
                <w:lang w:val="en-GB" w:eastAsia="en-GB"/>
              </w:rPr>
              <w:br/>
              <w:t>(% of total)</w:t>
            </w:r>
          </w:p>
        </w:tc>
        <w:tc>
          <w:tcPr>
            <w:tcW w:w="1680" w:type="dxa"/>
            <w:tcBorders>
              <w:top w:val="single" w:sz="12" w:space="0" w:color="00B495"/>
              <w:left w:val="nil"/>
              <w:bottom w:val="single" w:sz="12" w:space="0" w:color="00B495"/>
              <w:right w:val="single" w:sz="12" w:space="0" w:color="FFFFFF"/>
            </w:tcBorders>
            <w:shd w:val="clear" w:color="000000" w:fill="00B495"/>
            <w:vAlign w:val="center"/>
            <w:hideMark/>
          </w:tcPr>
          <w:p w14:paraId="76FEC7DD" w14:textId="77777777" w:rsidR="00781F53" w:rsidRPr="00781F53" w:rsidRDefault="00781F53" w:rsidP="00781F53">
            <w:pPr>
              <w:suppressAutoHyphens w:val="0"/>
              <w:jc w:val="center"/>
              <w:rPr>
                <w:rFonts w:ascii="Calibri" w:eastAsia="Times New Roman" w:hAnsi="Calibri" w:cs="Calibri"/>
                <w:color w:val="FFFFFF"/>
                <w:sz w:val="22"/>
                <w:szCs w:val="22"/>
                <w:lang w:val="en-GB" w:eastAsia="en-GB"/>
              </w:rPr>
            </w:pPr>
            <w:r w:rsidRPr="00781F53">
              <w:rPr>
                <w:rFonts w:ascii="Calibri" w:eastAsia="Times New Roman" w:hAnsi="Calibri" w:cs="Calibri"/>
                <w:color w:val="FFFFFF"/>
                <w:sz w:val="22"/>
                <w:szCs w:val="22"/>
                <w:lang w:val="en-GB" w:eastAsia="en-GB"/>
              </w:rPr>
              <w:t>Energy source</w:t>
            </w:r>
          </w:p>
        </w:tc>
        <w:tc>
          <w:tcPr>
            <w:tcW w:w="1997" w:type="dxa"/>
            <w:tcBorders>
              <w:top w:val="single" w:sz="12" w:space="0" w:color="00B495"/>
              <w:left w:val="nil"/>
              <w:bottom w:val="single" w:sz="12" w:space="0" w:color="00B495"/>
              <w:right w:val="single" w:sz="12" w:space="0" w:color="FFFFFF"/>
            </w:tcBorders>
            <w:shd w:val="clear" w:color="000000" w:fill="00B495"/>
            <w:vAlign w:val="center"/>
            <w:hideMark/>
          </w:tcPr>
          <w:p w14:paraId="2746625F" w14:textId="0CC0DDB8" w:rsidR="00781F53" w:rsidRPr="00781F53" w:rsidRDefault="00781F53" w:rsidP="00781F53">
            <w:pPr>
              <w:suppressAutoHyphens w:val="0"/>
              <w:jc w:val="center"/>
              <w:rPr>
                <w:rFonts w:ascii="Calibri" w:eastAsia="Times New Roman" w:hAnsi="Calibri" w:cs="Calibri"/>
                <w:color w:val="FFFFFF"/>
                <w:sz w:val="22"/>
                <w:szCs w:val="22"/>
                <w:lang w:val="en-GB" w:eastAsia="en-GB"/>
              </w:rPr>
            </w:pPr>
            <w:r w:rsidRPr="00781F53">
              <w:rPr>
                <w:rFonts w:ascii="Calibri" w:eastAsia="Times New Roman" w:hAnsi="Calibri" w:cs="Calibri"/>
                <w:color w:val="FFFFFF"/>
                <w:sz w:val="22"/>
                <w:szCs w:val="22"/>
                <w:lang w:val="en-GB" w:eastAsia="en-GB"/>
              </w:rPr>
              <w:t xml:space="preserve">Emissions per </w:t>
            </w:r>
            <w:proofErr w:type="spellStart"/>
            <w:r w:rsidRPr="00781F53">
              <w:rPr>
                <w:rFonts w:ascii="Calibri" w:eastAsia="Times New Roman" w:hAnsi="Calibri" w:cs="Calibri"/>
                <w:color w:val="FFFFFF"/>
                <w:sz w:val="22"/>
                <w:szCs w:val="22"/>
                <w:lang w:val="en-GB" w:eastAsia="en-GB"/>
              </w:rPr>
              <w:t>yr</w:t>
            </w:r>
            <w:proofErr w:type="spellEnd"/>
            <w:r w:rsidRPr="00781F53">
              <w:rPr>
                <w:rFonts w:ascii="Calibri" w:eastAsia="Times New Roman" w:hAnsi="Calibri" w:cs="Calibri"/>
                <w:color w:val="FFFFFF"/>
                <w:sz w:val="22"/>
                <w:szCs w:val="22"/>
                <w:lang w:val="en-GB" w:eastAsia="en-GB"/>
              </w:rPr>
              <w:br/>
              <w:t>(t CO2e)</w:t>
            </w:r>
          </w:p>
        </w:tc>
        <w:tc>
          <w:tcPr>
            <w:tcW w:w="4003" w:type="dxa"/>
            <w:gridSpan w:val="3"/>
            <w:tcBorders>
              <w:top w:val="single" w:sz="12" w:space="0" w:color="00B495"/>
              <w:left w:val="nil"/>
              <w:bottom w:val="single" w:sz="12" w:space="0" w:color="00B495"/>
              <w:right w:val="single" w:sz="12" w:space="0" w:color="00B495"/>
            </w:tcBorders>
            <w:shd w:val="clear" w:color="000000" w:fill="00B495"/>
            <w:vAlign w:val="center"/>
            <w:hideMark/>
          </w:tcPr>
          <w:p w14:paraId="52389E5E" w14:textId="77777777" w:rsidR="00781F53" w:rsidRPr="00781F53" w:rsidRDefault="00781F53" w:rsidP="00781F53">
            <w:pPr>
              <w:suppressAutoHyphens w:val="0"/>
              <w:jc w:val="center"/>
              <w:rPr>
                <w:rFonts w:ascii="Calibri" w:eastAsia="Times New Roman" w:hAnsi="Calibri" w:cs="Calibri"/>
                <w:color w:val="FFFFFF"/>
                <w:sz w:val="22"/>
                <w:szCs w:val="22"/>
                <w:lang w:val="en-GB" w:eastAsia="en-GB"/>
              </w:rPr>
            </w:pPr>
            <w:r w:rsidRPr="00781F53">
              <w:rPr>
                <w:rFonts w:ascii="Calibri" w:eastAsia="Times New Roman" w:hAnsi="Calibri" w:cs="Calibri"/>
                <w:color w:val="FFFFFF"/>
                <w:sz w:val="22"/>
                <w:szCs w:val="22"/>
                <w:lang w:val="en-GB" w:eastAsia="en-GB"/>
              </w:rPr>
              <w:t>Comments</w:t>
            </w:r>
          </w:p>
        </w:tc>
      </w:tr>
      <w:tr w:rsidR="002629E9" w:rsidRPr="00781F53" w14:paraId="04724B94" w14:textId="77777777" w:rsidTr="0054324E">
        <w:trPr>
          <w:trHeight w:val="330"/>
        </w:trPr>
        <w:tc>
          <w:tcPr>
            <w:tcW w:w="2740" w:type="dxa"/>
            <w:tcBorders>
              <w:top w:val="nil"/>
              <w:left w:val="single" w:sz="12" w:space="0" w:color="00B495" w:themeColor="accent1"/>
              <w:bottom w:val="single" w:sz="12" w:space="0" w:color="00B495"/>
              <w:right w:val="single" w:sz="12" w:space="0" w:color="00B495"/>
            </w:tcBorders>
            <w:shd w:val="clear" w:color="auto" w:fill="auto"/>
            <w:vAlign w:val="center"/>
            <w:hideMark/>
          </w:tcPr>
          <w:p w14:paraId="31AC2FC8" w14:textId="7ACD34C0"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2629E9">
              <w:rPr>
                <w:rFonts w:ascii="Myriad Pro" w:eastAsia="Times New Roman" w:hAnsi="Myriad Pro" w:cs="Calibri"/>
                <w:color w:val="003257"/>
                <w:sz w:val="22"/>
                <w:szCs w:val="22"/>
                <w:highlight w:val="yellow"/>
                <w:lang w:val="en-GB" w:eastAsia="en-GB"/>
              </w:rPr>
              <w:t>XXX</w:t>
            </w:r>
            <w:r w:rsidRPr="00587448">
              <w:rPr>
                <w:rFonts w:ascii="Myriad Pro" w:eastAsia="Times New Roman" w:hAnsi="Myriad Pro" w:cs="Calibri"/>
                <w:color w:val="003257"/>
                <w:sz w:val="22"/>
                <w:szCs w:val="22"/>
                <w:highlight w:val="yellow"/>
                <w:lang w:val="en-GB" w:eastAsia="en-GB"/>
              </w:rPr>
              <w:t> </w:t>
            </w:r>
            <w:r w:rsidRPr="002629E9">
              <w:rPr>
                <w:rFonts w:ascii="Myriad Pro" w:eastAsia="Times New Roman" w:hAnsi="Myriad Pro" w:cs="Calibri"/>
                <w:color w:val="003257"/>
                <w:sz w:val="22"/>
                <w:szCs w:val="22"/>
                <w:highlight w:val="yellow"/>
                <w:lang w:val="en-GB" w:eastAsia="en-GB"/>
              </w:rPr>
              <w:t>Placeholder table XXX</w:t>
            </w:r>
          </w:p>
        </w:tc>
        <w:tc>
          <w:tcPr>
            <w:tcW w:w="1720" w:type="dxa"/>
            <w:tcBorders>
              <w:top w:val="nil"/>
              <w:left w:val="nil"/>
              <w:bottom w:val="single" w:sz="12" w:space="0" w:color="00B495"/>
              <w:right w:val="single" w:sz="12" w:space="0" w:color="00B495"/>
            </w:tcBorders>
            <w:shd w:val="clear" w:color="auto" w:fill="auto"/>
            <w:vAlign w:val="center"/>
            <w:hideMark/>
          </w:tcPr>
          <w:p w14:paraId="35B1CCB2"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1620" w:type="dxa"/>
            <w:tcBorders>
              <w:top w:val="nil"/>
              <w:left w:val="nil"/>
              <w:bottom w:val="single" w:sz="12" w:space="0" w:color="00B495"/>
              <w:right w:val="single" w:sz="12" w:space="0" w:color="00B495"/>
            </w:tcBorders>
            <w:shd w:val="clear" w:color="000000" w:fill="FFFFFF"/>
            <w:vAlign w:val="center"/>
            <w:hideMark/>
          </w:tcPr>
          <w:p w14:paraId="0106959F"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1300" w:type="dxa"/>
            <w:tcBorders>
              <w:top w:val="nil"/>
              <w:left w:val="nil"/>
              <w:bottom w:val="single" w:sz="12" w:space="0" w:color="00B495"/>
              <w:right w:val="single" w:sz="12" w:space="0" w:color="00B495"/>
            </w:tcBorders>
            <w:shd w:val="clear" w:color="000000" w:fill="D3D0EC"/>
            <w:vAlign w:val="center"/>
            <w:hideMark/>
          </w:tcPr>
          <w:p w14:paraId="74A696C7"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1680" w:type="dxa"/>
            <w:tcBorders>
              <w:top w:val="nil"/>
              <w:left w:val="nil"/>
              <w:bottom w:val="single" w:sz="12" w:space="0" w:color="00B495"/>
              <w:right w:val="single" w:sz="12" w:space="0" w:color="00B495"/>
            </w:tcBorders>
            <w:shd w:val="clear" w:color="000000" w:fill="FFFFFF"/>
            <w:vAlign w:val="center"/>
            <w:hideMark/>
          </w:tcPr>
          <w:p w14:paraId="35F33BF8"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1997" w:type="dxa"/>
            <w:tcBorders>
              <w:top w:val="nil"/>
              <w:left w:val="nil"/>
              <w:bottom w:val="single" w:sz="12" w:space="0" w:color="00B495"/>
              <w:right w:val="single" w:sz="12" w:space="0" w:color="00B495"/>
            </w:tcBorders>
            <w:shd w:val="clear" w:color="000000" w:fill="D3D0EC"/>
            <w:vAlign w:val="center"/>
            <w:hideMark/>
          </w:tcPr>
          <w:p w14:paraId="4F5058DB"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4003" w:type="dxa"/>
            <w:gridSpan w:val="3"/>
            <w:tcBorders>
              <w:top w:val="single" w:sz="12" w:space="0" w:color="00B495"/>
              <w:left w:val="nil"/>
              <w:bottom w:val="single" w:sz="12" w:space="0" w:color="00B495"/>
              <w:right w:val="single" w:sz="12" w:space="0" w:color="00B495"/>
            </w:tcBorders>
            <w:shd w:val="clear" w:color="auto" w:fill="auto"/>
            <w:vAlign w:val="center"/>
            <w:hideMark/>
          </w:tcPr>
          <w:p w14:paraId="586DB980"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r>
      <w:tr w:rsidR="002629E9" w:rsidRPr="00781F53" w14:paraId="1C17FC78" w14:textId="77777777" w:rsidTr="0054324E">
        <w:trPr>
          <w:trHeight w:val="330"/>
        </w:trPr>
        <w:tc>
          <w:tcPr>
            <w:tcW w:w="2740" w:type="dxa"/>
            <w:tcBorders>
              <w:top w:val="nil"/>
              <w:left w:val="single" w:sz="12" w:space="0" w:color="00B495" w:themeColor="accent1"/>
              <w:bottom w:val="single" w:sz="12" w:space="0" w:color="00B495"/>
              <w:right w:val="single" w:sz="12" w:space="0" w:color="00B495"/>
            </w:tcBorders>
            <w:shd w:val="clear" w:color="auto" w:fill="auto"/>
            <w:vAlign w:val="center"/>
            <w:hideMark/>
          </w:tcPr>
          <w:p w14:paraId="2FCA2BB5"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1720" w:type="dxa"/>
            <w:tcBorders>
              <w:top w:val="nil"/>
              <w:left w:val="nil"/>
              <w:bottom w:val="single" w:sz="12" w:space="0" w:color="00B495"/>
              <w:right w:val="single" w:sz="12" w:space="0" w:color="00B495"/>
            </w:tcBorders>
            <w:shd w:val="clear" w:color="auto" w:fill="auto"/>
            <w:vAlign w:val="center"/>
            <w:hideMark/>
          </w:tcPr>
          <w:p w14:paraId="79FB8868"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1620" w:type="dxa"/>
            <w:tcBorders>
              <w:top w:val="nil"/>
              <w:left w:val="nil"/>
              <w:bottom w:val="single" w:sz="12" w:space="0" w:color="00B495"/>
              <w:right w:val="single" w:sz="12" w:space="0" w:color="00B495"/>
            </w:tcBorders>
            <w:shd w:val="clear" w:color="000000" w:fill="FFFFFF"/>
            <w:vAlign w:val="center"/>
            <w:hideMark/>
          </w:tcPr>
          <w:p w14:paraId="41ACECD3"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1300" w:type="dxa"/>
            <w:tcBorders>
              <w:top w:val="nil"/>
              <w:left w:val="nil"/>
              <w:bottom w:val="single" w:sz="12" w:space="0" w:color="00B495"/>
              <w:right w:val="single" w:sz="12" w:space="0" w:color="00B495"/>
            </w:tcBorders>
            <w:shd w:val="clear" w:color="000000" w:fill="D3D0EC"/>
            <w:vAlign w:val="center"/>
            <w:hideMark/>
          </w:tcPr>
          <w:p w14:paraId="22063BFD"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1680" w:type="dxa"/>
            <w:tcBorders>
              <w:top w:val="nil"/>
              <w:left w:val="nil"/>
              <w:bottom w:val="single" w:sz="12" w:space="0" w:color="00B495"/>
              <w:right w:val="single" w:sz="12" w:space="0" w:color="00B495"/>
            </w:tcBorders>
            <w:shd w:val="clear" w:color="000000" w:fill="FFFFFF"/>
            <w:vAlign w:val="center"/>
            <w:hideMark/>
          </w:tcPr>
          <w:p w14:paraId="64380A83"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1997" w:type="dxa"/>
            <w:tcBorders>
              <w:top w:val="nil"/>
              <w:left w:val="nil"/>
              <w:bottom w:val="single" w:sz="12" w:space="0" w:color="00B495"/>
              <w:right w:val="single" w:sz="12" w:space="0" w:color="00B495"/>
            </w:tcBorders>
            <w:shd w:val="clear" w:color="000000" w:fill="D3D0EC"/>
            <w:vAlign w:val="center"/>
            <w:hideMark/>
          </w:tcPr>
          <w:p w14:paraId="54F826DE"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4003" w:type="dxa"/>
            <w:gridSpan w:val="3"/>
            <w:tcBorders>
              <w:top w:val="single" w:sz="12" w:space="0" w:color="00B495"/>
              <w:left w:val="nil"/>
              <w:bottom w:val="single" w:sz="12" w:space="0" w:color="00B495"/>
              <w:right w:val="single" w:sz="12" w:space="0" w:color="00B495"/>
            </w:tcBorders>
            <w:shd w:val="clear" w:color="auto" w:fill="auto"/>
            <w:vAlign w:val="center"/>
            <w:hideMark/>
          </w:tcPr>
          <w:p w14:paraId="4EF80656"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r>
      <w:tr w:rsidR="002629E9" w:rsidRPr="00781F53" w14:paraId="20EC95BB" w14:textId="77777777" w:rsidTr="0054324E">
        <w:trPr>
          <w:trHeight w:val="330"/>
        </w:trPr>
        <w:tc>
          <w:tcPr>
            <w:tcW w:w="2740" w:type="dxa"/>
            <w:tcBorders>
              <w:top w:val="nil"/>
              <w:left w:val="single" w:sz="12" w:space="0" w:color="00B495" w:themeColor="accent1"/>
              <w:bottom w:val="single" w:sz="12" w:space="0" w:color="00B495"/>
              <w:right w:val="single" w:sz="12" w:space="0" w:color="00B495"/>
            </w:tcBorders>
            <w:shd w:val="clear" w:color="auto" w:fill="auto"/>
            <w:vAlign w:val="center"/>
            <w:hideMark/>
          </w:tcPr>
          <w:p w14:paraId="5F3D384C"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1720" w:type="dxa"/>
            <w:tcBorders>
              <w:top w:val="nil"/>
              <w:left w:val="nil"/>
              <w:bottom w:val="single" w:sz="12" w:space="0" w:color="00B495"/>
              <w:right w:val="single" w:sz="12" w:space="0" w:color="00B495"/>
            </w:tcBorders>
            <w:shd w:val="clear" w:color="auto" w:fill="auto"/>
            <w:vAlign w:val="center"/>
            <w:hideMark/>
          </w:tcPr>
          <w:p w14:paraId="4AA597FF"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1620" w:type="dxa"/>
            <w:tcBorders>
              <w:top w:val="nil"/>
              <w:left w:val="nil"/>
              <w:bottom w:val="single" w:sz="12" w:space="0" w:color="00B495"/>
              <w:right w:val="single" w:sz="12" w:space="0" w:color="00B495"/>
            </w:tcBorders>
            <w:shd w:val="clear" w:color="000000" w:fill="FFFFFF"/>
            <w:vAlign w:val="center"/>
            <w:hideMark/>
          </w:tcPr>
          <w:p w14:paraId="4DC4EA0D"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1300" w:type="dxa"/>
            <w:tcBorders>
              <w:top w:val="nil"/>
              <w:left w:val="nil"/>
              <w:bottom w:val="single" w:sz="12" w:space="0" w:color="00B495"/>
              <w:right w:val="single" w:sz="12" w:space="0" w:color="00B495"/>
            </w:tcBorders>
            <w:shd w:val="clear" w:color="000000" w:fill="D3D0EC"/>
            <w:vAlign w:val="center"/>
            <w:hideMark/>
          </w:tcPr>
          <w:p w14:paraId="1653DB74"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1680" w:type="dxa"/>
            <w:tcBorders>
              <w:top w:val="nil"/>
              <w:left w:val="nil"/>
              <w:bottom w:val="single" w:sz="12" w:space="0" w:color="00B495"/>
              <w:right w:val="single" w:sz="12" w:space="0" w:color="00B495"/>
            </w:tcBorders>
            <w:shd w:val="clear" w:color="000000" w:fill="FFFFFF"/>
            <w:vAlign w:val="center"/>
            <w:hideMark/>
          </w:tcPr>
          <w:p w14:paraId="2A16A5BE"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1997" w:type="dxa"/>
            <w:tcBorders>
              <w:top w:val="nil"/>
              <w:left w:val="nil"/>
              <w:bottom w:val="single" w:sz="12" w:space="0" w:color="00B495"/>
              <w:right w:val="single" w:sz="12" w:space="0" w:color="00B495"/>
            </w:tcBorders>
            <w:shd w:val="clear" w:color="000000" w:fill="D3D0EC"/>
            <w:vAlign w:val="center"/>
            <w:hideMark/>
          </w:tcPr>
          <w:p w14:paraId="41E13121"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4003" w:type="dxa"/>
            <w:gridSpan w:val="3"/>
            <w:tcBorders>
              <w:top w:val="single" w:sz="12" w:space="0" w:color="00B495"/>
              <w:left w:val="nil"/>
              <w:bottom w:val="single" w:sz="12" w:space="0" w:color="00B495"/>
              <w:right w:val="single" w:sz="12" w:space="0" w:color="00B495"/>
            </w:tcBorders>
            <w:shd w:val="clear" w:color="auto" w:fill="auto"/>
            <w:vAlign w:val="center"/>
            <w:hideMark/>
          </w:tcPr>
          <w:p w14:paraId="7726A749"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r>
      <w:tr w:rsidR="002629E9" w:rsidRPr="00781F53" w14:paraId="7E95A8DE" w14:textId="77777777" w:rsidTr="0054324E">
        <w:trPr>
          <w:trHeight w:val="330"/>
        </w:trPr>
        <w:tc>
          <w:tcPr>
            <w:tcW w:w="2740" w:type="dxa"/>
            <w:tcBorders>
              <w:top w:val="nil"/>
              <w:left w:val="single" w:sz="12" w:space="0" w:color="00B495" w:themeColor="accent1"/>
              <w:bottom w:val="single" w:sz="12" w:space="0" w:color="00B495"/>
              <w:right w:val="single" w:sz="12" w:space="0" w:color="00B495"/>
            </w:tcBorders>
            <w:shd w:val="clear" w:color="auto" w:fill="auto"/>
            <w:vAlign w:val="center"/>
            <w:hideMark/>
          </w:tcPr>
          <w:p w14:paraId="2F38E44D"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1720" w:type="dxa"/>
            <w:tcBorders>
              <w:top w:val="nil"/>
              <w:left w:val="nil"/>
              <w:bottom w:val="single" w:sz="12" w:space="0" w:color="00B495"/>
              <w:right w:val="single" w:sz="12" w:space="0" w:color="00B495"/>
            </w:tcBorders>
            <w:shd w:val="clear" w:color="auto" w:fill="auto"/>
            <w:vAlign w:val="center"/>
            <w:hideMark/>
          </w:tcPr>
          <w:p w14:paraId="349B2EBF"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1620" w:type="dxa"/>
            <w:tcBorders>
              <w:top w:val="nil"/>
              <w:left w:val="nil"/>
              <w:bottom w:val="single" w:sz="12" w:space="0" w:color="00B495"/>
              <w:right w:val="single" w:sz="12" w:space="0" w:color="00B495"/>
            </w:tcBorders>
            <w:shd w:val="clear" w:color="000000" w:fill="FFFFFF"/>
            <w:vAlign w:val="center"/>
            <w:hideMark/>
          </w:tcPr>
          <w:p w14:paraId="405D27E2"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1300" w:type="dxa"/>
            <w:tcBorders>
              <w:top w:val="nil"/>
              <w:left w:val="nil"/>
              <w:bottom w:val="single" w:sz="12" w:space="0" w:color="00B495"/>
              <w:right w:val="single" w:sz="12" w:space="0" w:color="00B495"/>
            </w:tcBorders>
            <w:shd w:val="clear" w:color="000000" w:fill="D3D0EC"/>
            <w:vAlign w:val="center"/>
            <w:hideMark/>
          </w:tcPr>
          <w:p w14:paraId="50CFE26A"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1680" w:type="dxa"/>
            <w:tcBorders>
              <w:top w:val="nil"/>
              <w:left w:val="nil"/>
              <w:bottom w:val="single" w:sz="12" w:space="0" w:color="00B495"/>
              <w:right w:val="single" w:sz="12" w:space="0" w:color="00B495"/>
            </w:tcBorders>
            <w:shd w:val="clear" w:color="000000" w:fill="FFFFFF"/>
            <w:vAlign w:val="center"/>
            <w:hideMark/>
          </w:tcPr>
          <w:p w14:paraId="522DEA21"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1997" w:type="dxa"/>
            <w:tcBorders>
              <w:top w:val="nil"/>
              <w:left w:val="nil"/>
              <w:bottom w:val="single" w:sz="12" w:space="0" w:color="00B495"/>
              <w:right w:val="single" w:sz="12" w:space="0" w:color="00B495"/>
            </w:tcBorders>
            <w:shd w:val="clear" w:color="000000" w:fill="D3D0EC"/>
            <w:vAlign w:val="center"/>
            <w:hideMark/>
          </w:tcPr>
          <w:p w14:paraId="467BC3DD"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4003" w:type="dxa"/>
            <w:gridSpan w:val="3"/>
            <w:tcBorders>
              <w:top w:val="single" w:sz="12" w:space="0" w:color="00B495"/>
              <w:left w:val="nil"/>
              <w:bottom w:val="single" w:sz="12" w:space="0" w:color="00B495"/>
              <w:right w:val="single" w:sz="12" w:space="0" w:color="00B495"/>
            </w:tcBorders>
            <w:shd w:val="clear" w:color="auto" w:fill="auto"/>
            <w:vAlign w:val="center"/>
            <w:hideMark/>
          </w:tcPr>
          <w:p w14:paraId="1515C0E4"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r>
      <w:tr w:rsidR="002629E9" w:rsidRPr="00781F53" w14:paraId="2ACA4158" w14:textId="77777777" w:rsidTr="0054324E">
        <w:trPr>
          <w:trHeight w:val="330"/>
        </w:trPr>
        <w:tc>
          <w:tcPr>
            <w:tcW w:w="2740" w:type="dxa"/>
            <w:tcBorders>
              <w:top w:val="nil"/>
              <w:left w:val="single" w:sz="12" w:space="0" w:color="00B495" w:themeColor="accent1"/>
              <w:bottom w:val="single" w:sz="12" w:space="0" w:color="00B495"/>
              <w:right w:val="single" w:sz="12" w:space="0" w:color="00B495"/>
            </w:tcBorders>
            <w:shd w:val="clear" w:color="auto" w:fill="auto"/>
            <w:vAlign w:val="center"/>
            <w:hideMark/>
          </w:tcPr>
          <w:p w14:paraId="4E7C35C6"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1720" w:type="dxa"/>
            <w:tcBorders>
              <w:top w:val="nil"/>
              <w:left w:val="nil"/>
              <w:bottom w:val="single" w:sz="12" w:space="0" w:color="00B495"/>
              <w:right w:val="single" w:sz="12" w:space="0" w:color="00B495"/>
            </w:tcBorders>
            <w:shd w:val="clear" w:color="auto" w:fill="auto"/>
            <w:vAlign w:val="center"/>
            <w:hideMark/>
          </w:tcPr>
          <w:p w14:paraId="0E27C0C7"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1620" w:type="dxa"/>
            <w:tcBorders>
              <w:top w:val="nil"/>
              <w:left w:val="nil"/>
              <w:bottom w:val="single" w:sz="12" w:space="0" w:color="00B495"/>
              <w:right w:val="single" w:sz="12" w:space="0" w:color="00B495"/>
            </w:tcBorders>
            <w:shd w:val="clear" w:color="000000" w:fill="FFFFFF"/>
            <w:vAlign w:val="center"/>
            <w:hideMark/>
          </w:tcPr>
          <w:p w14:paraId="261B4F96"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1300" w:type="dxa"/>
            <w:tcBorders>
              <w:top w:val="nil"/>
              <w:left w:val="nil"/>
              <w:bottom w:val="single" w:sz="12" w:space="0" w:color="00B495"/>
              <w:right w:val="single" w:sz="12" w:space="0" w:color="00B495"/>
            </w:tcBorders>
            <w:shd w:val="clear" w:color="000000" w:fill="D3D0EC"/>
            <w:vAlign w:val="center"/>
            <w:hideMark/>
          </w:tcPr>
          <w:p w14:paraId="00C8F74D"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1680" w:type="dxa"/>
            <w:tcBorders>
              <w:top w:val="nil"/>
              <w:left w:val="nil"/>
              <w:bottom w:val="single" w:sz="12" w:space="0" w:color="00B495"/>
              <w:right w:val="single" w:sz="12" w:space="0" w:color="00B495"/>
            </w:tcBorders>
            <w:shd w:val="clear" w:color="000000" w:fill="FFFFFF"/>
            <w:vAlign w:val="center"/>
            <w:hideMark/>
          </w:tcPr>
          <w:p w14:paraId="38C3F53A"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1997" w:type="dxa"/>
            <w:tcBorders>
              <w:top w:val="nil"/>
              <w:left w:val="nil"/>
              <w:bottom w:val="single" w:sz="12" w:space="0" w:color="00B495"/>
              <w:right w:val="single" w:sz="12" w:space="0" w:color="00B495"/>
            </w:tcBorders>
            <w:shd w:val="clear" w:color="000000" w:fill="D3D0EC"/>
            <w:vAlign w:val="center"/>
            <w:hideMark/>
          </w:tcPr>
          <w:p w14:paraId="50A38B03"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4003" w:type="dxa"/>
            <w:gridSpan w:val="3"/>
            <w:tcBorders>
              <w:top w:val="single" w:sz="12" w:space="0" w:color="00B495"/>
              <w:left w:val="nil"/>
              <w:bottom w:val="single" w:sz="12" w:space="0" w:color="00B495"/>
              <w:right w:val="single" w:sz="12" w:space="0" w:color="00B495"/>
            </w:tcBorders>
            <w:shd w:val="clear" w:color="auto" w:fill="auto"/>
            <w:vAlign w:val="center"/>
            <w:hideMark/>
          </w:tcPr>
          <w:p w14:paraId="2D18C855"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r>
      <w:tr w:rsidR="002629E9" w:rsidRPr="00781F53" w14:paraId="6D6B8178" w14:textId="77777777" w:rsidTr="0054324E">
        <w:trPr>
          <w:trHeight w:val="330"/>
        </w:trPr>
        <w:tc>
          <w:tcPr>
            <w:tcW w:w="2740" w:type="dxa"/>
            <w:tcBorders>
              <w:top w:val="nil"/>
              <w:left w:val="single" w:sz="12" w:space="0" w:color="00B495" w:themeColor="accent1"/>
              <w:bottom w:val="single" w:sz="12" w:space="0" w:color="00B495"/>
              <w:right w:val="single" w:sz="12" w:space="0" w:color="00B495"/>
            </w:tcBorders>
            <w:shd w:val="clear" w:color="auto" w:fill="auto"/>
            <w:vAlign w:val="center"/>
            <w:hideMark/>
          </w:tcPr>
          <w:p w14:paraId="2C3985FE"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1720" w:type="dxa"/>
            <w:tcBorders>
              <w:top w:val="nil"/>
              <w:left w:val="nil"/>
              <w:bottom w:val="single" w:sz="12" w:space="0" w:color="00B495"/>
              <w:right w:val="single" w:sz="12" w:space="0" w:color="00B495"/>
            </w:tcBorders>
            <w:shd w:val="clear" w:color="auto" w:fill="auto"/>
            <w:vAlign w:val="center"/>
            <w:hideMark/>
          </w:tcPr>
          <w:p w14:paraId="35D61D84"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1620" w:type="dxa"/>
            <w:tcBorders>
              <w:top w:val="nil"/>
              <w:left w:val="nil"/>
              <w:bottom w:val="single" w:sz="12" w:space="0" w:color="00B495"/>
              <w:right w:val="single" w:sz="12" w:space="0" w:color="00B495"/>
            </w:tcBorders>
            <w:shd w:val="clear" w:color="000000" w:fill="FFFFFF"/>
            <w:vAlign w:val="center"/>
            <w:hideMark/>
          </w:tcPr>
          <w:p w14:paraId="72372C4A"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1300" w:type="dxa"/>
            <w:tcBorders>
              <w:top w:val="nil"/>
              <w:left w:val="nil"/>
              <w:bottom w:val="single" w:sz="12" w:space="0" w:color="00B495"/>
              <w:right w:val="single" w:sz="12" w:space="0" w:color="00B495"/>
            </w:tcBorders>
            <w:shd w:val="clear" w:color="000000" w:fill="D3D0EC"/>
            <w:vAlign w:val="center"/>
            <w:hideMark/>
          </w:tcPr>
          <w:p w14:paraId="49AAFCD5"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1680" w:type="dxa"/>
            <w:tcBorders>
              <w:top w:val="nil"/>
              <w:left w:val="nil"/>
              <w:bottom w:val="single" w:sz="12" w:space="0" w:color="00B495"/>
              <w:right w:val="single" w:sz="12" w:space="0" w:color="00B495"/>
            </w:tcBorders>
            <w:shd w:val="clear" w:color="000000" w:fill="FFFFFF"/>
            <w:vAlign w:val="center"/>
            <w:hideMark/>
          </w:tcPr>
          <w:p w14:paraId="3FB24B39"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1997" w:type="dxa"/>
            <w:tcBorders>
              <w:top w:val="nil"/>
              <w:left w:val="nil"/>
              <w:bottom w:val="single" w:sz="12" w:space="0" w:color="00B495"/>
              <w:right w:val="single" w:sz="12" w:space="0" w:color="00B495"/>
            </w:tcBorders>
            <w:shd w:val="clear" w:color="000000" w:fill="D3D0EC"/>
            <w:vAlign w:val="center"/>
            <w:hideMark/>
          </w:tcPr>
          <w:p w14:paraId="35FCAD5D"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c>
          <w:tcPr>
            <w:tcW w:w="4003" w:type="dxa"/>
            <w:gridSpan w:val="3"/>
            <w:tcBorders>
              <w:top w:val="single" w:sz="12" w:space="0" w:color="00B495"/>
              <w:left w:val="nil"/>
              <w:bottom w:val="single" w:sz="12" w:space="0" w:color="00B495"/>
              <w:right w:val="single" w:sz="12" w:space="0" w:color="00B495"/>
            </w:tcBorders>
            <w:shd w:val="clear" w:color="auto" w:fill="auto"/>
            <w:vAlign w:val="center"/>
            <w:hideMark/>
          </w:tcPr>
          <w:p w14:paraId="39939297" w14:textId="77777777" w:rsidR="002629E9" w:rsidRPr="00781F53" w:rsidRDefault="002629E9" w:rsidP="002629E9">
            <w:pPr>
              <w:suppressAutoHyphens w:val="0"/>
              <w:jc w:val="center"/>
              <w:rPr>
                <w:rFonts w:ascii="Calibri" w:eastAsia="Times New Roman" w:hAnsi="Calibri" w:cs="Calibri"/>
                <w:color w:val="003257"/>
                <w:sz w:val="22"/>
                <w:szCs w:val="22"/>
                <w:lang w:val="en-GB" w:eastAsia="en-GB"/>
              </w:rPr>
            </w:pPr>
            <w:r w:rsidRPr="00781F53">
              <w:rPr>
                <w:rFonts w:ascii="Calibri" w:eastAsia="Times New Roman" w:hAnsi="Calibri" w:cs="Calibri"/>
                <w:color w:val="003257"/>
                <w:sz w:val="22"/>
                <w:szCs w:val="22"/>
                <w:lang w:val="en-GB" w:eastAsia="en-GB"/>
              </w:rPr>
              <w:t> </w:t>
            </w:r>
          </w:p>
        </w:tc>
      </w:tr>
      <w:tr w:rsidR="002629E9" w:rsidRPr="00781F53" w14:paraId="65CA3122" w14:textId="77777777" w:rsidTr="0054324E">
        <w:trPr>
          <w:trHeight w:val="330"/>
        </w:trPr>
        <w:tc>
          <w:tcPr>
            <w:tcW w:w="2740" w:type="dxa"/>
            <w:tcBorders>
              <w:top w:val="nil"/>
              <w:left w:val="single" w:sz="12" w:space="0" w:color="00B495" w:themeColor="accent1"/>
              <w:bottom w:val="single" w:sz="12" w:space="0" w:color="00B495"/>
              <w:right w:val="nil"/>
            </w:tcBorders>
            <w:shd w:val="clear" w:color="000000" w:fill="00B495"/>
            <w:noWrap/>
            <w:vAlign w:val="center"/>
            <w:hideMark/>
          </w:tcPr>
          <w:p w14:paraId="6DEBEF7E" w14:textId="77777777" w:rsidR="002629E9" w:rsidRPr="00781F53" w:rsidRDefault="002629E9" w:rsidP="002629E9">
            <w:pPr>
              <w:suppressAutoHyphens w:val="0"/>
              <w:jc w:val="center"/>
              <w:rPr>
                <w:rFonts w:ascii="Calibri" w:eastAsia="Times New Roman" w:hAnsi="Calibri" w:cs="Calibri"/>
                <w:color w:val="FFFFFF"/>
                <w:sz w:val="22"/>
                <w:szCs w:val="22"/>
                <w:lang w:val="en-GB" w:eastAsia="en-GB"/>
              </w:rPr>
            </w:pPr>
            <w:r w:rsidRPr="00781F53">
              <w:rPr>
                <w:rFonts w:ascii="Calibri" w:eastAsia="Times New Roman" w:hAnsi="Calibri" w:cs="Calibri"/>
                <w:color w:val="FFFFFF"/>
                <w:sz w:val="22"/>
                <w:szCs w:val="22"/>
                <w:lang w:val="en-GB" w:eastAsia="en-GB"/>
              </w:rPr>
              <w:t>Total</w:t>
            </w:r>
          </w:p>
        </w:tc>
        <w:tc>
          <w:tcPr>
            <w:tcW w:w="1720" w:type="dxa"/>
            <w:tcBorders>
              <w:top w:val="nil"/>
              <w:left w:val="nil"/>
              <w:bottom w:val="single" w:sz="12" w:space="0" w:color="00B495"/>
              <w:right w:val="nil"/>
            </w:tcBorders>
            <w:shd w:val="clear" w:color="000000" w:fill="00B495"/>
            <w:noWrap/>
            <w:vAlign w:val="center"/>
            <w:hideMark/>
          </w:tcPr>
          <w:p w14:paraId="0F4FA060" w14:textId="1161B83D" w:rsidR="002629E9" w:rsidRPr="00781F53" w:rsidRDefault="002629E9" w:rsidP="002629E9">
            <w:pPr>
              <w:suppressAutoHyphens w:val="0"/>
              <w:jc w:val="center"/>
              <w:rPr>
                <w:rFonts w:ascii="Calibri" w:eastAsia="Times New Roman" w:hAnsi="Calibri" w:cs="Calibri"/>
                <w:color w:val="FFFFFF"/>
                <w:sz w:val="22"/>
                <w:szCs w:val="22"/>
                <w:lang w:val="en-GB" w:eastAsia="en-GB"/>
              </w:rPr>
            </w:pPr>
            <w:r w:rsidRPr="00781F53">
              <w:rPr>
                <w:rFonts w:ascii="Calibri" w:eastAsia="Times New Roman" w:hAnsi="Calibri" w:cs="Calibri"/>
                <w:color w:val="FFFFFF"/>
                <w:sz w:val="22"/>
                <w:szCs w:val="22"/>
                <w:lang w:val="en-GB" w:eastAsia="en-GB"/>
              </w:rPr>
              <w:t>€                         -</w:t>
            </w:r>
          </w:p>
        </w:tc>
        <w:tc>
          <w:tcPr>
            <w:tcW w:w="1620" w:type="dxa"/>
            <w:tcBorders>
              <w:top w:val="nil"/>
              <w:left w:val="nil"/>
              <w:bottom w:val="single" w:sz="12" w:space="0" w:color="00B495"/>
              <w:right w:val="nil"/>
            </w:tcBorders>
            <w:shd w:val="clear" w:color="000000" w:fill="00B495"/>
            <w:noWrap/>
            <w:vAlign w:val="center"/>
            <w:hideMark/>
          </w:tcPr>
          <w:p w14:paraId="7CC8300E" w14:textId="40D245EF" w:rsidR="002629E9" w:rsidRPr="00781F53" w:rsidRDefault="002629E9" w:rsidP="002629E9">
            <w:pPr>
              <w:suppressAutoHyphens w:val="0"/>
              <w:jc w:val="center"/>
              <w:rPr>
                <w:rFonts w:ascii="Calibri" w:eastAsia="Times New Roman" w:hAnsi="Calibri" w:cs="Calibri"/>
                <w:color w:val="FFFFFF"/>
                <w:sz w:val="22"/>
                <w:szCs w:val="22"/>
                <w:lang w:val="en-GB" w:eastAsia="en-GB"/>
              </w:rPr>
            </w:pPr>
            <w:r w:rsidRPr="00781F53">
              <w:rPr>
                <w:rFonts w:ascii="Calibri" w:eastAsia="Times New Roman" w:hAnsi="Calibri" w:cs="Calibri"/>
                <w:color w:val="FFFFFF"/>
                <w:sz w:val="22"/>
                <w:szCs w:val="22"/>
                <w:lang w:val="en-GB" w:eastAsia="en-GB"/>
              </w:rPr>
              <w:t>-</w:t>
            </w:r>
          </w:p>
        </w:tc>
        <w:tc>
          <w:tcPr>
            <w:tcW w:w="1300" w:type="dxa"/>
            <w:tcBorders>
              <w:top w:val="nil"/>
              <w:left w:val="nil"/>
              <w:bottom w:val="single" w:sz="12" w:space="0" w:color="00B495"/>
              <w:right w:val="nil"/>
            </w:tcBorders>
            <w:shd w:val="clear" w:color="000000" w:fill="00B495"/>
            <w:noWrap/>
            <w:vAlign w:val="center"/>
            <w:hideMark/>
          </w:tcPr>
          <w:p w14:paraId="26E8773B" w14:textId="77777777" w:rsidR="002629E9" w:rsidRPr="00781F53" w:rsidRDefault="002629E9" w:rsidP="002629E9">
            <w:pPr>
              <w:suppressAutoHyphens w:val="0"/>
              <w:jc w:val="center"/>
              <w:rPr>
                <w:rFonts w:ascii="Calibri" w:eastAsia="Times New Roman" w:hAnsi="Calibri" w:cs="Calibri"/>
                <w:color w:val="FFFFFF"/>
                <w:sz w:val="22"/>
                <w:szCs w:val="22"/>
                <w:lang w:val="en-GB" w:eastAsia="en-GB"/>
              </w:rPr>
            </w:pPr>
            <w:r w:rsidRPr="00781F53">
              <w:rPr>
                <w:rFonts w:ascii="Calibri" w:eastAsia="Times New Roman" w:hAnsi="Calibri" w:cs="Calibri"/>
                <w:color w:val="FFFFFF"/>
                <w:sz w:val="22"/>
                <w:szCs w:val="22"/>
                <w:lang w:val="en-GB" w:eastAsia="en-GB"/>
              </w:rPr>
              <w:t>0%</w:t>
            </w:r>
          </w:p>
        </w:tc>
        <w:tc>
          <w:tcPr>
            <w:tcW w:w="1680" w:type="dxa"/>
            <w:tcBorders>
              <w:top w:val="nil"/>
              <w:left w:val="nil"/>
              <w:bottom w:val="single" w:sz="12" w:space="0" w:color="00B495"/>
              <w:right w:val="nil"/>
            </w:tcBorders>
            <w:shd w:val="clear" w:color="000000" w:fill="00B495"/>
            <w:noWrap/>
            <w:vAlign w:val="center"/>
            <w:hideMark/>
          </w:tcPr>
          <w:p w14:paraId="3F32ECDF" w14:textId="5DD1ADE0" w:rsidR="002629E9" w:rsidRPr="00781F53" w:rsidRDefault="002629E9" w:rsidP="002629E9">
            <w:pPr>
              <w:suppressAutoHyphens w:val="0"/>
              <w:jc w:val="center"/>
              <w:rPr>
                <w:rFonts w:ascii="Calibri" w:eastAsia="Times New Roman" w:hAnsi="Calibri" w:cs="Calibri"/>
                <w:color w:val="FFFFFF"/>
                <w:sz w:val="22"/>
                <w:szCs w:val="22"/>
                <w:lang w:val="en-GB" w:eastAsia="en-GB"/>
              </w:rPr>
            </w:pPr>
          </w:p>
        </w:tc>
        <w:tc>
          <w:tcPr>
            <w:tcW w:w="1997" w:type="dxa"/>
            <w:tcBorders>
              <w:top w:val="nil"/>
              <w:left w:val="nil"/>
              <w:bottom w:val="single" w:sz="12" w:space="0" w:color="00B495"/>
              <w:right w:val="nil"/>
            </w:tcBorders>
            <w:shd w:val="clear" w:color="000000" w:fill="00B495"/>
            <w:noWrap/>
            <w:vAlign w:val="center"/>
            <w:hideMark/>
          </w:tcPr>
          <w:p w14:paraId="1FB60A12" w14:textId="77777777" w:rsidR="002629E9" w:rsidRPr="00781F53" w:rsidRDefault="002629E9" w:rsidP="002629E9">
            <w:pPr>
              <w:suppressAutoHyphens w:val="0"/>
              <w:jc w:val="center"/>
              <w:rPr>
                <w:rFonts w:ascii="Calibri" w:eastAsia="Times New Roman" w:hAnsi="Calibri" w:cs="Calibri"/>
                <w:color w:val="FFFFFF"/>
                <w:sz w:val="22"/>
                <w:szCs w:val="22"/>
                <w:lang w:val="en-GB" w:eastAsia="en-GB"/>
              </w:rPr>
            </w:pPr>
            <w:r w:rsidRPr="00781F53">
              <w:rPr>
                <w:rFonts w:ascii="Calibri" w:eastAsia="Times New Roman" w:hAnsi="Calibri" w:cs="Calibri"/>
                <w:color w:val="FFFFFF"/>
                <w:sz w:val="22"/>
                <w:szCs w:val="22"/>
                <w:lang w:val="en-GB" w:eastAsia="en-GB"/>
              </w:rPr>
              <w:t>0.00</w:t>
            </w:r>
          </w:p>
        </w:tc>
        <w:tc>
          <w:tcPr>
            <w:tcW w:w="950" w:type="dxa"/>
            <w:tcBorders>
              <w:top w:val="nil"/>
              <w:left w:val="nil"/>
              <w:bottom w:val="single" w:sz="12" w:space="0" w:color="00B495"/>
              <w:right w:val="nil"/>
            </w:tcBorders>
            <w:shd w:val="clear" w:color="000000" w:fill="00B495"/>
            <w:noWrap/>
            <w:vAlign w:val="center"/>
            <w:hideMark/>
          </w:tcPr>
          <w:p w14:paraId="25AD0CF6" w14:textId="5008523A" w:rsidR="002629E9" w:rsidRPr="00781F53" w:rsidRDefault="002629E9" w:rsidP="002629E9">
            <w:pPr>
              <w:suppressAutoHyphens w:val="0"/>
              <w:jc w:val="center"/>
              <w:rPr>
                <w:rFonts w:ascii="Calibri" w:eastAsia="Times New Roman" w:hAnsi="Calibri" w:cs="Calibri"/>
                <w:color w:val="FFFFFF"/>
                <w:sz w:val="22"/>
                <w:szCs w:val="22"/>
                <w:lang w:val="en-GB" w:eastAsia="en-GB"/>
              </w:rPr>
            </w:pPr>
          </w:p>
        </w:tc>
        <w:tc>
          <w:tcPr>
            <w:tcW w:w="1327" w:type="dxa"/>
            <w:tcBorders>
              <w:top w:val="nil"/>
              <w:left w:val="nil"/>
              <w:bottom w:val="single" w:sz="12" w:space="0" w:color="00B495"/>
              <w:right w:val="nil"/>
            </w:tcBorders>
            <w:shd w:val="clear" w:color="000000" w:fill="00B495"/>
            <w:noWrap/>
            <w:vAlign w:val="center"/>
            <w:hideMark/>
          </w:tcPr>
          <w:p w14:paraId="7AD70A96" w14:textId="6A474B77" w:rsidR="002629E9" w:rsidRPr="00781F53" w:rsidRDefault="002629E9" w:rsidP="002629E9">
            <w:pPr>
              <w:suppressAutoHyphens w:val="0"/>
              <w:jc w:val="center"/>
              <w:rPr>
                <w:rFonts w:ascii="Calibri" w:eastAsia="Times New Roman" w:hAnsi="Calibri" w:cs="Calibri"/>
                <w:color w:val="FFFFFF"/>
                <w:sz w:val="22"/>
                <w:szCs w:val="22"/>
                <w:lang w:val="en-GB" w:eastAsia="en-GB"/>
              </w:rPr>
            </w:pPr>
          </w:p>
        </w:tc>
        <w:tc>
          <w:tcPr>
            <w:tcW w:w="1726" w:type="dxa"/>
            <w:tcBorders>
              <w:top w:val="nil"/>
              <w:left w:val="nil"/>
              <w:bottom w:val="single" w:sz="12" w:space="0" w:color="00B495"/>
              <w:right w:val="single" w:sz="12" w:space="0" w:color="00B495"/>
            </w:tcBorders>
            <w:shd w:val="clear" w:color="000000" w:fill="00B495"/>
            <w:noWrap/>
            <w:vAlign w:val="center"/>
            <w:hideMark/>
          </w:tcPr>
          <w:p w14:paraId="26BE18CD" w14:textId="4C27109C" w:rsidR="002629E9" w:rsidRPr="00781F53" w:rsidRDefault="002629E9" w:rsidP="002629E9">
            <w:pPr>
              <w:suppressAutoHyphens w:val="0"/>
              <w:jc w:val="center"/>
              <w:rPr>
                <w:rFonts w:ascii="Calibri" w:eastAsia="Times New Roman" w:hAnsi="Calibri" w:cs="Calibri"/>
                <w:color w:val="FFFFFF"/>
                <w:sz w:val="22"/>
                <w:szCs w:val="22"/>
                <w:lang w:val="en-GB" w:eastAsia="en-GB"/>
              </w:rPr>
            </w:pPr>
          </w:p>
        </w:tc>
      </w:tr>
    </w:tbl>
    <w:p w14:paraId="2E259A83" w14:textId="286EC33D" w:rsidR="00AD4473" w:rsidRPr="00D65296" w:rsidRDefault="00127BFF" w:rsidP="00F0093F">
      <w:pPr>
        <w:pStyle w:val="Section4Tables"/>
        <w:rPr>
          <w:rFonts w:hint="eastAsia"/>
        </w:rPr>
      </w:pPr>
      <w:bookmarkStart w:id="10" w:name="_Toc77075885"/>
      <w:r w:rsidRPr="00065E05">
        <w:t xml:space="preserve">Significant </w:t>
      </w:r>
      <w:r w:rsidR="00473509" w:rsidRPr="00065E05">
        <w:t>Thermal</w:t>
      </w:r>
      <w:r w:rsidRPr="00065E05">
        <w:t xml:space="preserve"> Energy Users</w:t>
      </w:r>
      <w:bookmarkEnd w:id="10"/>
    </w:p>
    <w:p w14:paraId="28591531" w14:textId="77777777" w:rsidR="00D00092" w:rsidRDefault="00D00092" w:rsidP="00D00092">
      <w:pPr>
        <w:rPr>
          <w:rFonts w:hint="eastAsia"/>
        </w:rPr>
      </w:pPr>
    </w:p>
    <w:p w14:paraId="0C45457F" w14:textId="77777777" w:rsidR="00D00092" w:rsidRDefault="00D00092" w:rsidP="00D00092">
      <w:pPr>
        <w:rPr>
          <w:rFonts w:hint="eastAsia"/>
        </w:rPr>
      </w:pPr>
    </w:p>
    <w:tbl>
      <w:tblPr>
        <w:tblW w:w="14200" w:type="dxa"/>
        <w:tblInd w:w="123" w:type="dxa"/>
        <w:tblLook w:val="04A0" w:firstRow="1" w:lastRow="0" w:firstColumn="1" w:lastColumn="0" w:noHBand="0" w:noVBand="1"/>
      </w:tblPr>
      <w:tblGrid>
        <w:gridCol w:w="2740"/>
        <w:gridCol w:w="1720"/>
        <w:gridCol w:w="1620"/>
        <w:gridCol w:w="1300"/>
        <w:gridCol w:w="1680"/>
        <w:gridCol w:w="1720"/>
        <w:gridCol w:w="1720"/>
        <w:gridCol w:w="1700"/>
      </w:tblGrid>
      <w:tr w:rsidR="00D47B47" w:rsidRPr="00D47B47" w14:paraId="0AECE26F" w14:textId="77777777" w:rsidTr="00D47B47">
        <w:trPr>
          <w:trHeight w:val="630"/>
        </w:trPr>
        <w:tc>
          <w:tcPr>
            <w:tcW w:w="2740" w:type="dxa"/>
            <w:tcBorders>
              <w:top w:val="single" w:sz="12" w:space="0" w:color="00B495"/>
              <w:left w:val="single" w:sz="12" w:space="0" w:color="00B495"/>
              <w:bottom w:val="single" w:sz="12" w:space="0" w:color="00B495"/>
              <w:right w:val="single" w:sz="12" w:space="0" w:color="FFFFFF"/>
            </w:tcBorders>
            <w:shd w:val="clear" w:color="000000" w:fill="00B495"/>
            <w:vAlign w:val="center"/>
            <w:hideMark/>
          </w:tcPr>
          <w:p w14:paraId="15EAB1BD" w14:textId="77777777" w:rsidR="00D47B47" w:rsidRPr="00D47B47" w:rsidRDefault="00D47B47" w:rsidP="00D47B47">
            <w:pPr>
              <w:suppressAutoHyphens w:val="0"/>
              <w:jc w:val="center"/>
              <w:rPr>
                <w:rFonts w:ascii="Calibri" w:eastAsia="Times New Roman" w:hAnsi="Calibri" w:cs="Calibri"/>
                <w:color w:val="FFFFFF"/>
                <w:sz w:val="22"/>
                <w:szCs w:val="22"/>
                <w:lang w:val="en-GB" w:eastAsia="en-GB"/>
              </w:rPr>
            </w:pPr>
            <w:r w:rsidRPr="00D47B47">
              <w:rPr>
                <w:rFonts w:ascii="Calibri" w:eastAsia="Times New Roman" w:hAnsi="Calibri" w:cs="Calibri"/>
                <w:color w:val="FFFFFF"/>
                <w:sz w:val="22"/>
                <w:szCs w:val="22"/>
                <w:lang w:val="en-GB" w:eastAsia="en-GB"/>
              </w:rPr>
              <w:t>Vehicle type</w:t>
            </w:r>
          </w:p>
        </w:tc>
        <w:tc>
          <w:tcPr>
            <w:tcW w:w="1720" w:type="dxa"/>
            <w:tcBorders>
              <w:top w:val="single" w:sz="12" w:space="0" w:color="00B495"/>
              <w:left w:val="nil"/>
              <w:bottom w:val="single" w:sz="12" w:space="0" w:color="00B495"/>
              <w:right w:val="single" w:sz="12" w:space="0" w:color="FFFFFF"/>
            </w:tcBorders>
            <w:shd w:val="clear" w:color="000000" w:fill="00B495"/>
            <w:vAlign w:val="center"/>
            <w:hideMark/>
          </w:tcPr>
          <w:p w14:paraId="67B15109" w14:textId="77777777" w:rsidR="00D47B47" w:rsidRPr="00D47B47" w:rsidRDefault="00D47B47" w:rsidP="00D47B47">
            <w:pPr>
              <w:suppressAutoHyphens w:val="0"/>
              <w:jc w:val="center"/>
              <w:rPr>
                <w:rFonts w:ascii="Calibri" w:eastAsia="Times New Roman" w:hAnsi="Calibri" w:cs="Calibri"/>
                <w:color w:val="FFFFFF"/>
                <w:sz w:val="22"/>
                <w:szCs w:val="22"/>
                <w:lang w:val="en-GB" w:eastAsia="en-GB"/>
              </w:rPr>
            </w:pPr>
            <w:r w:rsidRPr="00D47B47">
              <w:rPr>
                <w:rFonts w:ascii="Calibri" w:eastAsia="Times New Roman" w:hAnsi="Calibri" w:cs="Calibri"/>
                <w:color w:val="FFFFFF"/>
                <w:sz w:val="22"/>
                <w:szCs w:val="22"/>
                <w:lang w:val="en-GB" w:eastAsia="en-GB"/>
              </w:rPr>
              <w:t>Number of vehicles</w:t>
            </w:r>
          </w:p>
        </w:tc>
        <w:tc>
          <w:tcPr>
            <w:tcW w:w="1620" w:type="dxa"/>
            <w:tcBorders>
              <w:top w:val="single" w:sz="12" w:space="0" w:color="00B495"/>
              <w:left w:val="nil"/>
              <w:bottom w:val="single" w:sz="12" w:space="0" w:color="00B495"/>
              <w:right w:val="single" w:sz="12" w:space="0" w:color="FFFFFF"/>
            </w:tcBorders>
            <w:shd w:val="clear" w:color="000000" w:fill="00B495"/>
            <w:vAlign w:val="center"/>
            <w:hideMark/>
          </w:tcPr>
          <w:p w14:paraId="187EBB03" w14:textId="77777777" w:rsidR="00D47B47" w:rsidRPr="00D47B47" w:rsidRDefault="00D47B47" w:rsidP="00D47B47">
            <w:pPr>
              <w:suppressAutoHyphens w:val="0"/>
              <w:jc w:val="center"/>
              <w:rPr>
                <w:rFonts w:ascii="Calibri" w:eastAsia="Times New Roman" w:hAnsi="Calibri" w:cs="Calibri"/>
                <w:color w:val="FFFFFF"/>
                <w:sz w:val="22"/>
                <w:szCs w:val="22"/>
                <w:lang w:val="en-GB" w:eastAsia="en-GB"/>
              </w:rPr>
            </w:pPr>
            <w:r w:rsidRPr="00D47B47">
              <w:rPr>
                <w:rFonts w:ascii="Calibri" w:eastAsia="Times New Roman" w:hAnsi="Calibri" w:cs="Calibri"/>
                <w:color w:val="FFFFFF"/>
                <w:sz w:val="22"/>
                <w:szCs w:val="22"/>
                <w:lang w:val="en-GB" w:eastAsia="en-GB"/>
              </w:rPr>
              <w:t>Fuel type</w:t>
            </w:r>
          </w:p>
        </w:tc>
        <w:tc>
          <w:tcPr>
            <w:tcW w:w="1300" w:type="dxa"/>
            <w:tcBorders>
              <w:top w:val="single" w:sz="12" w:space="0" w:color="00B495"/>
              <w:left w:val="nil"/>
              <w:bottom w:val="single" w:sz="12" w:space="0" w:color="00B495"/>
              <w:right w:val="single" w:sz="12" w:space="0" w:color="FFFFFF"/>
            </w:tcBorders>
            <w:shd w:val="clear" w:color="000000" w:fill="00B495"/>
            <w:vAlign w:val="center"/>
            <w:hideMark/>
          </w:tcPr>
          <w:p w14:paraId="50D9156A" w14:textId="77777777" w:rsidR="00D47B47" w:rsidRPr="00D47B47" w:rsidRDefault="00D47B47" w:rsidP="00D47B47">
            <w:pPr>
              <w:suppressAutoHyphens w:val="0"/>
              <w:jc w:val="center"/>
              <w:rPr>
                <w:rFonts w:ascii="Calibri" w:eastAsia="Times New Roman" w:hAnsi="Calibri" w:cs="Calibri"/>
                <w:color w:val="FFFFFF"/>
                <w:sz w:val="22"/>
                <w:szCs w:val="22"/>
                <w:lang w:val="en-GB" w:eastAsia="en-GB"/>
              </w:rPr>
            </w:pPr>
            <w:r w:rsidRPr="00D47B47">
              <w:rPr>
                <w:rFonts w:ascii="Calibri" w:eastAsia="Times New Roman" w:hAnsi="Calibri" w:cs="Calibri"/>
                <w:color w:val="FFFFFF"/>
                <w:sz w:val="22"/>
                <w:szCs w:val="22"/>
                <w:lang w:val="en-GB" w:eastAsia="en-GB"/>
              </w:rPr>
              <w:t xml:space="preserve">Fuel cost per </w:t>
            </w:r>
            <w:proofErr w:type="spellStart"/>
            <w:r w:rsidRPr="00D47B47">
              <w:rPr>
                <w:rFonts w:ascii="Calibri" w:eastAsia="Times New Roman" w:hAnsi="Calibri" w:cs="Calibri"/>
                <w:color w:val="FFFFFF"/>
                <w:sz w:val="22"/>
                <w:szCs w:val="22"/>
                <w:lang w:val="en-GB" w:eastAsia="en-GB"/>
              </w:rPr>
              <w:t>yr</w:t>
            </w:r>
            <w:proofErr w:type="spellEnd"/>
            <w:r w:rsidRPr="00D47B47">
              <w:rPr>
                <w:rFonts w:ascii="Calibri" w:eastAsia="Times New Roman" w:hAnsi="Calibri" w:cs="Calibri"/>
                <w:color w:val="FFFFFF"/>
                <w:sz w:val="22"/>
                <w:szCs w:val="22"/>
                <w:lang w:val="en-GB" w:eastAsia="en-GB"/>
              </w:rPr>
              <w:t xml:space="preserve"> (€)</w:t>
            </w:r>
          </w:p>
        </w:tc>
        <w:tc>
          <w:tcPr>
            <w:tcW w:w="1680" w:type="dxa"/>
            <w:tcBorders>
              <w:top w:val="single" w:sz="12" w:space="0" w:color="00B495"/>
              <w:left w:val="nil"/>
              <w:bottom w:val="single" w:sz="12" w:space="0" w:color="00B495"/>
              <w:right w:val="single" w:sz="12" w:space="0" w:color="FFFFFF"/>
            </w:tcBorders>
            <w:shd w:val="clear" w:color="000000" w:fill="00B495"/>
            <w:vAlign w:val="center"/>
            <w:hideMark/>
          </w:tcPr>
          <w:p w14:paraId="33176D9B" w14:textId="77777777" w:rsidR="00D47B47" w:rsidRPr="00D47B47" w:rsidRDefault="00D47B47" w:rsidP="00D47B47">
            <w:pPr>
              <w:suppressAutoHyphens w:val="0"/>
              <w:jc w:val="center"/>
              <w:rPr>
                <w:rFonts w:ascii="Calibri" w:eastAsia="Times New Roman" w:hAnsi="Calibri" w:cs="Calibri"/>
                <w:color w:val="FFFFFF"/>
                <w:sz w:val="22"/>
                <w:szCs w:val="22"/>
                <w:lang w:val="en-GB" w:eastAsia="en-GB"/>
              </w:rPr>
            </w:pPr>
            <w:r w:rsidRPr="00D47B47">
              <w:rPr>
                <w:rFonts w:ascii="Calibri" w:eastAsia="Times New Roman" w:hAnsi="Calibri" w:cs="Calibri"/>
                <w:color w:val="FFFFFF"/>
                <w:sz w:val="22"/>
                <w:szCs w:val="22"/>
                <w:lang w:val="en-GB" w:eastAsia="en-GB"/>
              </w:rPr>
              <w:t xml:space="preserve">Usage per </w:t>
            </w:r>
            <w:proofErr w:type="spellStart"/>
            <w:r w:rsidRPr="00D47B47">
              <w:rPr>
                <w:rFonts w:ascii="Calibri" w:eastAsia="Times New Roman" w:hAnsi="Calibri" w:cs="Calibri"/>
                <w:color w:val="FFFFFF"/>
                <w:sz w:val="22"/>
                <w:szCs w:val="22"/>
                <w:lang w:val="en-GB" w:eastAsia="en-GB"/>
              </w:rPr>
              <w:t>yr</w:t>
            </w:r>
            <w:proofErr w:type="spellEnd"/>
            <w:r w:rsidRPr="00D47B47">
              <w:rPr>
                <w:rFonts w:ascii="Calibri" w:eastAsia="Times New Roman" w:hAnsi="Calibri" w:cs="Calibri"/>
                <w:color w:val="FFFFFF"/>
                <w:sz w:val="22"/>
                <w:szCs w:val="22"/>
                <w:lang w:val="en-GB" w:eastAsia="en-GB"/>
              </w:rPr>
              <w:t xml:space="preserve"> (litres)</w:t>
            </w:r>
          </w:p>
        </w:tc>
        <w:tc>
          <w:tcPr>
            <w:tcW w:w="1720" w:type="dxa"/>
            <w:tcBorders>
              <w:top w:val="single" w:sz="12" w:space="0" w:color="00B495"/>
              <w:left w:val="nil"/>
              <w:bottom w:val="single" w:sz="12" w:space="0" w:color="00B495"/>
              <w:right w:val="single" w:sz="12" w:space="0" w:color="FFFFFF"/>
            </w:tcBorders>
            <w:shd w:val="clear" w:color="000000" w:fill="00B495"/>
            <w:vAlign w:val="center"/>
            <w:hideMark/>
          </w:tcPr>
          <w:p w14:paraId="24D4B4F1" w14:textId="77777777" w:rsidR="00D47B47" w:rsidRPr="00D47B47" w:rsidRDefault="00D47B47" w:rsidP="00D47B47">
            <w:pPr>
              <w:suppressAutoHyphens w:val="0"/>
              <w:jc w:val="center"/>
              <w:rPr>
                <w:rFonts w:ascii="Calibri" w:eastAsia="Times New Roman" w:hAnsi="Calibri" w:cs="Calibri"/>
                <w:color w:val="FFFFFF"/>
                <w:sz w:val="22"/>
                <w:szCs w:val="22"/>
                <w:lang w:val="en-GB" w:eastAsia="en-GB"/>
              </w:rPr>
            </w:pPr>
            <w:r w:rsidRPr="00D47B47">
              <w:rPr>
                <w:rFonts w:ascii="Calibri" w:eastAsia="Times New Roman" w:hAnsi="Calibri" w:cs="Calibri"/>
                <w:color w:val="FFFFFF"/>
                <w:sz w:val="22"/>
                <w:szCs w:val="22"/>
                <w:lang w:val="en-GB" w:eastAsia="en-GB"/>
              </w:rPr>
              <w:t xml:space="preserve">Usage per </w:t>
            </w:r>
            <w:proofErr w:type="spellStart"/>
            <w:r w:rsidRPr="00D47B47">
              <w:rPr>
                <w:rFonts w:ascii="Calibri" w:eastAsia="Times New Roman" w:hAnsi="Calibri" w:cs="Calibri"/>
                <w:color w:val="FFFFFF"/>
                <w:sz w:val="22"/>
                <w:szCs w:val="22"/>
                <w:lang w:val="en-GB" w:eastAsia="en-GB"/>
              </w:rPr>
              <w:t>yr</w:t>
            </w:r>
            <w:proofErr w:type="spellEnd"/>
            <w:r w:rsidRPr="00D47B47">
              <w:rPr>
                <w:rFonts w:ascii="Calibri" w:eastAsia="Times New Roman" w:hAnsi="Calibri" w:cs="Calibri"/>
                <w:color w:val="FFFFFF"/>
                <w:sz w:val="22"/>
                <w:szCs w:val="22"/>
                <w:lang w:val="en-GB" w:eastAsia="en-GB"/>
              </w:rPr>
              <w:br/>
              <w:t>(kWh)</w:t>
            </w:r>
          </w:p>
        </w:tc>
        <w:tc>
          <w:tcPr>
            <w:tcW w:w="1720" w:type="dxa"/>
            <w:tcBorders>
              <w:top w:val="single" w:sz="12" w:space="0" w:color="00B495" w:themeColor="accent1"/>
              <w:left w:val="nil"/>
              <w:bottom w:val="single" w:sz="12" w:space="0" w:color="00B495"/>
              <w:right w:val="nil"/>
            </w:tcBorders>
            <w:shd w:val="clear" w:color="000000" w:fill="00B495"/>
            <w:vAlign w:val="center"/>
            <w:hideMark/>
          </w:tcPr>
          <w:p w14:paraId="0F2E4F08" w14:textId="77777777" w:rsidR="00D47B47" w:rsidRPr="00D47B47" w:rsidRDefault="00D47B47" w:rsidP="00D47B47">
            <w:pPr>
              <w:suppressAutoHyphens w:val="0"/>
              <w:jc w:val="center"/>
              <w:rPr>
                <w:rFonts w:ascii="Calibri" w:eastAsia="Times New Roman" w:hAnsi="Calibri" w:cs="Calibri"/>
                <w:color w:val="FFFFFF"/>
                <w:sz w:val="22"/>
                <w:szCs w:val="22"/>
                <w:lang w:val="en-GB" w:eastAsia="en-GB"/>
              </w:rPr>
            </w:pPr>
            <w:r w:rsidRPr="00D47B47">
              <w:rPr>
                <w:rFonts w:ascii="Calibri" w:eastAsia="Times New Roman" w:hAnsi="Calibri" w:cs="Calibri"/>
                <w:color w:val="FFFFFF"/>
                <w:sz w:val="22"/>
                <w:szCs w:val="22"/>
                <w:lang w:val="en-GB" w:eastAsia="en-GB"/>
              </w:rPr>
              <w:t xml:space="preserve">Emissions per </w:t>
            </w:r>
            <w:proofErr w:type="spellStart"/>
            <w:r w:rsidRPr="00D47B47">
              <w:rPr>
                <w:rFonts w:ascii="Calibri" w:eastAsia="Times New Roman" w:hAnsi="Calibri" w:cs="Calibri"/>
                <w:color w:val="FFFFFF"/>
                <w:sz w:val="22"/>
                <w:szCs w:val="22"/>
                <w:lang w:val="en-GB" w:eastAsia="en-GB"/>
              </w:rPr>
              <w:t>yr</w:t>
            </w:r>
            <w:proofErr w:type="spellEnd"/>
            <w:r w:rsidRPr="00D47B47">
              <w:rPr>
                <w:rFonts w:ascii="Calibri" w:eastAsia="Times New Roman" w:hAnsi="Calibri" w:cs="Calibri"/>
                <w:color w:val="FFFFFF"/>
                <w:sz w:val="22"/>
                <w:szCs w:val="22"/>
                <w:lang w:val="en-GB" w:eastAsia="en-GB"/>
              </w:rPr>
              <w:br/>
              <w:t>(t CO2</w:t>
            </w:r>
            <w:proofErr w:type="gramStart"/>
            <w:r w:rsidRPr="00D47B47">
              <w:rPr>
                <w:rFonts w:ascii="Calibri" w:eastAsia="Times New Roman" w:hAnsi="Calibri" w:cs="Calibri"/>
                <w:color w:val="FFFFFF"/>
                <w:sz w:val="22"/>
                <w:szCs w:val="22"/>
                <w:lang w:val="en-GB" w:eastAsia="en-GB"/>
              </w:rPr>
              <w:t>e )</w:t>
            </w:r>
            <w:proofErr w:type="gramEnd"/>
          </w:p>
        </w:tc>
        <w:tc>
          <w:tcPr>
            <w:tcW w:w="1700" w:type="dxa"/>
            <w:tcBorders>
              <w:top w:val="single" w:sz="12" w:space="0" w:color="00B495"/>
              <w:left w:val="single" w:sz="12" w:space="0" w:color="00B495"/>
              <w:bottom w:val="single" w:sz="12" w:space="0" w:color="00B495"/>
              <w:right w:val="single" w:sz="12" w:space="0" w:color="00B495"/>
            </w:tcBorders>
            <w:shd w:val="clear" w:color="000000" w:fill="00B495"/>
            <w:vAlign w:val="center"/>
            <w:hideMark/>
          </w:tcPr>
          <w:p w14:paraId="7E9A9256" w14:textId="77777777" w:rsidR="00D47B47" w:rsidRPr="00D47B47" w:rsidRDefault="00D47B47" w:rsidP="00D47B47">
            <w:pPr>
              <w:suppressAutoHyphens w:val="0"/>
              <w:jc w:val="center"/>
              <w:rPr>
                <w:rFonts w:ascii="Calibri" w:eastAsia="Times New Roman" w:hAnsi="Calibri" w:cs="Calibri"/>
                <w:color w:val="FFFFFF"/>
                <w:sz w:val="22"/>
                <w:szCs w:val="22"/>
                <w:lang w:val="en-GB" w:eastAsia="en-GB"/>
              </w:rPr>
            </w:pPr>
            <w:r w:rsidRPr="00D47B47">
              <w:rPr>
                <w:rFonts w:ascii="Calibri" w:eastAsia="Times New Roman" w:hAnsi="Calibri" w:cs="Calibri"/>
                <w:color w:val="FFFFFF"/>
                <w:sz w:val="22"/>
                <w:szCs w:val="22"/>
                <w:lang w:val="en-GB" w:eastAsia="en-GB"/>
              </w:rPr>
              <w:t xml:space="preserve">Usage </w:t>
            </w:r>
            <w:r w:rsidRPr="00D47B47">
              <w:rPr>
                <w:rFonts w:ascii="Calibri" w:eastAsia="Times New Roman" w:hAnsi="Calibri" w:cs="Calibri"/>
                <w:color w:val="FFFFFF"/>
                <w:sz w:val="22"/>
                <w:szCs w:val="22"/>
                <w:lang w:val="en-GB" w:eastAsia="en-GB"/>
              </w:rPr>
              <w:br/>
              <w:t>(% of total)</w:t>
            </w:r>
          </w:p>
        </w:tc>
      </w:tr>
      <w:tr w:rsidR="002629E9" w:rsidRPr="00D47B47" w14:paraId="44F98B74" w14:textId="77777777" w:rsidTr="00D47B47">
        <w:trPr>
          <w:trHeight w:val="330"/>
        </w:trPr>
        <w:tc>
          <w:tcPr>
            <w:tcW w:w="2740" w:type="dxa"/>
            <w:tcBorders>
              <w:top w:val="nil"/>
              <w:left w:val="single" w:sz="12" w:space="0" w:color="00B495" w:themeColor="accent1"/>
              <w:bottom w:val="single" w:sz="12" w:space="0" w:color="00B495"/>
              <w:right w:val="single" w:sz="12" w:space="0" w:color="00B495"/>
            </w:tcBorders>
            <w:shd w:val="clear" w:color="auto" w:fill="auto"/>
            <w:vAlign w:val="center"/>
            <w:hideMark/>
          </w:tcPr>
          <w:p w14:paraId="3CB77319" w14:textId="6717B9D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2629E9">
              <w:rPr>
                <w:rFonts w:ascii="Myriad Pro" w:eastAsia="Times New Roman" w:hAnsi="Myriad Pro" w:cs="Calibri"/>
                <w:color w:val="003257"/>
                <w:sz w:val="22"/>
                <w:szCs w:val="22"/>
                <w:highlight w:val="yellow"/>
                <w:lang w:val="en-GB" w:eastAsia="en-GB"/>
              </w:rPr>
              <w:t>XXX</w:t>
            </w:r>
            <w:r w:rsidRPr="00587448">
              <w:rPr>
                <w:rFonts w:ascii="Myriad Pro" w:eastAsia="Times New Roman" w:hAnsi="Myriad Pro" w:cs="Calibri"/>
                <w:color w:val="003257"/>
                <w:sz w:val="22"/>
                <w:szCs w:val="22"/>
                <w:highlight w:val="yellow"/>
                <w:lang w:val="en-GB" w:eastAsia="en-GB"/>
              </w:rPr>
              <w:t> </w:t>
            </w:r>
            <w:r w:rsidRPr="002629E9">
              <w:rPr>
                <w:rFonts w:ascii="Myriad Pro" w:eastAsia="Times New Roman" w:hAnsi="Myriad Pro" w:cs="Calibri"/>
                <w:color w:val="003257"/>
                <w:sz w:val="22"/>
                <w:szCs w:val="22"/>
                <w:highlight w:val="yellow"/>
                <w:lang w:val="en-GB" w:eastAsia="en-GB"/>
              </w:rPr>
              <w:t>Placeholder table XXX</w:t>
            </w:r>
          </w:p>
        </w:tc>
        <w:tc>
          <w:tcPr>
            <w:tcW w:w="1720" w:type="dxa"/>
            <w:tcBorders>
              <w:top w:val="nil"/>
              <w:left w:val="nil"/>
              <w:bottom w:val="single" w:sz="12" w:space="0" w:color="00B495"/>
              <w:right w:val="single" w:sz="12" w:space="0" w:color="00B495"/>
            </w:tcBorders>
            <w:shd w:val="clear" w:color="auto" w:fill="auto"/>
            <w:vAlign w:val="center"/>
            <w:hideMark/>
          </w:tcPr>
          <w:p w14:paraId="64C75774"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620" w:type="dxa"/>
            <w:tcBorders>
              <w:top w:val="nil"/>
              <w:left w:val="nil"/>
              <w:bottom w:val="single" w:sz="12" w:space="0" w:color="00B495"/>
              <w:right w:val="single" w:sz="12" w:space="0" w:color="00B495"/>
            </w:tcBorders>
            <w:shd w:val="clear" w:color="auto" w:fill="auto"/>
            <w:vAlign w:val="center"/>
            <w:hideMark/>
          </w:tcPr>
          <w:p w14:paraId="4E72E105"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300" w:type="dxa"/>
            <w:tcBorders>
              <w:top w:val="nil"/>
              <w:left w:val="nil"/>
              <w:bottom w:val="single" w:sz="12" w:space="0" w:color="00B495"/>
              <w:right w:val="single" w:sz="12" w:space="0" w:color="00B495"/>
            </w:tcBorders>
            <w:shd w:val="clear" w:color="auto" w:fill="auto"/>
            <w:vAlign w:val="center"/>
            <w:hideMark/>
          </w:tcPr>
          <w:p w14:paraId="282F5B87"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680" w:type="dxa"/>
            <w:tcBorders>
              <w:top w:val="nil"/>
              <w:left w:val="nil"/>
              <w:bottom w:val="single" w:sz="12" w:space="0" w:color="00B495"/>
              <w:right w:val="single" w:sz="12" w:space="0" w:color="00B495"/>
            </w:tcBorders>
            <w:shd w:val="clear" w:color="000000" w:fill="FFFFFF"/>
            <w:vAlign w:val="center"/>
            <w:hideMark/>
          </w:tcPr>
          <w:p w14:paraId="3BD7144C"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720" w:type="dxa"/>
            <w:tcBorders>
              <w:top w:val="nil"/>
              <w:left w:val="nil"/>
              <w:bottom w:val="single" w:sz="12" w:space="0" w:color="00B495"/>
              <w:right w:val="single" w:sz="12" w:space="0" w:color="00B495"/>
            </w:tcBorders>
            <w:shd w:val="clear" w:color="000000" w:fill="D3D0EC"/>
            <w:vAlign w:val="center"/>
            <w:hideMark/>
          </w:tcPr>
          <w:p w14:paraId="453281AC"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720" w:type="dxa"/>
            <w:tcBorders>
              <w:top w:val="nil"/>
              <w:left w:val="nil"/>
              <w:bottom w:val="single" w:sz="12" w:space="0" w:color="00B495"/>
              <w:right w:val="nil"/>
            </w:tcBorders>
            <w:shd w:val="clear" w:color="000000" w:fill="D3D0EC"/>
            <w:vAlign w:val="center"/>
            <w:hideMark/>
          </w:tcPr>
          <w:p w14:paraId="3DA58A10"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700" w:type="dxa"/>
            <w:tcBorders>
              <w:top w:val="nil"/>
              <w:left w:val="single" w:sz="12" w:space="0" w:color="00B495"/>
              <w:bottom w:val="single" w:sz="12" w:space="0" w:color="00B495"/>
              <w:right w:val="single" w:sz="12" w:space="0" w:color="00B495"/>
            </w:tcBorders>
            <w:shd w:val="clear" w:color="auto" w:fill="auto"/>
            <w:vAlign w:val="center"/>
            <w:hideMark/>
          </w:tcPr>
          <w:p w14:paraId="12AE54D8"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r>
      <w:tr w:rsidR="002629E9" w:rsidRPr="00D47B47" w14:paraId="39B66948" w14:textId="77777777" w:rsidTr="00D47B47">
        <w:trPr>
          <w:trHeight w:val="330"/>
        </w:trPr>
        <w:tc>
          <w:tcPr>
            <w:tcW w:w="2740" w:type="dxa"/>
            <w:tcBorders>
              <w:top w:val="nil"/>
              <w:left w:val="single" w:sz="12" w:space="0" w:color="00B495" w:themeColor="accent1"/>
              <w:bottom w:val="single" w:sz="12" w:space="0" w:color="00B495"/>
              <w:right w:val="single" w:sz="12" w:space="0" w:color="00B495"/>
            </w:tcBorders>
            <w:shd w:val="clear" w:color="auto" w:fill="auto"/>
            <w:vAlign w:val="center"/>
            <w:hideMark/>
          </w:tcPr>
          <w:p w14:paraId="3467C8B1"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720" w:type="dxa"/>
            <w:tcBorders>
              <w:top w:val="nil"/>
              <w:left w:val="nil"/>
              <w:bottom w:val="single" w:sz="12" w:space="0" w:color="00B495"/>
              <w:right w:val="single" w:sz="12" w:space="0" w:color="00B495"/>
            </w:tcBorders>
            <w:shd w:val="clear" w:color="auto" w:fill="auto"/>
            <w:vAlign w:val="center"/>
            <w:hideMark/>
          </w:tcPr>
          <w:p w14:paraId="0C8B0931"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620" w:type="dxa"/>
            <w:tcBorders>
              <w:top w:val="nil"/>
              <w:left w:val="nil"/>
              <w:bottom w:val="single" w:sz="12" w:space="0" w:color="00B495"/>
              <w:right w:val="single" w:sz="12" w:space="0" w:color="00B495"/>
            </w:tcBorders>
            <w:shd w:val="clear" w:color="auto" w:fill="auto"/>
            <w:vAlign w:val="center"/>
            <w:hideMark/>
          </w:tcPr>
          <w:p w14:paraId="4CEC5CF0"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300" w:type="dxa"/>
            <w:tcBorders>
              <w:top w:val="nil"/>
              <w:left w:val="nil"/>
              <w:bottom w:val="single" w:sz="12" w:space="0" w:color="00B495"/>
              <w:right w:val="single" w:sz="12" w:space="0" w:color="00B495"/>
            </w:tcBorders>
            <w:shd w:val="clear" w:color="auto" w:fill="auto"/>
            <w:vAlign w:val="center"/>
            <w:hideMark/>
          </w:tcPr>
          <w:p w14:paraId="22B64F9C"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680" w:type="dxa"/>
            <w:tcBorders>
              <w:top w:val="nil"/>
              <w:left w:val="nil"/>
              <w:bottom w:val="single" w:sz="12" w:space="0" w:color="00B495"/>
              <w:right w:val="single" w:sz="12" w:space="0" w:color="00B495"/>
            </w:tcBorders>
            <w:shd w:val="clear" w:color="000000" w:fill="FFFFFF"/>
            <w:vAlign w:val="center"/>
            <w:hideMark/>
          </w:tcPr>
          <w:p w14:paraId="4718E724"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720" w:type="dxa"/>
            <w:tcBorders>
              <w:top w:val="nil"/>
              <w:left w:val="nil"/>
              <w:bottom w:val="single" w:sz="12" w:space="0" w:color="00B495"/>
              <w:right w:val="single" w:sz="12" w:space="0" w:color="00B495"/>
            </w:tcBorders>
            <w:shd w:val="clear" w:color="000000" w:fill="D3D0EC"/>
            <w:vAlign w:val="center"/>
            <w:hideMark/>
          </w:tcPr>
          <w:p w14:paraId="21683742"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720" w:type="dxa"/>
            <w:tcBorders>
              <w:top w:val="nil"/>
              <w:left w:val="nil"/>
              <w:bottom w:val="single" w:sz="12" w:space="0" w:color="00B495"/>
              <w:right w:val="nil"/>
            </w:tcBorders>
            <w:shd w:val="clear" w:color="000000" w:fill="D3D0EC"/>
            <w:vAlign w:val="center"/>
            <w:hideMark/>
          </w:tcPr>
          <w:p w14:paraId="361C9706"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700" w:type="dxa"/>
            <w:tcBorders>
              <w:top w:val="nil"/>
              <w:left w:val="single" w:sz="12" w:space="0" w:color="00B495"/>
              <w:bottom w:val="single" w:sz="12" w:space="0" w:color="00B495"/>
              <w:right w:val="single" w:sz="12" w:space="0" w:color="00B495"/>
            </w:tcBorders>
            <w:shd w:val="clear" w:color="auto" w:fill="auto"/>
            <w:vAlign w:val="center"/>
            <w:hideMark/>
          </w:tcPr>
          <w:p w14:paraId="01DA95ED"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r>
      <w:tr w:rsidR="002629E9" w:rsidRPr="00D47B47" w14:paraId="589359DC" w14:textId="77777777" w:rsidTr="00D47B47">
        <w:trPr>
          <w:trHeight w:val="330"/>
        </w:trPr>
        <w:tc>
          <w:tcPr>
            <w:tcW w:w="2740" w:type="dxa"/>
            <w:tcBorders>
              <w:top w:val="nil"/>
              <w:left w:val="single" w:sz="12" w:space="0" w:color="00B495" w:themeColor="accent1"/>
              <w:bottom w:val="single" w:sz="12" w:space="0" w:color="00B495"/>
              <w:right w:val="single" w:sz="12" w:space="0" w:color="00B495"/>
            </w:tcBorders>
            <w:shd w:val="clear" w:color="auto" w:fill="auto"/>
            <w:vAlign w:val="center"/>
            <w:hideMark/>
          </w:tcPr>
          <w:p w14:paraId="25F1D43D"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720" w:type="dxa"/>
            <w:tcBorders>
              <w:top w:val="nil"/>
              <w:left w:val="nil"/>
              <w:bottom w:val="single" w:sz="12" w:space="0" w:color="00B495"/>
              <w:right w:val="single" w:sz="12" w:space="0" w:color="00B495"/>
            </w:tcBorders>
            <w:shd w:val="clear" w:color="auto" w:fill="auto"/>
            <w:vAlign w:val="center"/>
            <w:hideMark/>
          </w:tcPr>
          <w:p w14:paraId="4967F3EA"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620" w:type="dxa"/>
            <w:tcBorders>
              <w:top w:val="nil"/>
              <w:left w:val="nil"/>
              <w:bottom w:val="single" w:sz="12" w:space="0" w:color="00B495"/>
              <w:right w:val="single" w:sz="12" w:space="0" w:color="00B495"/>
            </w:tcBorders>
            <w:shd w:val="clear" w:color="auto" w:fill="auto"/>
            <w:vAlign w:val="center"/>
            <w:hideMark/>
          </w:tcPr>
          <w:p w14:paraId="340523FC"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300" w:type="dxa"/>
            <w:tcBorders>
              <w:top w:val="nil"/>
              <w:left w:val="nil"/>
              <w:bottom w:val="single" w:sz="12" w:space="0" w:color="00B495"/>
              <w:right w:val="single" w:sz="12" w:space="0" w:color="00B495"/>
            </w:tcBorders>
            <w:shd w:val="clear" w:color="auto" w:fill="auto"/>
            <w:vAlign w:val="center"/>
            <w:hideMark/>
          </w:tcPr>
          <w:p w14:paraId="44425B6E"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680" w:type="dxa"/>
            <w:tcBorders>
              <w:top w:val="nil"/>
              <w:left w:val="nil"/>
              <w:bottom w:val="single" w:sz="12" w:space="0" w:color="00B495"/>
              <w:right w:val="single" w:sz="12" w:space="0" w:color="00B495"/>
            </w:tcBorders>
            <w:shd w:val="clear" w:color="000000" w:fill="FFFFFF"/>
            <w:vAlign w:val="center"/>
            <w:hideMark/>
          </w:tcPr>
          <w:p w14:paraId="40BA5F7B"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720" w:type="dxa"/>
            <w:tcBorders>
              <w:top w:val="nil"/>
              <w:left w:val="nil"/>
              <w:bottom w:val="single" w:sz="12" w:space="0" w:color="00B495"/>
              <w:right w:val="single" w:sz="12" w:space="0" w:color="00B495"/>
            </w:tcBorders>
            <w:shd w:val="clear" w:color="000000" w:fill="D3D0EC"/>
            <w:vAlign w:val="center"/>
            <w:hideMark/>
          </w:tcPr>
          <w:p w14:paraId="48EDC754"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720" w:type="dxa"/>
            <w:tcBorders>
              <w:top w:val="nil"/>
              <w:left w:val="nil"/>
              <w:bottom w:val="single" w:sz="12" w:space="0" w:color="00B495"/>
              <w:right w:val="nil"/>
            </w:tcBorders>
            <w:shd w:val="clear" w:color="000000" w:fill="D3D0EC"/>
            <w:vAlign w:val="center"/>
            <w:hideMark/>
          </w:tcPr>
          <w:p w14:paraId="6504AC98"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700" w:type="dxa"/>
            <w:tcBorders>
              <w:top w:val="nil"/>
              <w:left w:val="single" w:sz="12" w:space="0" w:color="00B495"/>
              <w:bottom w:val="single" w:sz="12" w:space="0" w:color="00B495"/>
              <w:right w:val="single" w:sz="12" w:space="0" w:color="00B495"/>
            </w:tcBorders>
            <w:shd w:val="clear" w:color="auto" w:fill="auto"/>
            <w:vAlign w:val="center"/>
            <w:hideMark/>
          </w:tcPr>
          <w:p w14:paraId="7F5E1D34"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r>
      <w:tr w:rsidR="002629E9" w:rsidRPr="00D47B47" w14:paraId="38212501" w14:textId="77777777" w:rsidTr="00D47B47">
        <w:trPr>
          <w:trHeight w:val="330"/>
        </w:trPr>
        <w:tc>
          <w:tcPr>
            <w:tcW w:w="2740" w:type="dxa"/>
            <w:tcBorders>
              <w:top w:val="nil"/>
              <w:left w:val="single" w:sz="12" w:space="0" w:color="00B495" w:themeColor="accent1"/>
              <w:bottom w:val="single" w:sz="12" w:space="0" w:color="00B495"/>
              <w:right w:val="single" w:sz="12" w:space="0" w:color="00B495"/>
            </w:tcBorders>
            <w:shd w:val="clear" w:color="auto" w:fill="auto"/>
            <w:vAlign w:val="center"/>
            <w:hideMark/>
          </w:tcPr>
          <w:p w14:paraId="27EB446F"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720" w:type="dxa"/>
            <w:tcBorders>
              <w:top w:val="nil"/>
              <w:left w:val="nil"/>
              <w:bottom w:val="single" w:sz="12" w:space="0" w:color="00B495"/>
              <w:right w:val="single" w:sz="12" w:space="0" w:color="00B495"/>
            </w:tcBorders>
            <w:shd w:val="clear" w:color="auto" w:fill="auto"/>
            <w:vAlign w:val="center"/>
            <w:hideMark/>
          </w:tcPr>
          <w:p w14:paraId="07AD254D"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620" w:type="dxa"/>
            <w:tcBorders>
              <w:top w:val="nil"/>
              <w:left w:val="nil"/>
              <w:bottom w:val="single" w:sz="12" w:space="0" w:color="00B495"/>
              <w:right w:val="single" w:sz="12" w:space="0" w:color="00B495"/>
            </w:tcBorders>
            <w:shd w:val="clear" w:color="auto" w:fill="auto"/>
            <w:vAlign w:val="center"/>
            <w:hideMark/>
          </w:tcPr>
          <w:p w14:paraId="187CBFAF"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300" w:type="dxa"/>
            <w:tcBorders>
              <w:top w:val="nil"/>
              <w:left w:val="nil"/>
              <w:bottom w:val="single" w:sz="12" w:space="0" w:color="00B495"/>
              <w:right w:val="single" w:sz="12" w:space="0" w:color="00B495"/>
            </w:tcBorders>
            <w:shd w:val="clear" w:color="auto" w:fill="auto"/>
            <w:vAlign w:val="center"/>
            <w:hideMark/>
          </w:tcPr>
          <w:p w14:paraId="04D265B5"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680" w:type="dxa"/>
            <w:tcBorders>
              <w:top w:val="nil"/>
              <w:left w:val="nil"/>
              <w:bottom w:val="single" w:sz="12" w:space="0" w:color="00B495"/>
              <w:right w:val="single" w:sz="12" w:space="0" w:color="00B495"/>
            </w:tcBorders>
            <w:shd w:val="clear" w:color="000000" w:fill="FFFFFF"/>
            <w:vAlign w:val="center"/>
            <w:hideMark/>
          </w:tcPr>
          <w:p w14:paraId="16948F06"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720" w:type="dxa"/>
            <w:tcBorders>
              <w:top w:val="nil"/>
              <w:left w:val="nil"/>
              <w:bottom w:val="single" w:sz="12" w:space="0" w:color="00B495"/>
              <w:right w:val="single" w:sz="12" w:space="0" w:color="00B495"/>
            </w:tcBorders>
            <w:shd w:val="clear" w:color="000000" w:fill="D3D0EC"/>
            <w:vAlign w:val="center"/>
            <w:hideMark/>
          </w:tcPr>
          <w:p w14:paraId="5C3F8A7B"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720" w:type="dxa"/>
            <w:tcBorders>
              <w:top w:val="nil"/>
              <w:left w:val="nil"/>
              <w:bottom w:val="single" w:sz="12" w:space="0" w:color="00B495"/>
              <w:right w:val="nil"/>
            </w:tcBorders>
            <w:shd w:val="clear" w:color="000000" w:fill="D3D0EC"/>
            <w:vAlign w:val="center"/>
            <w:hideMark/>
          </w:tcPr>
          <w:p w14:paraId="0CB07E75"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700" w:type="dxa"/>
            <w:tcBorders>
              <w:top w:val="nil"/>
              <w:left w:val="single" w:sz="12" w:space="0" w:color="00B495"/>
              <w:bottom w:val="single" w:sz="12" w:space="0" w:color="00B495"/>
              <w:right w:val="single" w:sz="12" w:space="0" w:color="00B495"/>
            </w:tcBorders>
            <w:shd w:val="clear" w:color="auto" w:fill="auto"/>
            <w:vAlign w:val="center"/>
            <w:hideMark/>
          </w:tcPr>
          <w:p w14:paraId="69F005F3"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r>
      <w:tr w:rsidR="002629E9" w:rsidRPr="00D47B47" w14:paraId="599EC91C" w14:textId="77777777" w:rsidTr="00D47B47">
        <w:trPr>
          <w:trHeight w:val="330"/>
        </w:trPr>
        <w:tc>
          <w:tcPr>
            <w:tcW w:w="2740" w:type="dxa"/>
            <w:tcBorders>
              <w:top w:val="nil"/>
              <w:left w:val="single" w:sz="12" w:space="0" w:color="00B495" w:themeColor="accent1"/>
              <w:bottom w:val="single" w:sz="12" w:space="0" w:color="00B495"/>
              <w:right w:val="single" w:sz="12" w:space="0" w:color="00B495"/>
            </w:tcBorders>
            <w:shd w:val="clear" w:color="auto" w:fill="auto"/>
            <w:vAlign w:val="center"/>
            <w:hideMark/>
          </w:tcPr>
          <w:p w14:paraId="6A955627"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720" w:type="dxa"/>
            <w:tcBorders>
              <w:top w:val="nil"/>
              <w:left w:val="nil"/>
              <w:bottom w:val="single" w:sz="12" w:space="0" w:color="00B495"/>
              <w:right w:val="single" w:sz="12" w:space="0" w:color="00B495"/>
            </w:tcBorders>
            <w:shd w:val="clear" w:color="auto" w:fill="auto"/>
            <w:vAlign w:val="center"/>
            <w:hideMark/>
          </w:tcPr>
          <w:p w14:paraId="7E16F83F"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620" w:type="dxa"/>
            <w:tcBorders>
              <w:top w:val="nil"/>
              <w:left w:val="nil"/>
              <w:bottom w:val="single" w:sz="12" w:space="0" w:color="00B495"/>
              <w:right w:val="single" w:sz="12" w:space="0" w:color="00B495"/>
            </w:tcBorders>
            <w:shd w:val="clear" w:color="auto" w:fill="auto"/>
            <w:vAlign w:val="center"/>
            <w:hideMark/>
          </w:tcPr>
          <w:p w14:paraId="523E802C"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300" w:type="dxa"/>
            <w:tcBorders>
              <w:top w:val="nil"/>
              <w:left w:val="nil"/>
              <w:bottom w:val="single" w:sz="12" w:space="0" w:color="00B495"/>
              <w:right w:val="single" w:sz="12" w:space="0" w:color="00B495"/>
            </w:tcBorders>
            <w:shd w:val="clear" w:color="auto" w:fill="auto"/>
            <w:vAlign w:val="center"/>
            <w:hideMark/>
          </w:tcPr>
          <w:p w14:paraId="42C7F86B"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680" w:type="dxa"/>
            <w:tcBorders>
              <w:top w:val="nil"/>
              <w:left w:val="nil"/>
              <w:bottom w:val="single" w:sz="12" w:space="0" w:color="00B495"/>
              <w:right w:val="single" w:sz="12" w:space="0" w:color="00B495"/>
            </w:tcBorders>
            <w:shd w:val="clear" w:color="000000" w:fill="FFFFFF"/>
            <w:vAlign w:val="center"/>
            <w:hideMark/>
          </w:tcPr>
          <w:p w14:paraId="0C91F1F2"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720" w:type="dxa"/>
            <w:tcBorders>
              <w:top w:val="nil"/>
              <w:left w:val="nil"/>
              <w:bottom w:val="single" w:sz="12" w:space="0" w:color="00B495"/>
              <w:right w:val="single" w:sz="12" w:space="0" w:color="00B495"/>
            </w:tcBorders>
            <w:shd w:val="clear" w:color="000000" w:fill="D3D0EC"/>
            <w:vAlign w:val="center"/>
            <w:hideMark/>
          </w:tcPr>
          <w:p w14:paraId="55FB98EB"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720" w:type="dxa"/>
            <w:tcBorders>
              <w:top w:val="nil"/>
              <w:left w:val="nil"/>
              <w:bottom w:val="single" w:sz="12" w:space="0" w:color="00B495"/>
              <w:right w:val="nil"/>
            </w:tcBorders>
            <w:shd w:val="clear" w:color="000000" w:fill="D3D0EC"/>
            <w:vAlign w:val="center"/>
            <w:hideMark/>
          </w:tcPr>
          <w:p w14:paraId="30265E91"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700" w:type="dxa"/>
            <w:tcBorders>
              <w:top w:val="nil"/>
              <w:left w:val="single" w:sz="12" w:space="0" w:color="00B495"/>
              <w:bottom w:val="single" w:sz="12" w:space="0" w:color="00B495"/>
              <w:right w:val="single" w:sz="12" w:space="0" w:color="00B495"/>
            </w:tcBorders>
            <w:shd w:val="clear" w:color="auto" w:fill="auto"/>
            <w:vAlign w:val="center"/>
            <w:hideMark/>
          </w:tcPr>
          <w:p w14:paraId="4B06A96E"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r>
      <w:tr w:rsidR="002629E9" w:rsidRPr="00D47B47" w14:paraId="3615D1BA" w14:textId="77777777" w:rsidTr="00D47B47">
        <w:trPr>
          <w:trHeight w:val="330"/>
        </w:trPr>
        <w:tc>
          <w:tcPr>
            <w:tcW w:w="2740" w:type="dxa"/>
            <w:tcBorders>
              <w:top w:val="nil"/>
              <w:left w:val="single" w:sz="12" w:space="0" w:color="00B495" w:themeColor="accent1"/>
              <w:bottom w:val="single" w:sz="12" w:space="0" w:color="00B495"/>
              <w:right w:val="single" w:sz="12" w:space="0" w:color="00B495"/>
            </w:tcBorders>
            <w:shd w:val="clear" w:color="auto" w:fill="auto"/>
            <w:vAlign w:val="center"/>
            <w:hideMark/>
          </w:tcPr>
          <w:p w14:paraId="3B962372"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720" w:type="dxa"/>
            <w:tcBorders>
              <w:top w:val="nil"/>
              <w:left w:val="nil"/>
              <w:bottom w:val="single" w:sz="12" w:space="0" w:color="00B495"/>
              <w:right w:val="single" w:sz="12" w:space="0" w:color="00B495"/>
            </w:tcBorders>
            <w:shd w:val="clear" w:color="auto" w:fill="auto"/>
            <w:vAlign w:val="center"/>
            <w:hideMark/>
          </w:tcPr>
          <w:p w14:paraId="09DA91F3"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620" w:type="dxa"/>
            <w:tcBorders>
              <w:top w:val="nil"/>
              <w:left w:val="nil"/>
              <w:bottom w:val="single" w:sz="12" w:space="0" w:color="00B495"/>
              <w:right w:val="single" w:sz="12" w:space="0" w:color="00B495"/>
            </w:tcBorders>
            <w:shd w:val="clear" w:color="auto" w:fill="auto"/>
            <w:vAlign w:val="center"/>
            <w:hideMark/>
          </w:tcPr>
          <w:p w14:paraId="211DE056"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300" w:type="dxa"/>
            <w:tcBorders>
              <w:top w:val="nil"/>
              <w:left w:val="nil"/>
              <w:bottom w:val="single" w:sz="12" w:space="0" w:color="00B495"/>
              <w:right w:val="single" w:sz="12" w:space="0" w:color="00B495"/>
            </w:tcBorders>
            <w:shd w:val="clear" w:color="auto" w:fill="auto"/>
            <w:vAlign w:val="center"/>
            <w:hideMark/>
          </w:tcPr>
          <w:p w14:paraId="1233FA8B"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680" w:type="dxa"/>
            <w:tcBorders>
              <w:top w:val="nil"/>
              <w:left w:val="nil"/>
              <w:bottom w:val="single" w:sz="12" w:space="0" w:color="00B495"/>
              <w:right w:val="single" w:sz="12" w:space="0" w:color="00B495"/>
            </w:tcBorders>
            <w:shd w:val="clear" w:color="000000" w:fill="FFFFFF"/>
            <w:vAlign w:val="center"/>
            <w:hideMark/>
          </w:tcPr>
          <w:p w14:paraId="6F1F5BEB"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720" w:type="dxa"/>
            <w:tcBorders>
              <w:top w:val="nil"/>
              <w:left w:val="nil"/>
              <w:bottom w:val="single" w:sz="12" w:space="0" w:color="00B495"/>
              <w:right w:val="single" w:sz="12" w:space="0" w:color="00B495"/>
            </w:tcBorders>
            <w:shd w:val="clear" w:color="000000" w:fill="D3D0EC"/>
            <w:vAlign w:val="center"/>
            <w:hideMark/>
          </w:tcPr>
          <w:p w14:paraId="211633C5"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720" w:type="dxa"/>
            <w:tcBorders>
              <w:top w:val="nil"/>
              <w:left w:val="nil"/>
              <w:bottom w:val="single" w:sz="12" w:space="0" w:color="00B495"/>
              <w:right w:val="nil"/>
            </w:tcBorders>
            <w:shd w:val="clear" w:color="000000" w:fill="D3D0EC"/>
            <w:vAlign w:val="center"/>
            <w:hideMark/>
          </w:tcPr>
          <w:p w14:paraId="6BCCC788"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c>
          <w:tcPr>
            <w:tcW w:w="1700" w:type="dxa"/>
            <w:tcBorders>
              <w:top w:val="nil"/>
              <w:left w:val="single" w:sz="12" w:space="0" w:color="00B495"/>
              <w:bottom w:val="single" w:sz="12" w:space="0" w:color="00B495"/>
              <w:right w:val="single" w:sz="12" w:space="0" w:color="00B495"/>
            </w:tcBorders>
            <w:shd w:val="clear" w:color="auto" w:fill="auto"/>
            <w:vAlign w:val="center"/>
            <w:hideMark/>
          </w:tcPr>
          <w:p w14:paraId="2A0FAABD" w14:textId="77777777" w:rsidR="002629E9" w:rsidRPr="00D47B47" w:rsidRDefault="002629E9" w:rsidP="002629E9">
            <w:pPr>
              <w:suppressAutoHyphens w:val="0"/>
              <w:jc w:val="center"/>
              <w:rPr>
                <w:rFonts w:ascii="Calibri" w:eastAsia="Times New Roman" w:hAnsi="Calibri" w:cs="Calibri"/>
                <w:color w:val="003257"/>
                <w:sz w:val="22"/>
                <w:szCs w:val="22"/>
                <w:lang w:val="en-GB" w:eastAsia="en-GB"/>
              </w:rPr>
            </w:pPr>
            <w:r w:rsidRPr="00D47B47">
              <w:rPr>
                <w:rFonts w:ascii="Calibri" w:eastAsia="Times New Roman" w:hAnsi="Calibri" w:cs="Calibri"/>
                <w:color w:val="003257"/>
                <w:sz w:val="22"/>
                <w:szCs w:val="22"/>
                <w:lang w:val="en-GB" w:eastAsia="en-GB"/>
              </w:rPr>
              <w:t> </w:t>
            </w:r>
          </w:p>
        </w:tc>
      </w:tr>
      <w:tr w:rsidR="002629E9" w:rsidRPr="00D47B47" w14:paraId="49DEA68E" w14:textId="77777777" w:rsidTr="00D47B47">
        <w:trPr>
          <w:trHeight w:val="330"/>
        </w:trPr>
        <w:tc>
          <w:tcPr>
            <w:tcW w:w="2740" w:type="dxa"/>
            <w:tcBorders>
              <w:top w:val="nil"/>
              <w:left w:val="single" w:sz="12" w:space="0" w:color="00B495" w:themeColor="accent1"/>
              <w:bottom w:val="single" w:sz="12" w:space="0" w:color="00B495"/>
              <w:right w:val="nil"/>
            </w:tcBorders>
            <w:shd w:val="clear" w:color="000000" w:fill="00B495"/>
            <w:noWrap/>
            <w:vAlign w:val="bottom"/>
            <w:hideMark/>
          </w:tcPr>
          <w:p w14:paraId="7E1BA7D4" w14:textId="77777777" w:rsidR="002629E9" w:rsidRPr="00D47B47" w:rsidRDefault="002629E9" w:rsidP="002629E9">
            <w:pPr>
              <w:suppressAutoHyphens w:val="0"/>
              <w:rPr>
                <w:rFonts w:ascii="Calibri" w:eastAsia="Times New Roman" w:hAnsi="Calibri" w:cs="Calibri"/>
                <w:color w:val="FFFFFF"/>
                <w:sz w:val="22"/>
                <w:szCs w:val="22"/>
                <w:lang w:val="en-GB" w:eastAsia="en-GB"/>
              </w:rPr>
            </w:pPr>
            <w:r w:rsidRPr="00D47B47">
              <w:rPr>
                <w:rFonts w:ascii="Calibri" w:eastAsia="Times New Roman" w:hAnsi="Calibri" w:cs="Calibri"/>
                <w:color w:val="FFFFFF"/>
                <w:sz w:val="22"/>
                <w:szCs w:val="22"/>
                <w:lang w:val="en-GB" w:eastAsia="en-GB"/>
              </w:rPr>
              <w:t>Total</w:t>
            </w:r>
          </w:p>
        </w:tc>
        <w:tc>
          <w:tcPr>
            <w:tcW w:w="1720" w:type="dxa"/>
            <w:tcBorders>
              <w:top w:val="nil"/>
              <w:left w:val="nil"/>
              <w:bottom w:val="single" w:sz="12" w:space="0" w:color="00B495"/>
              <w:right w:val="nil"/>
            </w:tcBorders>
            <w:shd w:val="clear" w:color="000000" w:fill="00B495"/>
            <w:noWrap/>
            <w:vAlign w:val="bottom"/>
            <w:hideMark/>
          </w:tcPr>
          <w:p w14:paraId="0602795D" w14:textId="77777777" w:rsidR="002629E9" w:rsidRPr="00D47B47" w:rsidRDefault="002629E9" w:rsidP="002629E9">
            <w:pPr>
              <w:suppressAutoHyphens w:val="0"/>
              <w:rPr>
                <w:rFonts w:ascii="Calibri" w:eastAsia="Times New Roman" w:hAnsi="Calibri" w:cs="Calibri"/>
                <w:color w:val="FFFFFF"/>
                <w:sz w:val="22"/>
                <w:szCs w:val="22"/>
                <w:lang w:val="en-GB" w:eastAsia="en-GB"/>
              </w:rPr>
            </w:pPr>
            <w:r w:rsidRPr="00D47B47">
              <w:rPr>
                <w:rFonts w:ascii="Calibri" w:eastAsia="Times New Roman" w:hAnsi="Calibri" w:cs="Calibri"/>
                <w:color w:val="FFFFFF"/>
                <w:sz w:val="22"/>
                <w:szCs w:val="22"/>
                <w:lang w:val="en-GB" w:eastAsia="en-GB"/>
              </w:rPr>
              <w:t xml:space="preserve">                                -   </w:t>
            </w:r>
          </w:p>
        </w:tc>
        <w:tc>
          <w:tcPr>
            <w:tcW w:w="1620" w:type="dxa"/>
            <w:tcBorders>
              <w:top w:val="nil"/>
              <w:left w:val="nil"/>
              <w:bottom w:val="single" w:sz="12" w:space="0" w:color="00B495"/>
              <w:right w:val="nil"/>
            </w:tcBorders>
            <w:shd w:val="clear" w:color="000000" w:fill="00B495"/>
            <w:noWrap/>
            <w:vAlign w:val="bottom"/>
            <w:hideMark/>
          </w:tcPr>
          <w:p w14:paraId="27F69651" w14:textId="77777777" w:rsidR="002629E9" w:rsidRPr="00D47B47" w:rsidRDefault="002629E9" w:rsidP="002629E9">
            <w:pPr>
              <w:suppressAutoHyphens w:val="0"/>
              <w:rPr>
                <w:rFonts w:ascii="Calibri" w:eastAsia="Times New Roman" w:hAnsi="Calibri" w:cs="Calibri"/>
                <w:color w:val="FFFFFF"/>
                <w:sz w:val="22"/>
                <w:szCs w:val="22"/>
                <w:lang w:val="en-GB" w:eastAsia="en-GB"/>
              </w:rPr>
            </w:pPr>
            <w:r w:rsidRPr="00D47B47">
              <w:rPr>
                <w:rFonts w:ascii="Calibri" w:eastAsia="Times New Roman" w:hAnsi="Calibri" w:cs="Calibri"/>
                <w:color w:val="FFFFFF"/>
                <w:sz w:val="22"/>
                <w:szCs w:val="22"/>
                <w:lang w:val="en-GB" w:eastAsia="en-GB"/>
              </w:rPr>
              <w:t> </w:t>
            </w:r>
          </w:p>
        </w:tc>
        <w:tc>
          <w:tcPr>
            <w:tcW w:w="1300" w:type="dxa"/>
            <w:tcBorders>
              <w:top w:val="nil"/>
              <w:left w:val="nil"/>
              <w:bottom w:val="single" w:sz="12" w:space="0" w:color="00B495"/>
              <w:right w:val="nil"/>
            </w:tcBorders>
            <w:shd w:val="clear" w:color="000000" w:fill="00B495"/>
            <w:noWrap/>
            <w:vAlign w:val="bottom"/>
            <w:hideMark/>
          </w:tcPr>
          <w:p w14:paraId="39F15760" w14:textId="77777777" w:rsidR="002629E9" w:rsidRPr="00D47B47" w:rsidRDefault="002629E9" w:rsidP="002629E9">
            <w:pPr>
              <w:suppressAutoHyphens w:val="0"/>
              <w:rPr>
                <w:rFonts w:ascii="Calibri" w:eastAsia="Times New Roman" w:hAnsi="Calibri" w:cs="Calibri"/>
                <w:color w:val="FFFFFF"/>
                <w:sz w:val="22"/>
                <w:szCs w:val="22"/>
                <w:lang w:val="en-GB" w:eastAsia="en-GB"/>
              </w:rPr>
            </w:pPr>
            <w:r w:rsidRPr="00D47B47">
              <w:rPr>
                <w:rFonts w:ascii="Calibri" w:eastAsia="Times New Roman" w:hAnsi="Calibri" w:cs="Calibri"/>
                <w:color w:val="FFFFFF"/>
                <w:sz w:val="22"/>
                <w:szCs w:val="22"/>
                <w:lang w:val="en-GB" w:eastAsia="en-GB"/>
              </w:rPr>
              <w:t xml:space="preserve"> €                   -   </w:t>
            </w:r>
          </w:p>
        </w:tc>
        <w:tc>
          <w:tcPr>
            <w:tcW w:w="1680" w:type="dxa"/>
            <w:tcBorders>
              <w:top w:val="nil"/>
              <w:left w:val="nil"/>
              <w:bottom w:val="single" w:sz="12" w:space="0" w:color="00B495"/>
              <w:right w:val="nil"/>
            </w:tcBorders>
            <w:shd w:val="clear" w:color="000000" w:fill="00B495"/>
            <w:noWrap/>
            <w:vAlign w:val="bottom"/>
            <w:hideMark/>
          </w:tcPr>
          <w:p w14:paraId="7AB1CF52" w14:textId="77777777" w:rsidR="002629E9" w:rsidRPr="00D47B47" w:rsidRDefault="002629E9" w:rsidP="002629E9">
            <w:pPr>
              <w:suppressAutoHyphens w:val="0"/>
              <w:jc w:val="right"/>
              <w:rPr>
                <w:rFonts w:ascii="Calibri" w:eastAsia="Times New Roman" w:hAnsi="Calibri" w:cs="Calibri"/>
                <w:color w:val="FFFFFF"/>
                <w:sz w:val="22"/>
                <w:szCs w:val="22"/>
                <w:lang w:val="en-GB" w:eastAsia="en-GB"/>
              </w:rPr>
            </w:pPr>
            <w:r w:rsidRPr="00D47B47">
              <w:rPr>
                <w:rFonts w:ascii="Calibri" w:eastAsia="Times New Roman" w:hAnsi="Calibri" w:cs="Calibri"/>
                <w:color w:val="FFFFFF"/>
                <w:sz w:val="22"/>
                <w:szCs w:val="22"/>
                <w:lang w:val="en-GB" w:eastAsia="en-GB"/>
              </w:rPr>
              <w:t>0</w:t>
            </w:r>
          </w:p>
        </w:tc>
        <w:tc>
          <w:tcPr>
            <w:tcW w:w="1720" w:type="dxa"/>
            <w:tcBorders>
              <w:top w:val="nil"/>
              <w:left w:val="nil"/>
              <w:bottom w:val="single" w:sz="12" w:space="0" w:color="00B495"/>
              <w:right w:val="nil"/>
            </w:tcBorders>
            <w:shd w:val="clear" w:color="000000" w:fill="00B495"/>
            <w:noWrap/>
            <w:vAlign w:val="bottom"/>
            <w:hideMark/>
          </w:tcPr>
          <w:p w14:paraId="126B67A4" w14:textId="77777777" w:rsidR="002629E9" w:rsidRPr="00D47B47" w:rsidRDefault="002629E9" w:rsidP="002629E9">
            <w:pPr>
              <w:suppressAutoHyphens w:val="0"/>
              <w:jc w:val="right"/>
              <w:rPr>
                <w:rFonts w:ascii="Calibri" w:eastAsia="Times New Roman" w:hAnsi="Calibri" w:cs="Calibri"/>
                <w:color w:val="FFFFFF"/>
                <w:sz w:val="22"/>
                <w:szCs w:val="22"/>
                <w:lang w:val="en-GB" w:eastAsia="en-GB"/>
              </w:rPr>
            </w:pPr>
            <w:r w:rsidRPr="00D47B47">
              <w:rPr>
                <w:rFonts w:ascii="Calibri" w:eastAsia="Times New Roman" w:hAnsi="Calibri" w:cs="Calibri"/>
                <w:color w:val="FFFFFF"/>
                <w:sz w:val="22"/>
                <w:szCs w:val="22"/>
                <w:lang w:val="en-GB" w:eastAsia="en-GB"/>
              </w:rPr>
              <w:t>0</w:t>
            </w:r>
          </w:p>
        </w:tc>
        <w:tc>
          <w:tcPr>
            <w:tcW w:w="1720" w:type="dxa"/>
            <w:tcBorders>
              <w:top w:val="nil"/>
              <w:left w:val="nil"/>
              <w:bottom w:val="single" w:sz="12" w:space="0" w:color="00B495"/>
              <w:right w:val="nil"/>
            </w:tcBorders>
            <w:shd w:val="clear" w:color="000000" w:fill="00B495"/>
            <w:noWrap/>
            <w:vAlign w:val="bottom"/>
            <w:hideMark/>
          </w:tcPr>
          <w:p w14:paraId="3D73B2F4" w14:textId="77777777" w:rsidR="002629E9" w:rsidRPr="00D47B47" w:rsidRDefault="002629E9" w:rsidP="002629E9">
            <w:pPr>
              <w:suppressAutoHyphens w:val="0"/>
              <w:jc w:val="right"/>
              <w:rPr>
                <w:rFonts w:ascii="Calibri" w:eastAsia="Times New Roman" w:hAnsi="Calibri" w:cs="Calibri"/>
                <w:color w:val="FFFFFF"/>
                <w:sz w:val="22"/>
                <w:szCs w:val="22"/>
                <w:lang w:val="en-GB" w:eastAsia="en-GB"/>
              </w:rPr>
            </w:pPr>
            <w:r w:rsidRPr="00D47B47">
              <w:rPr>
                <w:rFonts w:ascii="Calibri" w:eastAsia="Times New Roman" w:hAnsi="Calibri" w:cs="Calibri"/>
                <w:color w:val="FFFFFF"/>
                <w:sz w:val="22"/>
                <w:szCs w:val="22"/>
                <w:lang w:val="en-GB" w:eastAsia="en-GB"/>
              </w:rPr>
              <w:t>0</w:t>
            </w:r>
          </w:p>
        </w:tc>
        <w:tc>
          <w:tcPr>
            <w:tcW w:w="1700" w:type="dxa"/>
            <w:tcBorders>
              <w:top w:val="nil"/>
              <w:left w:val="single" w:sz="12" w:space="0" w:color="00B495"/>
              <w:bottom w:val="single" w:sz="12" w:space="0" w:color="00B495"/>
              <w:right w:val="single" w:sz="12" w:space="0" w:color="00B495"/>
            </w:tcBorders>
            <w:shd w:val="clear" w:color="000000" w:fill="00B495"/>
            <w:noWrap/>
            <w:vAlign w:val="bottom"/>
            <w:hideMark/>
          </w:tcPr>
          <w:p w14:paraId="1AA51335" w14:textId="77777777" w:rsidR="002629E9" w:rsidRPr="00D47B47" w:rsidRDefault="002629E9" w:rsidP="002629E9">
            <w:pPr>
              <w:suppressAutoHyphens w:val="0"/>
              <w:jc w:val="right"/>
              <w:rPr>
                <w:rFonts w:ascii="Calibri" w:eastAsia="Times New Roman" w:hAnsi="Calibri" w:cs="Calibri"/>
                <w:color w:val="FFFFFF"/>
                <w:sz w:val="22"/>
                <w:szCs w:val="22"/>
                <w:lang w:val="en-GB" w:eastAsia="en-GB"/>
              </w:rPr>
            </w:pPr>
            <w:r w:rsidRPr="00D47B47">
              <w:rPr>
                <w:rFonts w:ascii="Calibri" w:eastAsia="Times New Roman" w:hAnsi="Calibri" w:cs="Calibri"/>
                <w:color w:val="FFFFFF"/>
                <w:sz w:val="22"/>
                <w:szCs w:val="22"/>
                <w:lang w:val="en-GB" w:eastAsia="en-GB"/>
              </w:rPr>
              <w:t>0%</w:t>
            </w:r>
          </w:p>
        </w:tc>
      </w:tr>
    </w:tbl>
    <w:p w14:paraId="19F1CC0B" w14:textId="72F76C11" w:rsidR="00D00092" w:rsidRPr="00D00092" w:rsidRDefault="00D00092" w:rsidP="00F0093F">
      <w:pPr>
        <w:pStyle w:val="Section4Tables"/>
        <w:rPr>
          <w:rFonts w:hint="eastAsia"/>
        </w:rPr>
      </w:pPr>
      <w:bookmarkStart w:id="11" w:name="_Toc77075886"/>
      <w:r w:rsidRPr="00065E05">
        <w:t>Significant Transport Energy User</w:t>
      </w:r>
      <w:bookmarkEnd w:id="11"/>
    </w:p>
    <w:p w14:paraId="28AFA13B" w14:textId="77777777" w:rsidR="00D00092" w:rsidRDefault="00D00092" w:rsidP="00D00092">
      <w:pPr>
        <w:rPr>
          <w:rFonts w:hint="eastAsia"/>
        </w:rPr>
      </w:pPr>
    </w:p>
    <w:p w14:paraId="49AA60D5" w14:textId="6C2D80B5" w:rsidR="00D00092" w:rsidRPr="00D00092" w:rsidRDefault="00D00092" w:rsidP="00D00092">
      <w:pPr>
        <w:rPr>
          <w:rFonts w:hint="eastAsia"/>
        </w:rPr>
        <w:sectPr w:rsidR="00D00092" w:rsidRPr="00D00092" w:rsidSect="005412FB">
          <w:pgSz w:w="16840" w:h="11900" w:orient="landscape"/>
          <w:pgMar w:top="680" w:right="1418" w:bottom="680" w:left="1134" w:header="425" w:footer="709" w:gutter="0"/>
          <w:cols w:space="708"/>
          <w:titlePg/>
          <w:docGrid w:linePitch="360"/>
        </w:sectPr>
      </w:pPr>
    </w:p>
    <w:p w14:paraId="0E805C9D" w14:textId="71FA859A" w:rsidR="00852735" w:rsidRPr="00852735" w:rsidRDefault="00B06941" w:rsidP="00852735">
      <w:pPr>
        <w:pStyle w:val="Heading1"/>
        <w:rPr>
          <w:rFonts w:hint="eastAsia"/>
        </w:rPr>
      </w:pPr>
      <w:r>
        <w:lastRenderedPageBreak/>
        <w:t>Where is your money going?</w:t>
      </w:r>
    </w:p>
    <w:p w14:paraId="7E318130" w14:textId="2A71B013" w:rsidR="00BA6005" w:rsidRDefault="00BA6005" w:rsidP="00852735">
      <w:pPr>
        <w:rPr>
          <w:rFonts w:hint="eastAsia"/>
        </w:rPr>
      </w:pPr>
    </w:p>
    <w:p w14:paraId="54D04582" w14:textId="7C8CFC9B" w:rsidR="00BA6005" w:rsidRDefault="00B419CD" w:rsidP="00852735">
      <w:pPr>
        <w:rPr>
          <w:rFonts w:hint="eastAsia"/>
        </w:rPr>
      </w:pPr>
      <w:r w:rsidRPr="00F17A18">
        <w:rPr>
          <w:highlight w:val="yellow"/>
        </w:rPr>
        <w:t>XXXX</w:t>
      </w:r>
      <w:r w:rsidR="008C6F16" w:rsidRPr="00F17A18">
        <w:rPr>
          <w:highlight w:val="yellow"/>
        </w:rPr>
        <w:t xml:space="preserve"> </w:t>
      </w:r>
      <w:r w:rsidR="00FF3FDB" w:rsidRPr="00F17A18">
        <w:rPr>
          <w:highlight w:val="yellow"/>
        </w:rPr>
        <w:t>@</w:t>
      </w:r>
      <w:r w:rsidRPr="00F17A18">
        <w:rPr>
          <w:highlight w:val="yellow"/>
        </w:rPr>
        <w:t>Auditors: b</w:t>
      </w:r>
      <w:r w:rsidR="00BA6005" w:rsidRPr="00F17A18">
        <w:rPr>
          <w:highlight w:val="yellow"/>
        </w:rPr>
        <w:t>rief</w:t>
      </w:r>
      <w:r w:rsidRPr="00F17A18">
        <w:rPr>
          <w:highlight w:val="yellow"/>
        </w:rPr>
        <w:t>ly summarise</w:t>
      </w:r>
      <w:r w:rsidR="00BA6005" w:rsidRPr="00F17A18">
        <w:rPr>
          <w:highlight w:val="yellow"/>
        </w:rPr>
        <w:t xml:space="preserve"> </w:t>
      </w:r>
      <w:r w:rsidRPr="00F17A18">
        <w:rPr>
          <w:highlight w:val="yellow"/>
        </w:rPr>
        <w:t>t</w:t>
      </w:r>
      <w:r w:rsidR="00BA6005" w:rsidRPr="00F17A18">
        <w:rPr>
          <w:highlight w:val="yellow"/>
        </w:rPr>
        <w:t>he information in Tables 4a – 4c</w:t>
      </w:r>
      <w:r w:rsidR="00C734E0" w:rsidRPr="00F17A18">
        <w:rPr>
          <w:highlight w:val="yellow"/>
        </w:rPr>
        <w:t xml:space="preserve">, e.g. </w:t>
      </w:r>
      <w:r w:rsidRPr="00F17A18">
        <w:rPr>
          <w:highlight w:val="yellow"/>
        </w:rPr>
        <w:t>What are the t</w:t>
      </w:r>
      <w:r w:rsidR="00C734E0" w:rsidRPr="00F17A18">
        <w:rPr>
          <w:highlight w:val="yellow"/>
        </w:rPr>
        <w:t xml:space="preserve">op 3 highest energy </w:t>
      </w:r>
      <w:r w:rsidRPr="00F17A18">
        <w:rPr>
          <w:highlight w:val="yellow"/>
        </w:rPr>
        <w:t>users</w:t>
      </w:r>
      <w:r w:rsidR="009222D7" w:rsidRPr="00F17A18">
        <w:rPr>
          <w:highlight w:val="yellow"/>
        </w:rPr>
        <w:t xml:space="preserve"> in terms of expenditure, kilowatt hours and emissions, plus anything else of </w:t>
      </w:r>
      <w:proofErr w:type="gramStart"/>
      <w:r w:rsidR="009222D7" w:rsidRPr="00F17A18">
        <w:rPr>
          <w:highlight w:val="yellow"/>
        </w:rPr>
        <w:t>note.</w:t>
      </w:r>
      <w:proofErr w:type="gramEnd"/>
      <w:r w:rsidR="009222D7" w:rsidRPr="00F17A18">
        <w:rPr>
          <w:highlight w:val="yellow"/>
        </w:rPr>
        <w:t xml:space="preserve"> </w:t>
      </w:r>
      <w:r w:rsidR="008C6F16" w:rsidRPr="00F17A18">
        <w:rPr>
          <w:highlight w:val="yellow"/>
        </w:rPr>
        <w:t>XXXX</w:t>
      </w:r>
      <w:r w:rsidR="002629E9">
        <w:t>.</w:t>
      </w:r>
    </w:p>
    <w:p w14:paraId="47C3B9EC" w14:textId="3AC07710" w:rsidR="002629E9" w:rsidRDefault="002629E9" w:rsidP="00852735">
      <w:pPr>
        <w:rPr>
          <w:rFonts w:hint="eastAsia"/>
        </w:rPr>
      </w:pPr>
    </w:p>
    <w:p w14:paraId="04A482F9" w14:textId="36413BFC" w:rsidR="002629E9" w:rsidRDefault="002629E9" w:rsidP="00852735">
      <w:pPr>
        <w:rPr>
          <w:rFonts w:hint="eastAsia"/>
        </w:rPr>
      </w:pPr>
    </w:p>
    <w:p w14:paraId="0A31A91F" w14:textId="1C900819" w:rsidR="00D900C0" w:rsidRDefault="00D900C0" w:rsidP="00852735">
      <w:pPr>
        <w:rPr>
          <w:rFonts w:hint="eastAsia"/>
        </w:rPr>
      </w:pPr>
    </w:p>
    <w:p w14:paraId="79208D02" w14:textId="77777777" w:rsidR="00592C45" w:rsidRDefault="00592C45" w:rsidP="0006593A">
      <w:pPr>
        <w:pStyle w:val="Title"/>
        <w:rPr>
          <w:rFonts w:hint="eastAsia"/>
        </w:rPr>
        <w:sectPr w:rsidR="00592C45" w:rsidSect="005412FB">
          <w:pgSz w:w="11900" w:h="16840"/>
          <w:pgMar w:top="1134" w:right="680" w:bottom="1418" w:left="680" w:header="425" w:footer="709" w:gutter="0"/>
          <w:cols w:space="708"/>
          <w:titlePg/>
          <w:docGrid w:linePitch="360"/>
        </w:sectPr>
      </w:pPr>
    </w:p>
    <w:p w14:paraId="2E31BF3D" w14:textId="1E611AB1" w:rsidR="00D900C0" w:rsidRPr="00BA6005" w:rsidRDefault="00D900C0" w:rsidP="0006593A">
      <w:pPr>
        <w:pStyle w:val="Title"/>
        <w:rPr>
          <w:rFonts w:hint="eastAsia"/>
        </w:rPr>
      </w:pPr>
      <w:bookmarkStart w:id="12" w:name="_Toc77075887"/>
      <w:r w:rsidRPr="00BA6005">
        <w:lastRenderedPageBreak/>
        <w:t>Energy Management</w:t>
      </w:r>
      <w:bookmarkEnd w:id="12"/>
      <w:r w:rsidRPr="00BA6005">
        <w:t xml:space="preserve"> </w:t>
      </w:r>
    </w:p>
    <w:p w14:paraId="45824ABF" w14:textId="3E5CD267" w:rsidR="00D900C0" w:rsidRPr="003279F4" w:rsidRDefault="00686835" w:rsidP="007610E9">
      <w:pPr>
        <w:pStyle w:val="Default"/>
        <w:jc w:val="both"/>
        <w:rPr>
          <w:rFonts w:asciiTheme="minorHAnsi" w:hAnsiTheme="minorHAnsi" w:cstheme="minorHAnsi"/>
          <w:sz w:val="20"/>
          <w:szCs w:val="20"/>
        </w:rPr>
      </w:pPr>
      <w:r w:rsidRPr="003279F4">
        <w:rPr>
          <w:rFonts w:asciiTheme="minorHAnsi" w:hAnsiTheme="minorHAnsi" w:cstheme="minorHAnsi"/>
          <w:sz w:val="20"/>
          <w:szCs w:val="20"/>
        </w:rPr>
        <w:t xml:space="preserve">The aim of </w:t>
      </w:r>
      <w:r w:rsidR="00413BD9" w:rsidRPr="003279F4">
        <w:rPr>
          <w:rFonts w:asciiTheme="minorHAnsi" w:hAnsiTheme="minorHAnsi" w:cstheme="minorHAnsi"/>
          <w:sz w:val="20"/>
          <w:szCs w:val="20"/>
        </w:rPr>
        <w:t xml:space="preserve">Energy Management </w:t>
      </w:r>
      <w:r w:rsidRPr="003279F4">
        <w:rPr>
          <w:rFonts w:asciiTheme="minorHAnsi" w:hAnsiTheme="minorHAnsi" w:cstheme="minorHAnsi"/>
          <w:sz w:val="20"/>
          <w:szCs w:val="20"/>
        </w:rPr>
        <w:t>is to</w:t>
      </w:r>
      <w:r w:rsidR="003F769D" w:rsidRPr="003279F4">
        <w:rPr>
          <w:rFonts w:asciiTheme="minorHAnsi" w:hAnsiTheme="minorHAnsi" w:cstheme="minorHAnsi"/>
          <w:sz w:val="20"/>
          <w:szCs w:val="20"/>
        </w:rPr>
        <w:t xml:space="preserve"> reduce energy</w:t>
      </w:r>
      <w:r w:rsidR="00FC58BB" w:rsidRPr="003279F4">
        <w:rPr>
          <w:rFonts w:asciiTheme="minorHAnsi" w:hAnsiTheme="minorHAnsi" w:cstheme="minorHAnsi"/>
          <w:sz w:val="20"/>
          <w:szCs w:val="20"/>
        </w:rPr>
        <w:t xml:space="preserve"> </w:t>
      </w:r>
      <w:r w:rsidR="00AC244F" w:rsidRPr="003279F4">
        <w:rPr>
          <w:rFonts w:asciiTheme="minorHAnsi" w:hAnsiTheme="minorHAnsi" w:cstheme="minorHAnsi"/>
          <w:sz w:val="20"/>
          <w:szCs w:val="20"/>
        </w:rPr>
        <w:t>use</w:t>
      </w:r>
      <w:r w:rsidRPr="003279F4">
        <w:rPr>
          <w:rFonts w:asciiTheme="minorHAnsi" w:hAnsiTheme="minorHAnsi" w:cstheme="minorHAnsi"/>
          <w:sz w:val="20"/>
          <w:szCs w:val="20"/>
        </w:rPr>
        <w:t xml:space="preserve"> and improve energy efficiency</w:t>
      </w:r>
      <w:r w:rsidR="003F769D" w:rsidRPr="003279F4">
        <w:rPr>
          <w:rFonts w:asciiTheme="minorHAnsi" w:hAnsiTheme="minorHAnsi" w:cstheme="minorHAnsi"/>
          <w:sz w:val="20"/>
          <w:szCs w:val="20"/>
        </w:rPr>
        <w:t xml:space="preserve">. A </w:t>
      </w:r>
      <w:r w:rsidR="003E15D4" w:rsidRPr="003279F4">
        <w:rPr>
          <w:rFonts w:asciiTheme="minorHAnsi" w:hAnsiTheme="minorHAnsi" w:cstheme="minorHAnsi"/>
          <w:sz w:val="20"/>
          <w:szCs w:val="20"/>
        </w:rPr>
        <w:t>structured</w:t>
      </w:r>
      <w:r w:rsidR="003F769D" w:rsidRPr="003279F4">
        <w:rPr>
          <w:rFonts w:asciiTheme="minorHAnsi" w:hAnsiTheme="minorHAnsi" w:cstheme="minorHAnsi"/>
          <w:sz w:val="20"/>
          <w:szCs w:val="20"/>
        </w:rPr>
        <w:t xml:space="preserve"> approach to energy management that</w:t>
      </w:r>
      <w:r w:rsidR="003E15D4" w:rsidRPr="003279F4">
        <w:rPr>
          <w:rFonts w:asciiTheme="minorHAnsi" w:hAnsiTheme="minorHAnsi" w:cstheme="minorHAnsi"/>
          <w:sz w:val="20"/>
          <w:szCs w:val="20"/>
        </w:rPr>
        <w:t xml:space="preserve"> </w:t>
      </w:r>
      <w:r w:rsidR="00824CBC" w:rsidRPr="003279F4">
        <w:rPr>
          <w:rFonts w:asciiTheme="minorHAnsi" w:hAnsiTheme="minorHAnsi" w:cstheme="minorHAnsi"/>
          <w:sz w:val="20"/>
          <w:szCs w:val="20"/>
        </w:rPr>
        <w:t>includes</w:t>
      </w:r>
      <w:r w:rsidR="003E15D4" w:rsidRPr="003279F4">
        <w:rPr>
          <w:rFonts w:asciiTheme="minorHAnsi" w:hAnsiTheme="minorHAnsi" w:cstheme="minorHAnsi"/>
          <w:sz w:val="20"/>
          <w:szCs w:val="20"/>
        </w:rPr>
        <w:t xml:space="preserve"> </w:t>
      </w:r>
      <w:r w:rsidR="00D900C0" w:rsidRPr="003279F4">
        <w:rPr>
          <w:rFonts w:asciiTheme="minorHAnsi" w:hAnsiTheme="minorHAnsi" w:cstheme="minorHAnsi"/>
          <w:sz w:val="20"/>
          <w:szCs w:val="20"/>
        </w:rPr>
        <w:t>every aspect of an organisation</w:t>
      </w:r>
      <w:r w:rsidR="00786FA8" w:rsidRPr="003279F4">
        <w:rPr>
          <w:rFonts w:asciiTheme="minorHAnsi" w:hAnsiTheme="minorHAnsi" w:cstheme="minorHAnsi"/>
          <w:sz w:val="20"/>
          <w:szCs w:val="20"/>
        </w:rPr>
        <w:t xml:space="preserve"> – including </w:t>
      </w:r>
      <w:r w:rsidR="00D900C0" w:rsidRPr="003279F4">
        <w:rPr>
          <w:rFonts w:asciiTheme="minorHAnsi" w:hAnsiTheme="minorHAnsi" w:cstheme="minorHAnsi"/>
          <w:sz w:val="20"/>
          <w:szCs w:val="20"/>
        </w:rPr>
        <w:t>finance, human resources, maintenance, purchasing and planning</w:t>
      </w:r>
      <w:r w:rsidR="00786FA8" w:rsidRPr="003279F4">
        <w:rPr>
          <w:rFonts w:asciiTheme="minorHAnsi" w:hAnsiTheme="minorHAnsi" w:cstheme="minorHAnsi"/>
          <w:sz w:val="20"/>
          <w:szCs w:val="20"/>
        </w:rPr>
        <w:t xml:space="preserve"> – is </w:t>
      </w:r>
      <w:r w:rsidR="003E15D4" w:rsidRPr="003279F4">
        <w:rPr>
          <w:rFonts w:asciiTheme="minorHAnsi" w:hAnsiTheme="minorHAnsi" w:cstheme="minorHAnsi"/>
          <w:sz w:val="20"/>
          <w:szCs w:val="20"/>
        </w:rPr>
        <w:t>more likely to achieve significant, long-term savings</w:t>
      </w:r>
      <w:r w:rsidR="00786FA8" w:rsidRPr="003279F4">
        <w:rPr>
          <w:rFonts w:asciiTheme="minorHAnsi" w:hAnsiTheme="minorHAnsi" w:cstheme="minorHAnsi"/>
          <w:sz w:val="20"/>
          <w:szCs w:val="20"/>
        </w:rPr>
        <w:t xml:space="preserve"> than an unstructured</w:t>
      </w:r>
      <w:r w:rsidR="00E32E00" w:rsidRPr="003279F4">
        <w:rPr>
          <w:rFonts w:asciiTheme="minorHAnsi" w:hAnsiTheme="minorHAnsi" w:cstheme="minorHAnsi"/>
          <w:sz w:val="20"/>
          <w:szCs w:val="20"/>
        </w:rPr>
        <w:t>,</w:t>
      </w:r>
      <w:r w:rsidR="00786FA8" w:rsidRPr="003279F4">
        <w:rPr>
          <w:rFonts w:asciiTheme="minorHAnsi" w:hAnsiTheme="minorHAnsi" w:cstheme="minorHAnsi"/>
          <w:sz w:val="20"/>
          <w:szCs w:val="20"/>
        </w:rPr>
        <w:t xml:space="preserve"> ad hoc approach</w:t>
      </w:r>
      <w:r w:rsidR="003E15D4" w:rsidRPr="003279F4">
        <w:rPr>
          <w:rFonts w:asciiTheme="minorHAnsi" w:hAnsiTheme="minorHAnsi" w:cstheme="minorHAnsi"/>
          <w:sz w:val="20"/>
          <w:szCs w:val="20"/>
        </w:rPr>
        <w:t>.</w:t>
      </w:r>
    </w:p>
    <w:p w14:paraId="39B93A49" w14:textId="77777777" w:rsidR="007610E9" w:rsidRPr="00BB37CA" w:rsidRDefault="007610E9" w:rsidP="007610E9">
      <w:pPr>
        <w:pStyle w:val="Default"/>
        <w:jc w:val="both"/>
        <w:rPr>
          <w:rFonts w:asciiTheme="minorHAnsi" w:hAnsiTheme="minorHAnsi" w:cstheme="minorHAnsi"/>
          <w:sz w:val="20"/>
          <w:szCs w:val="20"/>
          <w:highlight w:val="yellow"/>
        </w:rPr>
      </w:pPr>
    </w:p>
    <w:p w14:paraId="3662E5B3" w14:textId="7595B64B" w:rsidR="0056550A" w:rsidRDefault="0056550A" w:rsidP="00D10FF5">
      <w:pPr>
        <w:jc w:val="both"/>
        <w:rPr>
          <w:rFonts w:hint="eastAsia"/>
          <w:szCs w:val="20"/>
        </w:rPr>
      </w:pPr>
      <w:r w:rsidRPr="00D10FF5">
        <w:rPr>
          <w:szCs w:val="20"/>
        </w:rPr>
        <w:t xml:space="preserve">An “energy management diagnostic” </w:t>
      </w:r>
      <w:r w:rsidR="00A14A7C" w:rsidRPr="00D10FF5">
        <w:rPr>
          <w:szCs w:val="20"/>
        </w:rPr>
        <w:t>was carried out</w:t>
      </w:r>
      <w:r w:rsidR="00A0460A" w:rsidRPr="00D10FF5">
        <w:rPr>
          <w:szCs w:val="20"/>
        </w:rPr>
        <w:t xml:space="preserve"> at your site</w:t>
      </w:r>
      <w:r w:rsidR="00695603" w:rsidRPr="00D10FF5">
        <w:rPr>
          <w:szCs w:val="20"/>
        </w:rPr>
        <w:t xml:space="preserve">. The purpose of the diagnostic is to assess </w:t>
      </w:r>
      <w:r w:rsidR="00097E4F" w:rsidRPr="00D10FF5">
        <w:rPr>
          <w:szCs w:val="20"/>
        </w:rPr>
        <w:t xml:space="preserve">your organisation’s approach to energy management, looking at </w:t>
      </w:r>
      <w:r w:rsidRPr="00D10FF5">
        <w:rPr>
          <w:szCs w:val="20"/>
        </w:rPr>
        <w:t xml:space="preserve">6 </w:t>
      </w:r>
      <w:r w:rsidR="00556293">
        <w:rPr>
          <w:szCs w:val="20"/>
        </w:rPr>
        <w:t>aspects</w:t>
      </w:r>
      <w:r w:rsidR="00F25903" w:rsidRPr="00D10FF5">
        <w:rPr>
          <w:szCs w:val="20"/>
        </w:rPr>
        <w:t xml:space="preserve"> of energy management and ranking each on a scale from 0 – 4.</w:t>
      </w:r>
    </w:p>
    <w:p w14:paraId="0B7F5874" w14:textId="2F7121B3" w:rsidR="00A33937" w:rsidRDefault="00A33937" w:rsidP="00D10FF5">
      <w:pPr>
        <w:jc w:val="both"/>
        <w:rPr>
          <w:rFonts w:hint="eastAsia"/>
          <w:szCs w:val="20"/>
        </w:rPr>
      </w:pPr>
    </w:p>
    <w:p w14:paraId="2226956A" w14:textId="3D3EBEA0" w:rsidR="00A33937" w:rsidRDefault="00A33937" w:rsidP="00D10FF5">
      <w:pPr>
        <w:jc w:val="both"/>
        <w:rPr>
          <w:rFonts w:hint="eastAsia"/>
          <w:szCs w:val="20"/>
        </w:rPr>
      </w:pPr>
    </w:p>
    <w:tbl>
      <w:tblPr>
        <w:tblW w:w="9913" w:type="dxa"/>
        <w:tblInd w:w="118" w:type="dxa"/>
        <w:tblLook w:val="04A0" w:firstRow="1" w:lastRow="0" w:firstColumn="1" w:lastColumn="0" w:noHBand="0" w:noVBand="1"/>
      </w:tblPr>
      <w:tblGrid>
        <w:gridCol w:w="2542"/>
        <w:gridCol w:w="5953"/>
        <w:gridCol w:w="1418"/>
      </w:tblGrid>
      <w:tr w:rsidR="00A33937" w:rsidRPr="00A33937" w14:paraId="4B4CD39C" w14:textId="77777777" w:rsidTr="00A33937">
        <w:trPr>
          <w:trHeight w:val="615"/>
        </w:trPr>
        <w:tc>
          <w:tcPr>
            <w:tcW w:w="2542" w:type="dxa"/>
            <w:tcBorders>
              <w:top w:val="single" w:sz="8" w:space="0" w:color="00B495"/>
              <w:left w:val="single" w:sz="8" w:space="0" w:color="00B495"/>
              <w:bottom w:val="nil"/>
              <w:right w:val="single" w:sz="12" w:space="0" w:color="FFFFFF"/>
            </w:tcBorders>
            <w:shd w:val="clear" w:color="000000" w:fill="00B495"/>
            <w:vAlign w:val="center"/>
            <w:hideMark/>
          </w:tcPr>
          <w:p w14:paraId="47B7F228" w14:textId="77777777" w:rsidR="00A33937" w:rsidRPr="00A33937" w:rsidRDefault="00A33937" w:rsidP="00A33937">
            <w:pPr>
              <w:suppressAutoHyphens w:val="0"/>
              <w:rPr>
                <w:rFonts w:ascii="Myriad Pro" w:eastAsia="Times New Roman" w:hAnsi="Myriad Pro" w:cs="Calibri"/>
                <w:b/>
                <w:bCs/>
                <w:color w:val="FFFFFF"/>
                <w:sz w:val="22"/>
                <w:szCs w:val="22"/>
                <w:lang w:val="en-GB" w:eastAsia="en-GB"/>
              </w:rPr>
            </w:pPr>
            <w:r w:rsidRPr="00A33937">
              <w:rPr>
                <w:rFonts w:ascii="Myriad Pro" w:eastAsia="Times New Roman" w:hAnsi="Myriad Pro" w:cs="Calibri"/>
                <w:b/>
                <w:bCs/>
                <w:color w:val="FFFFFF" w:themeColor="background1"/>
                <w:sz w:val="22"/>
                <w:szCs w:val="22"/>
                <w:lang w:eastAsia="en-GB"/>
              </w:rPr>
              <w:t>Aspect of Energy Management</w:t>
            </w:r>
          </w:p>
        </w:tc>
        <w:tc>
          <w:tcPr>
            <w:tcW w:w="5953" w:type="dxa"/>
            <w:tcBorders>
              <w:top w:val="single" w:sz="12" w:space="0" w:color="00B495"/>
              <w:left w:val="nil"/>
              <w:bottom w:val="nil"/>
              <w:right w:val="single" w:sz="12" w:space="0" w:color="FFFFFF"/>
            </w:tcBorders>
            <w:shd w:val="clear" w:color="000000" w:fill="00B495"/>
            <w:vAlign w:val="center"/>
            <w:hideMark/>
          </w:tcPr>
          <w:p w14:paraId="76D1BD92" w14:textId="77777777" w:rsidR="00A33937" w:rsidRPr="00A33937" w:rsidRDefault="00A33937" w:rsidP="00A33937">
            <w:pPr>
              <w:suppressAutoHyphens w:val="0"/>
              <w:rPr>
                <w:rFonts w:ascii="Myriad Pro" w:eastAsia="Times New Roman" w:hAnsi="Myriad Pro" w:cs="Calibri"/>
                <w:b/>
                <w:bCs/>
                <w:color w:val="FFFFFF"/>
                <w:sz w:val="22"/>
                <w:szCs w:val="22"/>
                <w:lang w:val="en-GB" w:eastAsia="en-GB"/>
              </w:rPr>
            </w:pPr>
            <w:r w:rsidRPr="00A33937">
              <w:rPr>
                <w:rFonts w:ascii="Myriad Pro" w:eastAsia="Times New Roman" w:hAnsi="Myriad Pro" w:cs="Calibri"/>
                <w:b/>
                <w:bCs/>
                <w:color w:val="FFFFFF" w:themeColor="background1"/>
                <w:sz w:val="22"/>
                <w:szCs w:val="22"/>
                <w:lang w:eastAsia="en-GB"/>
              </w:rPr>
              <w:t>Description</w:t>
            </w:r>
          </w:p>
        </w:tc>
        <w:tc>
          <w:tcPr>
            <w:tcW w:w="1418" w:type="dxa"/>
            <w:tcBorders>
              <w:top w:val="single" w:sz="12" w:space="0" w:color="00B495"/>
              <w:left w:val="nil"/>
              <w:bottom w:val="nil"/>
              <w:right w:val="nil"/>
            </w:tcBorders>
            <w:shd w:val="clear" w:color="000000" w:fill="00B495"/>
            <w:vAlign w:val="center"/>
            <w:hideMark/>
          </w:tcPr>
          <w:p w14:paraId="67629075" w14:textId="77777777" w:rsidR="00A33937" w:rsidRPr="00A33937" w:rsidRDefault="00A33937" w:rsidP="00A33937">
            <w:pPr>
              <w:suppressAutoHyphens w:val="0"/>
              <w:rPr>
                <w:rFonts w:ascii="Myriad Pro" w:eastAsia="Times New Roman" w:hAnsi="Myriad Pro" w:cs="Calibri"/>
                <w:b/>
                <w:bCs/>
                <w:color w:val="FFFFFF"/>
                <w:sz w:val="22"/>
                <w:szCs w:val="22"/>
                <w:lang w:val="en-GB" w:eastAsia="en-GB"/>
              </w:rPr>
            </w:pPr>
            <w:r w:rsidRPr="00A33937">
              <w:rPr>
                <w:rFonts w:ascii="Myriad Pro" w:eastAsia="Times New Roman" w:hAnsi="Myriad Pro" w:cs="Calibri"/>
                <w:b/>
                <w:bCs/>
                <w:color w:val="FFFFFF" w:themeColor="background1"/>
                <w:sz w:val="22"/>
                <w:szCs w:val="22"/>
                <w:lang w:eastAsia="en-GB"/>
              </w:rPr>
              <w:t>Your score</w:t>
            </w:r>
          </w:p>
        </w:tc>
      </w:tr>
      <w:tr w:rsidR="00A33937" w:rsidRPr="00A33937" w14:paraId="2BA8D861" w14:textId="77777777" w:rsidTr="00A33937">
        <w:trPr>
          <w:trHeight w:val="615"/>
        </w:trPr>
        <w:tc>
          <w:tcPr>
            <w:tcW w:w="2542" w:type="dxa"/>
            <w:tcBorders>
              <w:top w:val="single" w:sz="12" w:space="0" w:color="FFFFFF"/>
              <w:left w:val="single" w:sz="12" w:space="0" w:color="00B495"/>
              <w:bottom w:val="single" w:sz="12" w:space="0" w:color="FFFFFF"/>
              <w:right w:val="single" w:sz="12" w:space="0" w:color="FFFFFF"/>
            </w:tcBorders>
            <w:shd w:val="clear" w:color="000000" w:fill="00B495"/>
            <w:vAlign w:val="center"/>
            <w:hideMark/>
          </w:tcPr>
          <w:p w14:paraId="5D5EF238" w14:textId="77777777" w:rsidR="00A33937" w:rsidRPr="00A33937" w:rsidRDefault="00A33937" w:rsidP="00A33937">
            <w:pPr>
              <w:suppressAutoHyphens w:val="0"/>
              <w:rPr>
                <w:rFonts w:ascii="Myriad Pro" w:eastAsia="Times New Roman" w:hAnsi="Myriad Pro" w:cs="Calibri"/>
                <w:b/>
                <w:bCs/>
                <w:color w:val="FFFFFF"/>
                <w:szCs w:val="20"/>
                <w:lang w:val="en-GB" w:eastAsia="en-GB"/>
              </w:rPr>
            </w:pPr>
            <w:r w:rsidRPr="00A33937">
              <w:rPr>
                <w:rFonts w:ascii="Myriad Pro" w:eastAsia="Times New Roman" w:hAnsi="Myriad Pro" w:cs="Calibri"/>
                <w:b/>
                <w:bCs/>
                <w:color w:val="FFFFFF"/>
                <w:szCs w:val="20"/>
                <w:lang w:eastAsia="en-GB"/>
              </w:rPr>
              <w:t>Energy Policy</w:t>
            </w:r>
          </w:p>
        </w:tc>
        <w:tc>
          <w:tcPr>
            <w:tcW w:w="5953" w:type="dxa"/>
            <w:tcBorders>
              <w:top w:val="single" w:sz="12" w:space="0" w:color="FFFFFF"/>
              <w:left w:val="nil"/>
              <w:bottom w:val="single" w:sz="12" w:space="0" w:color="FFFFFF"/>
              <w:right w:val="single" w:sz="12" w:space="0" w:color="FFFFFF"/>
            </w:tcBorders>
            <w:shd w:val="clear" w:color="000000" w:fill="00B495"/>
            <w:vAlign w:val="center"/>
            <w:hideMark/>
          </w:tcPr>
          <w:p w14:paraId="1E7F336D" w14:textId="77777777" w:rsidR="00A33937" w:rsidRPr="00A33937" w:rsidRDefault="00A33937" w:rsidP="00A33937">
            <w:pPr>
              <w:suppressAutoHyphens w:val="0"/>
              <w:rPr>
                <w:rFonts w:ascii="Myriad Pro" w:eastAsia="Times New Roman" w:hAnsi="Myriad Pro" w:cs="Calibri"/>
                <w:color w:val="FFFFFF"/>
                <w:szCs w:val="20"/>
                <w:lang w:val="en-GB" w:eastAsia="en-GB"/>
              </w:rPr>
            </w:pPr>
            <w:r w:rsidRPr="00A33937">
              <w:rPr>
                <w:rFonts w:ascii="Myriad Pro" w:eastAsia="Times New Roman" w:hAnsi="Myriad Pro" w:cs="Calibri"/>
                <w:color w:val="FFFFFF"/>
                <w:szCs w:val="20"/>
                <w:lang w:eastAsia="en-GB"/>
              </w:rPr>
              <w:t>Whether your business has an energy policy, and the level of commitment to it</w:t>
            </w:r>
          </w:p>
        </w:tc>
        <w:tc>
          <w:tcPr>
            <w:tcW w:w="1418" w:type="dxa"/>
            <w:tcBorders>
              <w:top w:val="single" w:sz="8" w:space="0" w:color="00B495"/>
              <w:left w:val="nil"/>
              <w:bottom w:val="single" w:sz="12" w:space="0" w:color="00B495"/>
              <w:right w:val="single" w:sz="12" w:space="0" w:color="00B495"/>
            </w:tcBorders>
            <w:shd w:val="clear" w:color="000000" w:fill="FFFF00"/>
            <w:vAlign w:val="center"/>
            <w:hideMark/>
          </w:tcPr>
          <w:p w14:paraId="10E4915A" w14:textId="77777777" w:rsidR="00A33937" w:rsidRPr="00A33937" w:rsidRDefault="00A33937" w:rsidP="00A33937">
            <w:pPr>
              <w:suppressAutoHyphens w:val="0"/>
              <w:jc w:val="center"/>
              <w:rPr>
                <w:rFonts w:ascii="Myriad Pro" w:eastAsia="Times New Roman" w:hAnsi="Myriad Pro" w:cs="Calibri"/>
                <w:color w:val="003257"/>
                <w:szCs w:val="20"/>
                <w:lang w:val="en-GB" w:eastAsia="en-GB"/>
              </w:rPr>
            </w:pPr>
            <w:r w:rsidRPr="00A33937">
              <w:rPr>
                <w:rFonts w:ascii="Myriad Pro" w:eastAsia="Times New Roman" w:hAnsi="Myriad Pro" w:cs="Calibri"/>
                <w:color w:val="003257"/>
                <w:szCs w:val="20"/>
                <w:lang w:val="en-GB" w:eastAsia="en-GB"/>
              </w:rPr>
              <w:t>1</w:t>
            </w:r>
          </w:p>
        </w:tc>
      </w:tr>
      <w:tr w:rsidR="00A33937" w:rsidRPr="00A33937" w14:paraId="6977BC00" w14:textId="77777777" w:rsidTr="00A33937">
        <w:trPr>
          <w:trHeight w:val="615"/>
        </w:trPr>
        <w:tc>
          <w:tcPr>
            <w:tcW w:w="2542" w:type="dxa"/>
            <w:tcBorders>
              <w:top w:val="nil"/>
              <w:left w:val="single" w:sz="12" w:space="0" w:color="00B495"/>
              <w:bottom w:val="nil"/>
              <w:right w:val="single" w:sz="12" w:space="0" w:color="FFFFFF"/>
            </w:tcBorders>
            <w:shd w:val="clear" w:color="000000" w:fill="00B495"/>
            <w:vAlign w:val="center"/>
            <w:hideMark/>
          </w:tcPr>
          <w:p w14:paraId="0781BAF0" w14:textId="77777777" w:rsidR="00A33937" w:rsidRPr="00A33937" w:rsidRDefault="00A33937" w:rsidP="00A33937">
            <w:pPr>
              <w:suppressAutoHyphens w:val="0"/>
              <w:rPr>
                <w:rFonts w:ascii="Myriad Pro" w:eastAsia="Times New Roman" w:hAnsi="Myriad Pro" w:cs="Calibri"/>
                <w:b/>
                <w:bCs/>
                <w:color w:val="FFFFFF"/>
                <w:szCs w:val="20"/>
                <w:lang w:val="en-GB" w:eastAsia="en-GB"/>
              </w:rPr>
            </w:pPr>
            <w:r w:rsidRPr="00A33937">
              <w:rPr>
                <w:rFonts w:ascii="Myriad Pro" w:eastAsia="Times New Roman" w:hAnsi="Myriad Pro" w:cs="Calibri"/>
                <w:b/>
                <w:bCs/>
                <w:color w:val="FFFFFF"/>
                <w:szCs w:val="20"/>
                <w:lang w:eastAsia="en-GB"/>
              </w:rPr>
              <w:t>Organisation</w:t>
            </w:r>
          </w:p>
        </w:tc>
        <w:tc>
          <w:tcPr>
            <w:tcW w:w="5953" w:type="dxa"/>
            <w:tcBorders>
              <w:top w:val="nil"/>
              <w:left w:val="nil"/>
              <w:bottom w:val="nil"/>
              <w:right w:val="single" w:sz="12" w:space="0" w:color="FFFFFF"/>
            </w:tcBorders>
            <w:shd w:val="clear" w:color="000000" w:fill="00B495"/>
            <w:vAlign w:val="center"/>
            <w:hideMark/>
          </w:tcPr>
          <w:p w14:paraId="16ED376C" w14:textId="77777777" w:rsidR="00A33937" w:rsidRPr="00A33937" w:rsidRDefault="00A33937" w:rsidP="00A33937">
            <w:pPr>
              <w:suppressAutoHyphens w:val="0"/>
              <w:rPr>
                <w:rFonts w:ascii="Myriad Pro" w:eastAsia="Times New Roman" w:hAnsi="Myriad Pro" w:cs="Calibri"/>
                <w:color w:val="FFFFFF"/>
                <w:szCs w:val="20"/>
                <w:lang w:val="en-GB" w:eastAsia="en-GB"/>
              </w:rPr>
            </w:pPr>
            <w:r w:rsidRPr="00A33937">
              <w:rPr>
                <w:rFonts w:ascii="Myriad Pro" w:eastAsia="Times New Roman" w:hAnsi="Myriad Pro" w:cs="Calibri"/>
                <w:color w:val="FFFFFF"/>
                <w:szCs w:val="20"/>
                <w:lang w:eastAsia="en-GB"/>
              </w:rPr>
              <w:t>The extent to which energy management is supported by senior management</w:t>
            </w:r>
          </w:p>
        </w:tc>
        <w:tc>
          <w:tcPr>
            <w:tcW w:w="1418" w:type="dxa"/>
            <w:tcBorders>
              <w:top w:val="nil"/>
              <w:left w:val="nil"/>
              <w:bottom w:val="single" w:sz="12" w:space="0" w:color="00B495"/>
              <w:right w:val="single" w:sz="12" w:space="0" w:color="00B495"/>
            </w:tcBorders>
            <w:shd w:val="clear" w:color="000000" w:fill="FFFF00"/>
            <w:vAlign w:val="center"/>
            <w:hideMark/>
          </w:tcPr>
          <w:p w14:paraId="2573E07C" w14:textId="77777777" w:rsidR="00A33937" w:rsidRPr="00A33937" w:rsidRDefault="00A33937" w:rsidP="00A33937">
            <w:pPr>
              <w:suppressAutoHyphens w:val="0"/>
              <w:jc w:val="center"/>
              <w:rPr>
                <w:rFonts w:ascii="Myriad Pro" w:eastAsia="Times New Roman" w:hAnsi="Myriad Pro" w:cs="Calibri"/>
                <w:color w:val="003257"/>
                <w:szCs w:val="20"/>
                <w:lang w:val="en-GB" w:eastAsia="en-GB"/>
              </w:rPr>
            </w:pPr>
            <w:r w:rsidRPr="00A33937">
              <w:rPr>
                <w:rFonts w:ascii="Myriad Pro" w:eastAsia="Times New Roman" w:hAnsi="Myriad Pro" w:cs="Calibri"/>
                <w:color w:val="003257"/>
                <w:szCs w:val="20"/>
                <w:lang w:val="en-GB" w:eastAsia="en-GB"/>
              </w:rPr>
              <w:t>1</w:t>
            </w:r>
          </w:p>
        </w:tc>
      </w:tr>
      <w:tr w:rsidR="00A33937" w:rsidRPr="00A33937" w14:paraId="7EED8A08" w14:textId="77777777" w:rsidTr="00A33937">
        <w:trPr>
          <w:trHeight w:val="615"/>
        </w:trPr>
        <w:tc>
          <w:tcPr>
            <w:tcW w:w="2542" w:type="dxa"/>
            <w:tcBorders>
              <w:top w:val="single" w:sz="12" w:space="0" w:color="FFFFFF"/>
              <w:left w:val="single" w:sz="12" w:space="0" w:color="00B495"/>
              <w:bottom w:val="single" w:sz="12" w:space="0" w:color="FFFFFF"/>
              <w:right w:val="single" w:sz="12" w:space="0" w:color="FFFFFF"/>
            </w:tcBorders>
            <w:shd w:val="clear" w:color="000000" w:fill="00B495"/>
            <w:vAlign w:val="center"/>
            <w:hideMark/>
          </w:tcPr>
          <w:p w14:paraId="31744CBA" w14:textId="77777777" w:rsidR="00A33937" w:rsidRPr="00A33937" w:rsidRDefault="00A33937" w:rsidP="00A33937">
            <w:pPr>
              <w:suppressAutoHyphens w:val="0"/>
              <w:rPr>
                <w:rFonts w:ascii="Myriad Pro" w:eastAsia="Times New Roman" w:hAnsi="Myriad Pro" w:cs="Calibri"/>
                <w:b/>
                <w:bCs/>
                <w:color w:val="FFFFFF"/>
                <w:szCs w:val="20"/>
                <w:lang w:val="en-GB" w:eastAsia="en-GB"/>
              </w:rPr>
            </w:pPr>
            <w:r w:rsidRPr="00A33937">
              <w:rPr>
                <w:rFonts w:ascii="Myriad Pro" w:eastAsia="Times New Roman" w:hAnsi="Myriad Pro" w:cs="Calibri"/>
                <w:b/>
                <w:bCs/>
                <w:color w:val="FFFFFF"/>
                <w:szCs w:val="20"/>
                <w:lang w:eastAsia="en-GB"/>
              </w:rPr>
              <w:t>Communication</w:t>
            </w:r>
          </w:p>
        </w:tc>
        <w:tc>
          <w:tcPr>
            <w:tcW w:w="5953" w:type="dxa"/>
            <w:tcBorders>
              <w:top w:val="single" w:sz="12" w:space="0" w:color="FFFFFF"/>
              <w:left w:val="nil"/>
              <w:bottom w:val="nil"/>
              <w:right w:val="single" w:sz="12" w:space="0" w:color="FFFFFF"/>
            </w:tcBorders>
            <w:shd w:val="clear" w:color="000000" w:fill="00B495"/>
            <w:vAlign w:val="center"/>
            <w:hideMark/>
          </w:tcPr>
          <w:p w14:paraId="55B057A8" w14:textId="77777777" w:rsidR="00A33937" w:rsidRPr="00A33937" w:rsidRDefault="00A33937" w:rsidP="00A33937">
            <w:pPr>
              <w:suppressAutoHyphens w:val="0"/>
              <w:rPr>
                <w:rFonts w:ascii="Myriad Pro" w:eastAsia="Times New Roman" w:hAnsi="Myriad Pro" w:cs="Calibri"/>
                <w:color w:val="FFFFFF"/>
                <w:szCs w:val="20"/>
                <w:lang w:val="en-GB" w:eastAsia="en-GB"/>
              </w:rPr>
            </w:pPr>
            <w:r w:rsidRPr="00A33937">
              <w:rPr>
                <w:rFonts w:ascii="Myriad Pro" w:eastAsia="Times New Roman" w:hAnsi="Myriad Pro" w:cs="Calibri"/>
                <w:color w:val="FFFFFF"/>
                <w:szCs w:val="20"/>
                <w:lang w:eastAsia="en-GB"/>
              </w:rPr>
              <w:t>How, and how often, staff are informed about energy issues</w:t>
            </w:r>
          </w:p>
        </w:tc>
        <w:tc>
          <w:tcPr>
            <w:tcW w:w="1418" w:type="dxa"/>
            <w:tcBorders>
              <w:top w:val="nil"/>
              <w:left w:val="nil"/>
              <w:bottom w:val="single" w:sz="12" w:space="0" w:color="00B495"/>
              <w:right w:val="single" w:sz="12" w:space="0" w:color="00B495"/>
            </w:tcBorders>
            <w:shd w:val="clear" w:color="000000" w:fill="FFC000"/>
            <w:vAlign w:val="center"/>
            <w:hideMark/>
          </w:tcPr>
          <w:p w14:paraId="691FAAEF" w14:textId="77777777" w:rsidR="00A33937" w:rsidRPr="00A33937" w:rsidRDefault="00A33937" w:rsidP="00A33937">
            <w:pPr>
              <w:suppressAutoHyphens w:val="0"/>
              <w:jc w:val="center"/>
              <w:rPr>
                <w:rFonts w:ascii="Myriad Pro" w:eastAsia="Times New Roman" w:hAnsi="Myriad Pro" w:cs="Calibri"/>
                <w:color w:val="003257"/>
                <w:szCs w:val="20"/>
                <w:lang w:val="en-GB" w:eastAsia="en-GB"/>
              </w:rPr>
            </w:pPr>
            <w:r w:rsidRPr="00A33937">
              <w:rPr>
                <w:rFonts w:ascii="Myriad Pro" w:eastAsia="Times New Roman" w:hAnsi="Myriad Pro" w:cs="Calibri"/>
                <w:color w:val="003257"/>
                <w:szCs w:val="20"/>
                <w:lang w:val="en-GB" w:eastAsia="en-GB"/>
              </w:rPr>
              <w:t>2</w:t>
            </w:r>
          </w:p>
        </w:tc>
      </w:tr>
      <w:tr w:rsidR="00A33937" w:rsidRPr="00A33937" w14:paraId="23FBE7CA" w14:textId="77777777" w:rsidTr="00A33937">
        <w:trPr>
          <w:trHeight w:val="615"/>
        </w:trPr>
        <w:tc>
          <w:tcPr>
            <w:tcW w:w="2542" w:type="dxa"/>
            <w:tcBorders>
              <w:top w:val="nil"/>
              <w:left w:val="single" w:sz="12" w:space="0" w:color="00B495"/>
              <w:bottom w:val="single" w:sz="12" w:space="0" w:color="FFFFFF"/>
              <w:right w:val="single" w:sz="12" w:space="0" w:color="FFFFFF"/>
            </w:tcBorders>
            <w:shd w:val="clear" w:color="000000" w:fill="00B495"/>
            <w:vAlign w:val="center"/>
            <w:hideMark/>
          </w:tcPr>
          <w:p w14:paraId="79D554BB" w14:textId="77777777" w:rsidR="00A33937" w:rsidRPr="00A33937" w:rsidRDefault="00A33937" w:rsidP="00A33937">
            <w:pPr>
              <w:suppressAutoHyphens w:val="0"/>
              <w:rPr>
                <w:rFonts w:ascii="Myriad Pro" w:eastAsia="Times New Roman" w:hAnsi="Myriad Pro" w:cs="Calibri"/>
                <w:b/>
                <w:bCs/>
                <w:color w:val="FFFFFF"/>
                <w:szCs w:val="20"/>
                <w:lang w:val="en-GB" w:eastAsia="en-GB"/>
              </w:rPr>
            </w:pPr>
            <w:r w:rsidRPr="00A33937">
              <w:rPr>
                <w:rFonts w:ascii="Myriad Pro" w:eastAsia="Times New Roman" w:hAnsi="Myriad Pro" w:cs="Calibri"/>
                <w:b/>
                <w:bCs/>
                <w:color w:val="FFFFFF"/>
                <w:szCs w:val="20"/>
                <w:lang w:eastAsia="en-GB"/>
              </w:rPr>
              <w:t>Information systems</w:t>
            </w:r>
          </w:p>
        </w:tc>
        <w:tc>
          <w:tcPr>
            <w:tcW w:w="5953" w:type="dxa"/>
            <w:tcBorders>
              <w:top w:val="single" w:sz="12" w:space="0" w:color="FFFFFF"/>
              <w:left w:val="nil"/>
              <w:bottom w:val="single" w:sz="12" w:space="0" w:color="FFFFFF"/>
              <w:right w:val="single" w:sz="12" w:space="0" w:color="FFFFFF"/>
            </w:tcBorders>
            <w:shd w:val="clear" w:color="000000" w:fill="00B495"/>
            <w:vAlign w:val="center"/>
            <w:hideMark/>
          </w:tcPr>
          <w:p w14:paraId="082085A5" w14:textId="77777777" w:rsidR="00A33937" w:rsidRPr="00A33937" w:rsidRDefault="00A33937" w:rsidP="00A33937">
            <w:pPr>
              <w:suppressAutoHyphens w:val="0"/>
              <w:rPr>
                <w:rFonts w:ascii="Myriad Pro" w:eastAsia="Times New Roman" w:hAnsi="Myriad Pro" w:cs="Calibri"/>
                <w:color w:val="FFFFFF"/>
                <w:szCs w:val="20"/>
                <w:lang w:val="en-GB" w:eastAsia="en-GB"/>
              </w:rPr>
            </w:pPr>
            <w:r w:rsidRPr="00A33937">
              <w:rPr>
                <w:rFonts w:ascii="Myriad Pro" w:eastAsia="Times New Roman" w:hAnsi="Myriad Pro" w:cs="Calibri"/>
                <w:color w:val="FFFFFF"/>
                <w:szCs w:val="20"/>
                <w:lang w:eastAsia="en-GB"/>
              </w:rPr>
              <w:t>How your business monitors energy consumption</w:t>
            </w:r>
          </w:p>
        </w:tc>
        <w:tc>
          <w:tcPr>
            <w:tcW w:w="1418" w:type="dxa"/>
            <w:tcBorders>
              <w:top w:val="nil"/>
              <w:left w:val="nil"/>
              <w:bottom w:val="single" w:sz="12" w:space="0" w:color="00B495"/>
              <w:right w:val="single" w:sz="12" w:space="0" w:color="00B495"/>
            </w:tcBorders>
            <w:shd w:val="clear" w:color="000000" w:fill="FF0000"/>
            <w:vAlign w:val="center"/>
            <w:hideMark/>
          </w:tcPr>
          <w:p w14:paraId="62B3BA38" w14:textId="77777777" w:rsidR="00A33937" w:rsidRPr="00A33937" w:rsidRDefault="00A33937" w:rsidP="00A33937">
            <w:pPr>
              <w:suppressAutoHyphens w:val="0"/>
              <w:jc w:val="center"/>
              <w:rPr>
                <w:rFonts w:ascii="Myriad Pro" w:eastAsia="Times New Roman" w:hAnsi="Myriad Pro" w:cs="Calibri"/>
                <w:color w:val="003257"/>
                <w:szCs w:val="20"/>
                <w:lang w:val="en-GB" w:eastAsia="en-GB"/>
              </w:rPr>
            </w:pPr>
            <w:r w:rsidRPr="00A33937">
              <w:rPr>
                <w:rFonts w:ascii="Myriad Pro" w:eastAsia="Times New Roman" w:hAnsi="Myriad Pro" w:cs="Calibri"/>
                <w:color w:val="003257"/>
                <w:szCs w:val="20"/>
                <w:lang w:val="en-GB" w:eastAsia="en-GB"/>
              </w:rPr>
              <w:t>0</w:t>
            </w:r>
          </w:p>
        </w:tc>
      </w:tr>
      <w:tr w:rsidR="00A33937" w:rsidRPr="00A33937" w14:paraId="7EF52F60" w14:textId="77777777" w:rsidTr="00A33937">
        <w:trPr>
          <w:trHeight w:val="615"/>
        </w:trPr>
        <w:tc>
          <w:tcPr>
            <w:tcW w:w="2542" w:type="dxa"/>
            <w:tcBorders>
              <w:top w:val="nil"/>
              <w:left w:val="single" w:sz="12" w:space="0" w:color="00B495"/>
              <w:bottom w:val="single" w:sz="12" w:space="0" w:color="FFFFFF"/>
              <w:right w:val="single" w:sz="12" w:space="0" w:color="FFFFFF"/>
            </w:tcBorders>
            <w:shd w:val="clear" w:color="000000" w:fill="00B495"/>
            <w:vAlign w:val="center"/>
            <w:hideMark/>
          </w:tcPr>
          <w:p w14:paraId="11F7E403" w14:textId="77777777" w:rsidR="00A33937" w:rsidRPr="00A33937" w:rsidRDefault="00A33937" w:rsidP="00A33937">
            <w:pPr>
              <w:suppressAutoHyphens w:val="0"/>
              <w:rPr>
                <w:rFonts w:ascii="Myriad Pro" w:eastAsia="Times New Roman" w:hAnsi="Myriad Pro" w:cs="Calibri"/>
                <w:b/>
                <w:bCs/>
                <w:color w:val="FFFFFF"/>
                <w:szCs w:val="20"/>
                <w:lang w:val="en-GB" w:eastAsia="en-GB"/>
              </w:rPr>
            </w:pPr>
            <w:r w:rsidRPr="00A33937">
              <w:rPr>
                <w:rFonts w:ascii="Myriad Pro" w:eastAsia="Times New Roman" w:hAnsi="Myriad Pro" w:cs="Calibri"/>
                <w:b/>
                <w:bCs/>
                <w:color w:val="FFFFFF"/>
                <w:szCs w:val="20"/>
                <w:lang w:eastAsia="en-GB"/>
              </w:rPr>
              <w:t>Marketing</w:t>
            </w:r>
          </w:p>
        </w:tc>
        <w:tc>
          <w:tcPr>
            <w:tcW w:w="5953" w:type="dxa"/>
            <w:tcBorders>
              <w:top w:val="nil"/>
              <w:left w:val="nil"/>
              <w:bottom w:val="nil"/>
              <w:right w:val="single" w:sz="12" w:space="0" w:color="FFFFFF"/>
            </w:tcBorders>
            <w:shd w:val="clear" w:color="000000" w:fill="00B495"/>
            <w:vAlign w:val="center"/>
            <w:hideMark/>
          </w:tcPr>
          <w:p w14:paraId="6DF30055" w14:textId="77777777" w:rsidR="00A33937" w:rsidRPr="00A33937" w:rsidRDefault="00A33937" w:rsidP="00A33937">
            <w:pPr>
              <w:suppressAutoHyphens w:val="0"/>
              <w:rPr>
                <w:rFonts w:ascii="Myriad Pro" w:eastAsia="Times New Roman" w:hAnsi="Myriad Pro" w:cs="Calibri"/>
                <w:color w:val="FFFFFF"/>
                <w:szCs w:val="20"/>
                <w:lang w:val="en-GB" w:eastAsia="en-GB"/>
              </w:rPr>
            </w:pPr>
            <w:r w:rsidRPr="00A33937">
              <w:rPr>
                <w:rFonts w:ascii="Myriad Pro" w:eastAsia="Times New Roman" w:hAnsi="Myriad Pro" w:cs="Calibri"/>
                <w:color w:val="FFFFFF"/>
                <w:szCs w:val="20"/>
                <w:lang w:eastAsia="en-GB"/>
              </w:rPr>
              <w:t>How staff are made aware of the benefits of energy management</w:t>
            </w:r>
          </w:p>
        </w:tc>
        <w:tc>
          <w:tcPr>
            <w:tcW w:w="1418" w:type="dxa"/>
            <w:tcBorders>
              <w:top w:val="nil"/>
              <w:left w:val="nil"/>
              <w:bottom w:val="single" w:sz="12" w:space="0" w:color="00B495"/>
              <w:right w:val="single" w:sz="12" w:space="0" w:color="00B495"/>
            </w:tcBorders>
            <w:shd w:val="clear" w:color="000000" w:fill="D2ECB6"/>
            <w:vAlign w:val="center"/>
            <w:hideMark/>
          </w:tcPr>
          <w:p w14:paraId="1E60B464" w14:textId="77777777" w:rsidR="00A33937" w:rsidRPr="00A33937" w:rsidRDefault="00A33937" w:rsidP="00A33937">
            <w:pPr>
              <w:suppressAutoHyphens w:val="0"/>
              <w:jc w:val="center"/>
              <w:rPr>
                <w:rFonts w:ascii="Myriad Pro" w:eastAsia="Times New Roman" w:hAnsi="Myriad Pro" w:cs="Calibri"/>
                <w:color w:val="003257"/>
                <w:szCs w:val="20"/>
                <w:lang w:val="en-GB" w:eastAsia="en-GB"/>
              </w:rPr>
            </w:pPr>
            <w:r w:rsidRPr="00A33937">
              <w:rPr>
                <w:rFonts w:ascii="Myriad Pro" w:eastAsia="Times New Roman" w:hAnsi="Myriad Pro" w:cs="Calibri"/>
                <w:color w:val="003257"/>
                <w:szCs w:val="20"/>
                <w:lang w:val="en-GB" w:eastAsia="en-GB"/>
              </w:rPr>
              <w:t>3</w:t>
            </w:r>
          </w:p>
        </w:tc>
      </w:tr>
      <w:tr w:rsidR="00A33937" w:rsidRPr="00A33937" w14:paraId="75E3C772" w14:textId="77777777" w:rsidTr="00A33937">
        <w:trPr>
          <w:trHeight w:val="615"/>
        </w:trPr>
        <w:tc>
          <w:tcPr>
            <w:tcW w:w="2542" w:type="dxa"/>
            <w:tcBorders>
              <w:top w:val="nil"/>
              <w:left w:val="single" w:sz="12" w:space="0" w:color="00B495"/>
              <w:bottom w:val="single" w:sz="12" w:space="0" w:color="00B495"/>
              <w:right w:val="single" w:sz="12" w:space="0" w:color="FFFFFF"/>
            </w:tcBorders>
            <w:shd w:val="clear" w:color="000000" w:fill="00B495"/>
            <w:vAlign w:val="center"/>
            <w:hideMark/>
          </w:tcPr>
          <w:p w14:paraId="1F2767EB" w14:textId="77777777" w:rsidR="00A33937" w:rsidRPr="00A33937" w:rsidRDefault="00A33937" w:rsidP="00A33937">
            <w:pPr>
              <w:suppressAutoHyphens w:val="0"/>
              <w:rPr>
                <w:rFonts w:ascii="Myriad Pro" w:eastAsia="Times New Roman" w:hAnsi="Myriad Pro" w:cs="Calibri"/>
                <w:b/>
                <w:bCs/>
                <w:color w:val="FFFFFF"/>
                <w:szCs w:val="20"/>
                <w:lang w:val="en-GB" w:eastAsia="en-GB"/>
              </w:rPr>
            </w:pPr>
            <w:r w:rsidRPr="00A33937">
              <w:rPr>
                <w:rFonts w:ascii="Myriad Pro" w:eastAsia="Times New Roman" w:hAnsi="Myriad Pro" w:cs="Calibri"/>
                <w:b/>
                <w:bCs/>
                <w:color w:val="FFFFFF"/>
                <w:szCs w:val="20"/>
                <w:lang w:eastAsia="en-GB"/>
              </w:rPr>
              <w:t>Investment</w:t>
            </w:r>
          </w:p>
        </w:tc>
        <w:tc>
          <w:tcPr>
            <w:tcW w:w="5953" w:type="dxa"/>
            <w:tcBorders>
              <w:top w:val="single" w:sz="12" w:space="0" w:color="FFFFFF"/>
              <w:left w:val="nil"/>
              <w:bottom w:val="single" w:sz="12" w:space="0" w:color="00B495"/>
              <w:right w:val="single" w:sz="12" w:space="0" w:color="FFFFFF"/>
            </w:tcBorders>
            <w:shd w:val="clear" w:color="000000" w:fill="00B495"/>
            <w:vAlign w:val="center"/>
            <w:hideMark/>
          </w:tcPr>
          <w:p w14:paraId="45CA6788" w14:textId="77777777" w:rsidR="00A33937" w:rsidRPr="00A33937" w:rsidRDefault="00A33937" w:rsidP="00A33937">
            <w:pPr>
              <w:suppressAutoHyphens w:val="0"/>
              <w:rPr>
                <w:rFonts w:ascii="Myriad Pro" w:eastAsia="Times New Roman" w:hAnsi="Myriad Pro" w:cs="Calibri"/>
                <w:color w:val="FFFFFF"/>
                <w:szCs w:val="20"/>
                <w:lang w:val="en-GB" w:eastAsia="en-GB"/>
              </w:rPr>
            </w:pPr>
            <w:r w:rsidRPr="00A33937">
              <w:rPr>
                <w:rFonts w:ascii="Myriad Pro" w:eastAsia="Times New Roman" w:hAnsi="Myriad Pro" w:cs="Calibri"/>
                <w:color w:val="FFFFFF"/>
                <w:szCs w:val="20"/>
                <w:lang w:eastAsia="en-GB"/>
              </w:rPr>
              <w:t>How your business makes decisions around investing in energy efficiency</w:t>
            </w:r>
          </w:p>
        </w:tc>
        <w:tc>
          <w:tcPr>
            <w:tcW w:w="1418" w:type="dxa"/>
            <w:tcBorders>
              <w:top w:val="nil"/>
              <w:left w:val="nil"/>
              <w:bottom w:val="single" w:sz="12" w:space="0" w:color="00B495"/>
              <w:right w:val="single" w:sz="12" w:space="0" w:color="00B495"/>
            </w:tcBorders>
            <w:shd w:val="clear" w:color="000000" w:fill="7ABC32"/>
            <w:vAlign w:val="center"/>
            <w:hideMark/>
          </w:tcPr>
          <w:p w14:paraId="00F298FD" w14:textId="77777777" w:rsidR="00A33937" w:rsidRPr="00A33937" w:rsidRDefault="00A33937" w:rsidP="00A33937">
            <w:pPr>
              <w:suppressAutoHyphens w:val="0"/>
              <w:jc w:val="center"/>
              <w:rPr>
                <w:rFonts w:ascii="Myriad Pro" w:eastAsia="Times New Roman" w:hAnsi="Myriad Pro" w:cs="Calibri"/>
                <w:color w:val="003257"/>
                <w:szCs w:val="20"/>
                <w:lang w:val="en-GB" w:eastAsia="en-GB"/>
              </w:rPr>
            </w:pPr>
            <w:r w:rsidRPr="00A33937">
              <w:rPr>
                <w:rFonts w:ascii="Myriad Pro" w:eastAsia="Times New Roman" w:hAnsi="Myriad Pro" w:cs="Calibri"/>
                <w:color w:val="003257"/>
                <w:szCs w:val="20"/>
                <w:lang w:val="en-GB" w:eastAsia="en-GB"/>
              </w:rPr>
              <w:t>4</w:t>
            </w:r>
          </w:p>
        </w:tc>
      </w:tr>
    </w:tbl>
    <w:p w14:paraId="2B23E607" w14:textId="1B3C7595" w:rsidR="00A33937" w:rsidRDefault="00A33937" w:rsidP="00D10FF5">
      <w:pPr>
        <w:jc w:val="both"/>
        <w:rPr>
          <w:rFonts w:hint="eastAsia"/>
          <w:szCs w:val="20"/>
        </w:rPr>
      </w:pPr>
    </w:p>
    <w:p w14:paraId="7EEA552E" w14:textId="42D10BB7" w:rsidR="0050312C" w:rsidRPr="00C32D8D" w:rsidRDefault="00CF02A6" w:rsidP="00C32D8D">
      <w:pPr>
        <w:pStyle w:val="SEAIFigureTitle"/>
        <w:rPr>
          <w:rFonts w:hint="eastAsia"/>
          <w:color w:val="00B495" w:themeColor="accent1"/>
        </w:rPr>
      </w:pPr>
      <w:bookmarkStart w:id="13" w:name="_Toc77075888"/>
      <w:r>
        <w:rPr>
          <w:color w:val="00B495" w:themeColor="accent1"/>
        </w:rPr>
        <w:t xml:space="preserve">  </w:t>
      </w:r>
      <w:r w:rsidR="000A0143" w:rsidRPr="00C32D8D">
        <w:rPr>
          <w:color w:val="00B495" w:themeColor="accent1"/>
        </w:rPr>
        <w:t>Figure 5a</w:t>
      </w:r>
      <w:r w:rsidR="00372816">
        <w:rPr>
          <w:color w:val="00B495" w:themeColor="accent1"/>
        </w:rPr>
        <w:t>:</w:t>
      </w:r>
      <w:r w:rsidR="000A0143" w:rsidRPr="00C32D8D">
        <w:rPr>
          <w:color w:val="00B495" w:themeColor="accent1"/>
        </w:rPr>
        <w:t xml:space="preserve"> </w:t>
      </w:r>
      <w:r w:rsidR="00C32D8D" w:rsidRPr="00C32D8D">
        <w:rPr>
          <w:color w:val="00B495" w:themeColor="accent1"/>
        </w:rPr>
        <w:t>Energy management scores</w:t>
      </w:r>
      <w:bookmarkEnd w:id="13"/>
    </w:p>
    <w:p w14:paraId="777DEE10" w14:textId="77777777" w:rsidR="0050312C" w:rsidRDefault="0050312C" w:rsidP="00B067FB">
      <w:pPr>
        <w:pStyle w:val="Default"/>
        <w:spacing w:line="360" w:lineRule="auto"/>
        <w:jc w:val="both"/>
        <w:rPr>
          <w:rFonts w:asciiTheme="minorHAnsi" w:hAnsiTheme="minorHAnsi" w:cstheme="minorHAnsi"/>
          <w:sz w:val="20"/>
          <w:szCs w:val="20"/>
        </w:rPr>
      </w:pPr>
    </w:p>
    <w:p w14:paraId="62FD58A3" w14:textId="11099CAD" w:rsidR="00B067FB" w:rsidRPr="00A14A7C" w:rsidRDefault="00B067FB" w:rsidP="00B067FB">
      <w:pPr>
        <w:pStyle w:val="Default"/>
        <w:spacing w:line="360" w:lineRule="auto"/>
        <w:jc w:val="both"/>
        <w:rPr>
          <w:rFonts w:asciiTheme="minorHAnsi" w:hAnsiTheme="minorHAnsi" w:cstheme="minorHAnsi"/>
          <w:sz w:val="20"/>
          <w:szCs w:val="20"/>
        </w:rPr>
      </w:pPr>
      <w:r>
        <w:rPr>
          <w:rFonts w:asciiTheme="minorHAnsi" w:hAnsiTheme="minorHAnsi" w:cstheme="minorHAnsi"/>
          <w:sz w:val="20"/>
          <w:szCs w:val="20"/>
        </w:rPr>
        <w:t>To view the complete diagnostic</w:t>
      </w:r>
      <w:r w:rsidR="00787A16">
        <w:rPr>
          <w:rFonts w:asciiTheme="minorHAnsi" w:hAnsiTheme="minorHAnsi" w:cstheme="minorHAnsi"/>
          <w:sz w:val="20"/>
          <w:szCs w:val="20"/>
        </w:rPr>
        <w:t xml:space="preserve"> showing the various levels,</w:t>
      </w:r>
      <w:r>
        <w:rPr>
          <w:rFonts w:asciiTheme="minorHAnsi" w:hAnsiTheme="minorHAnsi" w:cstheme="minorHAnsi"/>
          <w:sz w:val="20"/>
          <w:szCs w:val="20"/>
        </w:rPr>
        <w:t xml:space="preserve"> please refer to Appendix </w:t>
      </w:r>
      <w:r w:rsidR="00391D74">
        <w:rPr>
          <w:rFonts w:asciiTheme="minorHAnsi" w:hAnsiTheme="minorHAnsi" w:cstheme="minorHAnsi"/>
          <w:sz w:val="20"/>
          <w:szCs w:val="20"/>
        </w:rPr>
        <w:t>B</w:t>
      </w:r>
      <w:r w:rsidR="00F16E77">
        <w:rPr>
          <w:rFonts w:asciiTheme="minorHAnsi" w:hAnsiTheme="minorHAnsi" w:cstheme="minorHAnsi"/>
          <w:sz w:val="20"/>
          <w:szCs w:val="20"/>
        </w:rPr>
        <w:t>.</w:t>
      </w:r>
    </w:p>
    <w:p w14:paraId="2D33EBF5" w14:textId="77777777" w:rsidR="006350F9" w:rsidRPr="006350F9" w:rsidRDefault="006350F9" w:rsidP="006350F9">
      <w:pPr>
        <w:rPr>
          <w:rFonts w:hint="eastAsia"/>
          <w:szCs w:val="20"/>
        </w:rPr>
      </w:pPr>
    </w:p>
    <w:p w14:paraId="6EF87771" w14:textId="0415B3F5" w:rsidR="006C1861" w:rsidRDefault="00A0460A" w:rsidP="005F21C0">
      <w:pPr>
        <w:pStyle w:val="Heading1"/>
        <w:rPr>
          <w:rFonts w:hint="eastAsia"/>
        </w:rPr>
      </w:pPr>
      <w:r>
        <w:t xml:space="preserve">Site </w:t>
      </w:r>
      <w:r w:rsidR="00B46447">
        <w:t xml:space="preserve">Energy Management Summary </w:t>
      </w:r>
    </w:p>
    <w:p w14:paraId="5011E8B0" w14:textId="53B371C1" w:rsidR="00567851" w:rsidRPr="00F17A18" w:rsidRDefault="00490F40" w:rsidP="00F12D51">
      <w:pPr>
        <w:pStyle w:val="Default"/>
        <w:jc w:val="both"/>
        <w:rPr>
          <w:rFonts w:asciiTheme="minorHAnsi" w:hAnsiTheme="minorHAnsi" w:cstheme="minorHAnsi"/>
          <w:sz w:val="20"/>
          <w:szCs w:val="20"/>
          <w:highlight w:val="yellow"/>
        </w:rPr>
      </w:pPr>
      <w:r w:rsidRPr="00F17A18">
        <w:rPr>
          <w:rFonts w:asciiTheme="minorHAnsi" w:hAnsiTheme="minorHAnsi" w:cstheme="minorHAnsi"/>
          <w:sz w:val="20"/>
          <w:szCs w:val="20"/>
          <w:highlight w:val="yellow"/>
        </w:rPr>
        <w:t xml:space="preserve">XXXX </w:t>
      </w:r>
      <w:r w:rsidR="00F17A18" w:rsidRPr="00F17A18">
        <w:rPr>
          <w:rFonts w:asciiTheme="minorHAnsi" w:hAnsiTheme="minorHAnsi" w:cstheme="minorHAnsi"/>
          <w:sz w:val="20"/>
          <w:szCs w:val="20"/>
          <w:highlight w:val="yellow"/>
        </w:rPr>
        <w:t>@Auditors: please s</w:t>
      </w:r>
      <w:r w:rsidR="00F12D51" w:rsidRPr="00F17A18">
        <w:rPr>
          <w:rFonts w:asciiTheme="minorHAnsi" w:hAnsiTheme="minorHAnsi" w:cstheme="minorHAnsi"/>
          <w:sz w:val="20"/>
          <w:szCs w:val="20"/>
          <w:highlight w:val="yellow"/>
        </w:rPr>
        <w:t xml:space="preserve">ummarise the </w:t>
      </w:r>
      <w:r w:rsidR="00A14A8C" w:rsidRPr="00F17A18">
        <w:rPr>
          <w:rFonts w:asciiTheme="minorHAnsi" w:hAnsiTheme="minorHAnsi" w:cstheme="minorHAnsi"/>
          <w:sz w:val="20"/>
          <w:szCs w:val="20"/>
          <w:highlight w:val="yellow"/>
        </w:rPr>
        <w:t>information in the diagnostic</w:t>
      </w:r>
      <w:r w:rsidR="000A7C78" w:rsidRPr="00F17A18">
        <w:rPr>
          <w:rFonts w:asciiTheme="minorHAnsi" w:hAnsiTheme="minorHAnsi" w:cstheme="minorHAnsi"/>
          <w:sz w:val="20"/>
          <w:szCs w:val="20"/>
          <w:highlight w:val="yellow"/>
        </w:rPr>
        <w:t>:</w:t>
      </w:r>
      <w:r w:rsidR="00925887" w:rsidRPr="00F17A18">
        <w:rPr>
          <w:rFonts w:asciiTheme="minorHAnsi" w:hAnsiTheme="minorHAnsi" w:cstheme="minorHAnsi"/>
          <w:sz w:val="20"/>
          <w:szCs w:val="20"/>
          <w:highlight w:val="yellow"/>
        </w:rPr>
        <w:t xml:space="preserve"> </w:t>
      </w:r>
    </w:p>
    <w:p w14:paraId="797D638F" w14:textId="77777777" w:rsidR="00567851" w:rsidRPr="00F17A18" w:rsidRDefault="00925887" w:rsidP="00567851">
      <w:pPr>
        <w:pStyle w:val="Default"/>
        <w:numPr>
          <w:ilvl w:val="0"/>
          <w:numId w:val="21"/>
        </w:numPr>
        <w:jc w:val="both"/>
        <w:rPr>
          <w:rFonts w:asciiTheme="minorHAnsi" w:hAnsiTheme="minorHAnsi" w:cstheme="minorHAnsi"/>
          <w:sz w:val="20"/>
          <w:szCs w:val="20"/>
          <w:highlight w:val="yellow"/>
        </w:rPr>
      </w:pPr>
      <w:r w:rsidRPr="00F17A18">
        <w:rPr>
          <w:rFonts w:asciiTheme="minorHAnsi" w:hAnsiTheme="minorHAnsi" w:cstheme="minorHAnsi"/>
          <w:sz w:val="20"/>
          <w:szCs w:val="20"/>
          <w:highlight w:val="yellow"/>
        </w:rPr>
        <w:t xml:space="preserve">what are the strengths and weaknesses of the company’s current </w:t>
      </w:r>
      <w:r w:rsidR="00490F40" w:rsidRPr="00F17A18">
        <w:rPr>
          <w:rFonts w:asciiTheme="minorHAnsi" w:hAnsiTheme="minorHAnsi" w:cstheme="minorHAnsi"/>
          <w:sz w:val="20"/>
          <w:szCs w:val="20"/>
          <w:highlight w:val="yellow"/>
        </w:rPr>
        <w:t>energy management plan?</w:t>
      </w:r>
      <w:r w:rsidR="00A14A8C" w:rsidRPr="00F17A18">
        <w:rPr>
          <w:rFonts w:asciiTheme="minorHAnsi" w:hAnsiTheme="minorHAnsi" w:cstheme="minorHAnsi"/>
          <w:sz w:val="20"/>
          <w:szCs w:val="20"/>
          <w:highlight w:val="yellow"/>
        </w:rPr>
        <w:t xml:space="preserve"> </w:t>
      </w:r>
    </w:p>
    <w:p w14:paraId="0C37FC17" w14:textId="69F287E4" w:rsidR="00D900C0" w:rsidRPr="00F12D51" w:rsidRDefault="00685EB2" w:rsidP="00567851">
      <w:pPr>
        <w:pStyle w:val="Default"/>
        <w:numPr>
          <w:ilvl w:val="0"/>
          <w:numId w:val="21"/>
        </w:numPr>
        <w:jc w:val="both"/>
        <w:rPr>
          <w:rFonts w:asciiTheme="minorHAnsi" w:hAnsiTheme="minorHAnsi" w:cstheme="minorHAnsi"/>
          <w:sz w:val="20"/>
          <w:szCs w:val="20"/>
        </w:rPr>
      </w:pPr>
      <w:r w:rsidRPr="00F17A18">
        <w:rPr>
          <w:rFonts w:asciiTheme="minorHAnsi" w:hAnsiTheme="minorHAnsi" w:cstheme="minorHAnsi"/>
          <w:sz w:val="20"/>
          <w:szCs w:val="20"/>
          <w:highlight w:val="yellow"/>
        </w:rPr>
        <w:t>What the client should do to improve their energy management</w:t>
      </w:r>
      <w:r w:rsidR="00023899" w:rsidRPr="00F17A18">
        <w:rPr>
          <w:rFonts w:asciiTheme="minorHAnsi" w:hAnsiTheme="minorHAnsi" w:cstheme="minorHAnsi"/>
          <w:sz w:val="20"/>
          <w:szCs w:val="20"/>
          <w:highlight w:val="yellow"/>
        </w:rPr>
        <w:t xml:space="preserve"> </w:t>
      </w:r>
      <w:r w:rsidR="00AA7F44">
        <w:rPr>
          <w:rFonts w:asciiTheme="minorHAnsi" w:hAnsiTheme="minorHAnsi" w:cstheme="minorHAnsi"/>
          <w:sz w:val="20"/>
          <w:szCs w:val="20"/>
          <w:highlight w:val="yellow"/>
        </w:rPr>
        <w:t xml:space="preserve">– take from diagnostic </w:t>
      </w:r>
      <w:r w:rsidR="00490F40" w:rsidRPr="00F17A18">
        <w:rPr>
          <w:rFonts w:asciiTheme="minorHAnsi" w:hAnsiTheme="minorHAnsi" w:cstheme="minorHAnsi"/>
          <w:sz w:val="20"/>
          <w:szCs w:val="20"/>
          <w:highlight w:val="yellow"/>
        </w:rPr>
        <w:t>XXXX</w:t>
      </w:r>
    </w:p>
    <w:p w14:paraId="5ACEB726" w14:textId="284116AE" w:rsidR="00D900C0" w:rsidRDefault="00D900C0" w:rsidP="00D900C0">
      <w:pPr>
        <w:pStyle w:val="Default"/>
        <w:spacing w:line="360" w:lineRule="auto"/>
        <w:jc w:val="both"/>
        <w:rPr>
          <w:rFonts w:asciiTheme="minorHAnsi" w:hAnsiTheme="minorHAnsi" w:cstheme="minorHAnsi"/>
          <w:sz w:val="22"/>
          <w:szCs w:val="22"/>
        </w:rPr>
      </w:pPr>
    </w:p>
    <w:p w14:paraId="7FB7EC72" w14:textId="77777777" w:rsidR="00592C45" w:rsidRDefault="00592C45" w:rsidP="0006593A">
      <w:pPr>
        <w:pStyle w:val="Title"/>
        <w:rPr>
          <w:rFonts w:hint="eastAsia"/>
        </w:rPr>
        <w:sectPr w:rsidR="00592C45" w:rsidSect="005412FB">
          <w:pgSz w:w="11900" w:h="16840"/>
          <w:pgMar w:top="1134" w:right="680" w:bottom="1418" w:left="680" w:header="425" w:footer="709" w:gutter="0"/>
          <w:cols w:space="708"/>
          <w:titlePg/>
          <w:docGrid w:linePitch="360"/>
        </w:sectPr>
      </w:pPr>
    </w:p>
    <w:p w14:paraId="60DDD2DE" w14:textId="3822CB63" w:rsidR="00D900C0" w:rsidRPr="003B11F7" w:rsidRDefault="00B641DE" w:rsidP="0006593A">
      <w:pPr>
        <w:pStyle w:val="Title"/>
        <w:rPr>
          <w:rFonts w:hint="eastAsia"/>
        </w:rPr>
      </w:pPr>
      <w:bookmarkStart w:id="14" w:name="_Toc77075889"/>
      <w:r w:rsidRPr="00BA6005">
        <w:lastRenderedPageBreak/>
        <w:t>Taking action</w:t>
      </w:r>
      <w:bookmarkEnd w:id="14"/>
    </w:p>
    <w:p w14:paraId="38EF68A3" w14:textId="750AEFEA" w:rsidR="00D900C0" w:rsidRDefault="0022407D" w:rsidP="005F21C0">
      <w:pPr>
        <w:pStyle w:val="Heading1"/>
        <w:rPr>
          <w:rFonts w:hint="eastAsia"/>
        </w:rPr>
      </w:pPr>
      <w:r>
        <w:t>Actions already taken</w:t>
      </w:r>
    </w:p>
    <w:p w14:paraId="74ADFFA2" w14:textId="20C1F956" w:rsidR="00B46359" w:rsidRDefault="00CA563C" w:rsidP="00B46359">
      <w:pPr>
        <w:rPr>
          <w:rFonts w:hint="eastAsia"/>
        </w:rPr>
      </w:pPr>
      <w:r>
        <w:t>Before getting this energy audit, you had</w:t>
      </w:r>
      <w:r w:rsidR="004B2C9A">
        <w:t xml:space="preserve"> already taken action to save energy at your site</w:t>
      </w:r>
      <w:r w:rsidR="00840280">
        <w:t xml:space="preserve">. </w:t>
      </w:r>
      <w:r w:rsidR="008E21A5">
        <w:t>Changes that you have already made</w:t>
      </w:r>
      <w:r w:rsidR="009F0683">
        <w:t xml:space="preserve">, and the impact they have had, </w:t>
      </w:r>
      <w:r w:rsidR="00682E20">
        <w:t>are listed in Table 6a below.</w:t>
      </w:r>
    </w:p>
    <w:p w14:paraId="235BD668" w14:textId="7F63EDEA" w:rsidR="00D10601" w:rsidRDefault="00D10601" w:rsidP="00B46359">
      <w:pPr>
        <w:rPr>
          <w:rFonts w:hint="eastAsia"/>
        </w:rPr>
      </w:pPr>
    </w:p>
    <w:tbl>
      <w:tblPr>
        <w:tblW w:w="9140" w:type="dxa"/>
        <w:tblInd w:w="108" w:type="dxa"/>
        <w:tblLook w:val="04A0" w:firstRow="1" w:lastRow="0" w:firstColumn="1" w:lastColumn="0" w:noHBand="0" w:noVBand="1"/>
      </w:tblPr>
      <w:tblGrid>
        <w:gridCol w:w="4040"/>
        <w:gridCol w:w="2020"/>
        <w:gridCol w:w="3080"/>
      </w:tblGrid>
      <w:tr w:rsidR="009F0683" w:rsidRPr="009F0683" w14:paraId="014FA56A" w14:textId="77777777" w:rsidTr="009F0683">
        <w:trPr>
          <w:trHeight w:val="630"/>
        </w:trPr>
        <w:tc>
          <w:tcPr>
            <w:tcW w:w="4040" w:type="dxa"/>
            <w:tcBorders>
              <w:top w:val="single" w:sz="12" w:space="0" w:color="00B495" w:themeColor="accent1"/>
              <w:left w:val="single" w:sz="12" w:space="0" w:color="00B495" w:themeColor="accent1"/>
              <w:bottom w:val="single" w:sz="12" w:space="0" w:color="00B495"/>
              <w:right w:val="single" w:sz="12" w:space="0" w:color="00B495"/>
            </w:tcBorders>
            <w:shd w:val="clear" w:color="000000" w:fill="00B495"/>
            <w:vAlign w:val="center"/>
            <w:hideMark/>
          </w:tcPr>
          <w:p w14:paraId="6A2FB404" w14:textId="77777777" w:rsidR="009F0683" w:rsidRPr="009F0683" w:rsidRDefault="009F0683" w:rsidP="009F0683">
            <w:pPr>
              <w:suppressAutoHyphens w:val="0"/>
              <w:jc w:val="center"/>
              <w:rPr>
                <w:rFonts w:ascii="Myriad Pro" w:eastAsia="Times New Roman" w:hAnsi="Myriad Pro" w:cs="Calibri"/>
                <w:color w:val="FFFFFF"/>
                <w:szCs w:val="20"/>
                <w:lang w:val="en-GB" w:eastAsia="en-GB"/>
              </w:rPr>
            </w:pPr>
            <w:r w:rsidRPr="009F0683">
              <w:rPr>
                <w:rFonts w:ascii="Myriad Pro" w:eastAsia="Times New Roman" w:hAnsi="Myriad Pro" w:cs="Calibri"/>
                <w:color w:val="FFFFFF"/>
                <w:szCs w:val="20"/>
                <w:lang w:val="en-GB" w:eastAsia="en-GB"/>
              </w:rPr>
              <w:t>Completed actions</w:t>
            </w:r>
          </w:p>
        </w:tc>
        <w:tc>
          <w:tcPr>
            <w:tcW w:w="2020" w:type="dxa"/>
            <w:tcBorders>
              <w:top w:val="single" w:sz="12" w:space="0" w:color="00B495" w:themeColor="accent1"/>
              <w:left w:val="nil"/>
              <w:bottom w:val="single" w:sz="12" w:space="0" w:color="00B495"/>
              <w:right w:val="single" w:sz="12" w:space="0" w:color="00B495"/>
            </w:tcBorders>
            <w:shd w:val="clear" w:color="000000" w:fill="00B495"/>
            <w:vAlign w:val="center"/>
            <w:hideMark/>
          </w:tcPr>
          <w:p w14:paraId="4319E95A" w14:textId="77777777" w:rsidR="009F0683" w:rsidRPr="009F0683" w:rsidRDefault="009F0683" w:rsidP="009F0683">
            <w:pPr>
              <w:suppressAutoHyphens w:val="0"/>
              <w:jc w:val="center"/>
              <w:rPr>
                <w:rFonts w:ascii="Myriad Pro" w:eastAsia="Times New Roman" w:hAnsi="Myriad Pro" w:cs="Calibri"/>
                <w:color w:val="FFFFFF"/>
                <w:szCs w:val="20"/>
                <w:lang w:val="en-GB" w:eastAsia="en-GB"/>
              </w:rPr>
            </w:pPr>
            <w:r w:rsidRPr="009F0683">
              <w:rPr>
                <w:rFonts w:ascii="Myriad Pro" w:eastAsia="Times New Roman" w:hAnsi="Myriad Pro" w:cs="Calibri"/>
                <w:color w:val="FFFFFF"/>
                <w:szCs w:val="20"/>
                <w:lang w:val="en-GB" w:eastAsia="en-GB"/>
              </w:rPr>
              <w:t>Estimated impact (kWh)</w:t>
            </w:r>
          </w:p>
        </w:tc>
        <w:tc>
          <w:tcPr>
            <w:tcW w:w="3080" w:type="dxa"/>
            <w:tcBorders>
              <w:top w:val="single" w:sz="12" w:space="0" w:color="00B495" w:themeColor="accent1"/>
              <w:left w:val="nil"/>
              <w:bottom w:val="nil"/>
              <w:right w:val="single" w:sz="12" w:space="0" w:color="00B495"/>
            </w:tcBorders>
            <w:shd w:val="clear" w:color="000000" w:fill="00B495"/>
            <w:vAlign w:val="center"/>
            <w:hideMark/>
          </w:tcPr>
          <w:p w14:paraId="5419EAC0" w14:textId="77777777" w:rsidR="009F0683" w:rsidRPr="009F0683" w:rsidRDefault="009F0683" w:rsidP="009F0683">
            <w:pPr>
              <w:suppressAutoHyphens w:val="0"/>
              <w:jc w:val="center"/>
              <w:rPr>
                <w:rFonts w:ascii="Myriad Pro" w:eastAsia="Times New Roman" w:hAnsi="Myriad Pro" w:cs="Calibri"/>
                <w:color w:val="FFFFFF"/>
                <w:szCs w:val="20"/>
                <w:lang w:val="en-GB" w:eastAsia="en-GB"/>
              </w:rPr>
            </w:pPr>
            <w:r w:rsidRPr="009F0683">
              <w:rPr>
                <w:rFonts w:ascii="Myriad Pro" w:eastAsia="Times New Roman" w:hAnsi="Myriad Pro" w:cs="Calibri"/>
                <w:color w:val="FFFFFF"/>
                <w:szCs w:val="20"/>
                <w:lang w:val="en-GB" w:eastAsia="en-GB"/>
              </w:rPr>
              <w:t>Comments</w:t>
            </w:r>
          </w:p>
        </w:tc>
      </w:tr>
      <w:tr w:rsidR="009F0683" w:rsidRPr="009F0683" w14:paraId="367DB002" w14:textId="77777777" w:rsidTr="009F0683">
        <w:trPr>
          <w:trHeight w:val="330"/>
        </w:trPr>
        <w:tc>
          <w:tcPr>
            <w:tcW w:w="4040" w:type="dxa"/>
            <w:tcBorders>
              <w:top w:val="single" w:sz="12" w:space="0" w:color="00B495"/>
              <w:left w:val="single" w:sz="12" w:space="0" w:color="00B495" w:themeColor="accent1"/>
              <w:bottom w:val="single" w:sz="12" w:space="0" w:color="00B495"/>
              <w:right w:val="single" w:sz="12" w:space="0" w:color="00B495"/>
            </w:tcBorders>
            <w:shd w:val="clear" w:color="000000" w:fill="FFFFFF"/>
            <w:hideMark/>
          </w:tcPr>
          <w:p w14:paraId="678988EE" w14:textId="77777777" w:rsidR="009F0683" w:rsidRPr="009F0683" w:rsidRDefault="009F0683" w:rsidP="009F0683">
            <w:pPr>
              <w:suppressAutoHyphens w:val="0"/>
              <w:jc w:val="center"/>
              <w:rPr>
                <w:rFonts w:ascii="Myriad Pro" w:eastAsia="Times New Roman" w:hAnsi="Myriad Pro" w:cs="Calibri"/>
                <w:color w:val="003257"/>
                <w:sz w:val="22"/>
                <w:szCs w:val="22"/>
                <w:lang w:val="en-GB" w:eastAsia="en-GB"/>
              </w:rPr>
            </w:pPr>
            <w:r w:rsidRPr="009F0683">
              <w:rPr>
                <w:rFonts w:ascii="Myriad Pro" w:eastAsia="Times New Roman" w:hAnsi="Myriad Pro" w:cs="Calibri"/>
                <w:color w:val="003257"/>
                <w:sz w:val="22"/>
                <w:szCs w:val="22"/>
                <w:lang w:val="en-GB" w:eastAsia="en-GB"/>
              </w:rPr>
              <w:t> </w:t>
            </w:r>
          </w:p>
        </w:tc>
        <w:tc>
          <w:tcPr>
            <w:tcW w:w="2020" w:type="dxa"/>
            <w:tcBorders>
              <w:top w:val="nil"/>
              <w:left w:val="nil"/>
              <w:bottom w:val="single" w:sz="12" w:space="0" w:color="00B495"/>
              <w:right w:val="nil"/>
            </w:tcBorders>
            <w:shd w:val="clear" w:color="000000" w:fill="FFFFFF"/>
            <w:hideMark/>
          </w:tcPr>
          <w:p w14:paraId="2256FFDC" w14:textId="77777777" w:rsidR="009F0683" w:rsidRPr="009F0683" w:rsidRDefault="009F0683" w:rsidP="009F0683">
            <w:pPr>
              <w:suppressAutoHyphens w:val="0"/>
              <w:rPr>
                <w:rFonts w:ascii="Myriad Pro" w:eastAsia="Times New Roman" w:hAnsi="Myriad Pro" w:cs="Calibri"/>
                <w:color w:val="003257"/>
                <w:sz w:val="22"/>
                <w:szCs w:val="22"/>
                <w:lang w:val="en-GB" w:eastAsia="en-GB"/>
              </w:rPr>
            </w:pPr>
            <w:r w:rsidRPr="009F0683">
              <w:rPr>
                <w:rFonts w:ascii="Myriad Pro" w:eastAsia="Times New Roman" w:hAnsi="Myriad Pro" w:cs="Calibri"/>
                <w:color w:val="003257"/>
                <w:sz w:val="22"/>
                <w:szCs w:val="22"/>
                <w:lang w:val="en-GB" w:eastAsia="en-GB"/>
              </w:rPr>
              <w:t> </w:t>
            </w:r>
          </w:p>
        </w:tc>
        <w:tc>
          <w:tcPr>
            <w:tcW w:w="3080" w:type="dxa"/>
            <w:tcBorders>
              <w:top w:val="single" w:sz="12" w:space="0" w:color="00B495"/>
              <w:left w:val="single" w:sz="12" w:space="0" w:color="00B495"/>
              <w:bottom w:val="single" w:sz="12" w:space="0" w:color="00B495"/>
              <w:right w:val="single" w:sz="12" w:space="0" w:color="00B495"/>
            </w:tcBorders>
            <w:shd w:val="clear" w:color="000000" w:fill="FFFFFF"/>
            <w:hideMark/>
          </w:tcPr>
          <w:p w14:paraId="7EA2615A" w14:textId="77777777" w:rsidR="009F0683" w:rsidRPr="009F0683" w:rsidRDefault="009F0683" w:rsidP="009F0683">
            <w:pPr>
              <w:suppressAutoHyphens w:val="0"/>
              <w:jc w:val="center"/>
              <w:rPr>
                <w:rFonts w:ascii="Myriad Pro" w:eastAsia="Times New Roman" w:hAnsi="Myriad Pro" w:cs="Calibri"/>
                <w:color w:val="003257"/>
                <w:sz w:val="22"/>
                <w:szCs w:val="22"/>
                <w:lang w:val="en-GB" w:eastAsia="en-GB"/>
              </w:rPr>
            </w:pPr>
            <w:r w:rsidRPr="009F0683">
              <w:rPr>
                <w:rFonts w:ascii="Myriad Pro" w:eastAsia="Times New Roman" w:hAnsi="Myriad Pro" w:cs="Calibri"/>
                <w:color w:val="003257"/>
                <w:sz w:val="22"/>
                <w:szCs w:val="22"/>
                <w:lang w:val="en-GB" w:eastAsia="en-GB"/>
              </w:rPr>
              <w:t> </w:t>
            </w:r>
          </w:p>
        </w:tc>
      </w:tr>
      <w:tr w:rsidR="009F0683" w:rsidRPr="009F0683" w14:paraId="0AE1E0F8" w14:textId="77777777" w:rsidTr="009F0683">
        <w:trPr>
          <w:trHeight w:val="330"/>
        </w:trPr>
        <w:tc>
          <w:tcPr>
            <w:tcW w:w="4040" w:type="dxa"/>
            <w:tcBorders>
              <w:top w:val="single" w:sz="12" w:space="0" w:color="00B495"/>
              <w:left w:val="single" w:sz="12" w:space="0" w:color="00B495" w:themeColor="accent1"/>
              <w:bottom w:val="single" w:sz="12" w:space="0" w:color="00B495"/>
              <w:right w:val="single" w:sz="12" w:space="0" w:color="00B495"/>
            </w:tcBorders>
            <w:shd w:val="clear" w:color="000000" w:fill="FFFFFF"/>
            <w:hideMark/>
          </w:tcPr>
          <w:p w14:paraId="0ED60F60" w14:textId="77777777" w:rsidR="009F0683" w:rsidRPr="009F0683" w:rsidRDefault="009F0683" w:rsidP="009F0683">
            <w:pPr>
              <w:suppressAutoHyphens w:val="0"/>
              <w:jc w:val="center"/>
              <w:rPr>
                <w:rFonts w:ascii="Myriad Pro" w:eastAsia="Times New Roman" w:hAnsi="Myriad Pro" w:cs="Calibri"/>
                <w:color w:val="003257"/>
                <w:sz w:val="22"/>
                <w:szCs w:val="22"/>
                <w:lang w:val="en-GB" w:eastAsia="en-GB"/>
              </w:rPr>
            </w:pPr>
            <w:r w:rsidRPr="009F0683">
              <w:rPr>
                <w:rFonts w:ascii="Myriad Pro" w:eastAsia="Times New Roman" w:hAnsi="Myriad Pro" w:cs="Calibri"/>
                <w:color w:val="003257"/>
                <w:sz w:val="22"/>
                <w:szCs w:val="22"/>
                <w:lang w:val="en-GB" w:eastAsia="en-GB"/>
              </w:rPr>
              <w:t> </w:t>
            </w:r>
          </w:p>
        </w:tc>
        <w:tc>
          <w:tcPr>
            <w:tcW w:w="2020" w:type="dxa"/>
            <w:tcBorders>
              <w:top w:val="nil"/>
              <w:left w:val="nil"/>
              <w:bottom w:val="single" w:sz="12" w:space="0" w:color="00B495"/>
              <w:right w:val="nil"/>
            </w:tcBorders>
            <w:shd w:val="clear" w:color="000000" w:fill="FFFFFF"/>
            <w:hideMark/>
          </w:tcPr>
          <w:p w14:paraId="451896C3" w14:textId="77777777" w:rsidR="009F0683" w:rsidRPr="009F0683" w:rsidRDefault="009F0683" w:rsidP="009F0683">
            <w:pPr>
              <w:suppressAutoHyphens w:val="0"/>
              <w:rPr>
                <w:rFonts w:ascii="Myriad Pro" w:eastAsia="Times New Roman" w:hAnsi="Myriad Pro" w:cs="Calibri"/>
                <w:color w:val="003257"/>
                <w:sz w:val="22"/>
                <w:szCs w:val="22"/>
                <w:lang w:val="en-GB" w:eastAsia="en-GB"/>
              </w:rPr>
            </w:pPr>
            <w:r w:rsidRPr="009F0683">
              <w:rPr>
                <w:rFonts w:ascii="Myriad Pro" w:eastAsia="Times New Roman" w:hAnsi="Myriad Pro" w:cs="Calibri"/>
                <w:color w:val="003257"/>
                <w:sz w:val="22"/>
                <w:szCs w:val="22"/>
                <w:lang w:val="en-GB" w:eastAsia="en-GB"/>
              </w:rPr>
              <w:t> </w:t>
            </w:r>
          </w:p>
        </w:tc>
        <w:tc>
          <w:tcPr>
            <w:tcW w:w="3080" w:type="dxa"/>
            <w:tcBorders>
              <w:top w:val="single" w:sz="12" w:space="0" w:color="00B495"/>
              <w:left w:val="single" w:sz="12" w:space="0" w:color="00B495"/>
              <w:bottom w:val="single" w:sz="12" w:space="0" w:color="00B495"/>
              <w:right w:val="single" w:sz="12" w:space="0" w:color="00B495"/>
            </w:tcBorders>
            <w:shd w:val="clear" w:color="000000" w:fill="FFFFFF"/>
            <w:hideMark/>
          </w:tcPr>
          <w:p w14:paraId="5B5C9C37" w14:textId="77777777" w:rsidR="009F0683" w:rsidRPr="009F0683" w:rsidRDefault="009F0683" w:rsidP="009F0683">
            <w:pPr>
              <w:suppressAutoHyphens w:val="0"/>
              <w:jc w:val="center"/>
              <w:rPr>
                <w:rFonts w:ascii="Myriad Pro" w:eastAsia="Times New Roman" w:hAnsi="Myriad Pro" w:cs="Calibri"/>
                <w:color w:val="003257"/>
                <w:sz w:val="22"/>
                <w:szCs w:val="22"/>
                <w:lang w:val="en-GB" w:eastAsia="en-GB"/>
              </w:rPr>
            </w:pPr>
            <w:r w:rsidRPr="009F0683">
              <w:rPr>
                <w:rFonts w:ascii="Myriad Pro" w:eastAsia="Times New Roman" w:hAnsi="Myriad Pro" w:cs="Calibri"/>
                <w:color w:val="003257"/>
                <w:sz w:val="22"/>
                <w:szCs w:val="22"/>
                <w:lang w:val="en-GB" w:eastAsia="en-GB"/>
              </w:rPr>
              <w:t> </w:t>
            </w:r>
          </w:p>
        </w:tc>
      </w:tr>
      <w:tr w:rsidR="009F0683" w:rsidRPr="009F0683" w14:paraId="7E15EDAE" w14:textId="77777777" w:rsidTr="009F0683">
        <w:trPr>
          <w:trHeight w:val="330"/>
        </w:trPr>
        <w:tc>
          <w:tcPr>
            <w:tcW w:w="4040" w:type="dxa"/>
            <w:tcBorders>
              <w:top w:val="single" w:sz="12" w:space="0" w:color="00B495"/>
              <w:left w:val="single" w:sz="12" w:space="0" w:color="00B495" w:themeColor="accent1"/>
              <w:bottom w:val="single" w:sz="12" w:space="0" w:color="00B495"/>
              <w:right w:val="single" w:sz="12" w:space="0" w:color="00B495"/>
            </w:tcBorders>
            <w:shd w:val="clear" w:color="000000" w:fill="FFFFFF"/>
            <w:hideMark/>
          </w:tcPr>
          <w:p w14:paraId="16804EA8" w14:textId="77777777" w:rsidR="009F0683" w:rsidRPr="009F0683" w:rsidRDefault="009F0683" w:rsidP="009F0683">
            <w:pPr>
              <w:suppressAutoHyphens w:val="0"/>
              <w:jc w:val="center"/>
              <w:rPr>
                <w:rFonts w:ascii="Myriad Pro" w:eastAsia="Times New Roman" w:hAnsi="Myriad Pro" w:cs="Calibri"/>
                <w:color w:val="003257"/>
                <w:sz w:val="22"/>
                <w:szCs w:val="22"/>
                <w:lang w:val="en-GB" w:eastAsia="en-GB"/>
              </w:rPr>
            </w:pPr>
            <w:r w:rsidRPr="009F0683">
              <w:rPr>
                <w:rFonts w:ascii="Myriad Pro" w:eastAsia="Times New Roman" w:hAnsi="Myriad Pro" w:cs="Calibri"/>
                <w:color w:val="003257"/>
                <w:sz w:val="22"/>
                <w:szCs w:val="22"/>
                <w:lang w:val="en-GB" w:eastAsia="en-GB"/>
              </w:rPr>
              <w:t> </w:t>
            </w:r>
          </w:p>
        </w:tc>
        <w:tc>
          <w:tcPr>
            <w:tcW w:w="2020" w:type="dxa"/>
            <w:tcBorders>
              <w:top w:val="nil"/>
              <w:left w:val="nil"/>
              <w:bottom w:val="single" w:sz="12" w:space="0" w:color="00B495"/>
              <w:right w:val="nil"/>
            </w:tcBorders>
            <w:shd w:val="clear" w:color="000000" w:fill="FFFFFF"/>
            <w:hideMark/>
          </w:tcPr>
          <w:p w14:paraId="53563E39" w14:textId="77777777" w:rsidR="009F0683" w:rsidRPr="009F0683" w:rsidRDefault="009F0683" w:rsidP="009F0683">
            <w:pPr>
              <w:suppressAutoHyphens w:val="0"/>
              <w:rPr>
                <w:rFonts w:ascii="Myriad Pro" w:eastAsia="Times New Roman" w:hAnsi="Myriad Pro" w:cs="Calibri"/>
                <w:color w:val="003257"/>
                <w:sz w:val="22"/>
                <w:szCs w:val="22"/>
                <w:lang w:val="en-GB" w:eastAsia="en-GB"/>
              </w:rPr>
            </w:pPr>
            <w:r w:rsidRPr="009F0683">
              <w:rPr>
                <w:rFonts w:ascii="Myriad Pro" w:eastAsia="Times New Roman" w:hAnsi="Myriad Pro" w:cs="Calibri"/>
                <w:color w:val="003257"/>
                <w:sz w:val="22"/>
                <w:szCs w:val="22"/>
                <w:lang w:val="en-GB" w:eastAsia="en-GB"/>
              </w:rPr>
              <w:t> </w:t>
            </w:r>
          </w:p>
        </w:tc>
        <w:tc>
          <w:tcPr>
            <w:tcW w:w="3080" w:type="dxa"/>
            <w:tcBorders>
              <w:top w:val="single" w:sz="12" w:space="0" w:color="00B495"/>
              <w:left w:val="single" w:sz="12" w:space="0" w:color="00B495"/>
              <w:bottom w:val="single" w:sz="12" w:space="0" w:color="00B495"/>
              <w:right w:val="single" w:sz="12" w:space="0" w:color="00B495"/>
            </w:tcBorders>
            <w:shd w:val="clear" w:color="000000" w:fill="FFFFFF"/>
            <w:hideMark/>
          </w:tcPr>
          <w:p w14:paraId="2E9DFD94" w14:textId="77777777" w:rsidR="009F0683" w:rsidRPr="009F0683" w:rsidRDefault="009F0683" w:rsidP="009F0683">
            <w:pPr>
              <w:suppressAutoHyphens w:val="0"/>
              <w:jc w:val="center"/>
              <w:rPr>
                <w:rFonts w:ascii="Myriad Pro" w:eastAsia="Times New Roman" w:hAnsi="Myriad Pro" w:cs="Calibri"/>
                <w:color w:val="003257"/>
                <w:sz w:val="22"/>
                <w:szCs w:val="22"/>
                <w:lang w:val="en-GB" w:eastAsia="en-GB"/>
              </w:rPr>
            </w:pPr>
            <w:r w:rsidRPr="009F0683">
              <w:rPr>
                <w:rFonts w:ascii="Myriad Pro" w:eastAsia="Times New Roman" w:hAnsi="Myriad Pro" w:cs="Calibri"/>
                <w:color w:val="003257"/>
                <w:sz w:val="22"/>
                <w:szCs w:val="22"/>
                <w:lang w:val="en-GB" w:eastAsia="en-GB"/>
              </w:rPr>
              <w:t> </w:t>
            </w:r>
          </w:p>
        </w:tc>
      </w:tr>
      <w:tr w:rsidR="009F0683" w:rsidRPr="009F0683" w14:paraId="38B1B4BE" w14:textId="77777777" w:rsidTr="009F0683">
        <w:trPr>
          <w:trHeight w:val="330"/>
        </w:trPr>
        <w:tc>
          <w:tcPr>
            <w:tcW w:w="4040" w:type="dxa"/>
            <w:tcBorders>
              <w:top w:val="single" w:sz="12" w:space="0" w:color="00B495"/>
              <w:left w:val="single" w:sz="12" w:space="0" w:color="00B495" w:themeColor="accent1"/>
              <w:bottom w:val="single" w:sz="12" w:space="0" w:color="00B495"/>
              <w:right w:val="single" w:sz="12" w:space="0" w:color="00B495"/>
            </w:tcBorders>
            <w:shd w:val="clear" w:color="000000" w:fill="FFFFFF"/>
            <w:hideMark/>
          </w:tcPr>
          <w:p w14:paraId="2A4C2107" w14:textId="77777777" w:rsidR="009F0683" w:rsidRPr="009F0683" w:rsidRDefault="009F0683" w:rsidP="009F0683">
            <w:pPr>
              <w:suppressAutoHyphens w:val="0"/>
              <w:jc w:val="center"/>
              <w:rPr>
                <w:rFonts w:ascii="Myriad Pro" w:eastAsia="Times New Roman" w:hAnsi="Myriad Pro" w:cs="Calibri"/>
                <w:color w:val="003257"/>
                <w:sz w:val="22"/>
                <w:szCs w:val="22"/>
                <w:lang w:val="en-GB" w:eastAsia="en-GB"/>
              </w:rPr>
            </w:pPr>
            <w:r w:rsidRPr="009F0683">
              <w:rPr>
                <w:rFonts w:ascii="Myriad Pro" w:eastAsia="Times New Roman" w:hAnsi="Myriad Pro" w:cs="Calibri"/>
                <w:color w:val="003257"/>
                <w:sz w:val="22"/>
                <w:szCs w:val="22"/>
                <w:lang w:val="en-GB" w:eastAsia="en-GB"/>
              </w:rPr>
              <w:t> </w:t>
            </w:r>
          </w:p>
        </w:tc>
        <w:tc>
          <w:tcPr>
            <w:tcW w:w="2020" w:type="dxa"/>
            <w:tcBorders>
              <w:top w:val="nil"/>
              <w:left w:val="nil"/>
              <w:bottom w:val="single" w:sz="12" w:space="0" w:color="00B495"/>
              <w:right w:val="nil"/>
            </w:tcBorders>
            <w:shd w:val="clear" w:color="000000" w:fill="FFFFFF"/>
            <w:hideMark/>
          </w:tcPr>
          <w:p w14:paraId="459BC3E9" w14:textId="77777777" w:rsidR="009F0683" w:rsidRPr="009F0683" w:rsidRDefault="009F0683" w:rsidP="009F0683">
            <w:pPr>
              <w:suppressAutoHyphens w:val="0"/>
              <w:rPr>
                <w:rFonts w:ascii="Myriad Pro" w:eastAsia="Times New Roman" w:hAnsi="Myriad Pro" w:cs="Calibri"/>
                <w:color w:val="003257"/>
                <w:sz w:val="22"/>
                <w:szCs w:val="22"/>
                <w:lang w:val="en-GB" w:eastAsia="en-GB"/>
              </w:rPr>
            </w:pPr>
            <w:r w:rsidRPr="009F0683">
              <w:rPr>
                <w:rFonts w:ascii="Myriad Pro" w:eastAsia="Times New Roman" w:hAnsi="Myriad Pro" w:cs="Calibri"/>
                <w:color w:val="003257"/>
                <w:sz w:val="22"/>
                <w:szCs w:val="22"/>
                <w:lang w:val="en-GB" w:eastAsia="en-GB"/>
              </w:rPr>
              <w:t> </w:t>
            </w:r>
          </w:p>
        </w:tc>
        <w:tc>
          <w:tcPr>
            <w:tcW w:w="3080" w:type="dxa"/>
            <w:tcBorders>
              <w:top w:val="single" w:sz="12" w:space="0" w:color="00B495"/>
              <w:left w:val="single" w:sz="12" w:space="0" w:color="00B495"/>
              <w:bottom w:val="single" w:sz="12" w:space="0" w:color="00B495"/>
              <w:right w:val="single" w:sz="12" w:space="0" w:color="00B495"/>
            </w:tcBorders>
            <w:shd w:val="clear" w:color="000000" w:fill="FFFFFF"/>
            <w:hideMark/>
          </w:tcPr>
          <w:p w14:paraId="03B7AE98" w14:textId="77777777" w:rsidR="009F0683" w:rsidRPr="009F0683" w:rsidRDefault="009F0683" w:rsidP="009F0683">
            <w:pPr>
              <w:suppressAutoHyphens w:val="0"/>
              <w:jc w:val="center"/>
              <w:rPr>
                <w:rFonts w:ascii="Myriad Pro" w:eastAsia="Times New Roman" w:hAnsi="Myriad Pro" w:cs="Calibri"/>
                <w:color w:val="003257"/>
                <w:sz w:val="22"/>
                <w:szCs w:val="22"/>
                <w:lang w:val="en-GB" w:eastAsia="en-GB"/>
              </w:rPr>
            </w:pPr>
            <w:r w:rsidRPr="009F0683">
              <w:rPr>
                <w:rFonts w:ascii="Myriad Pro" w:eastAsia="Times New Roman" w:hAnsi="Myriad Pro" w:cs="Calibri"/>
                <w:color w:val="003257"/>
                <w:sz w:val="22"/>
                <w:szCs w:val="22"/>
                <w:lang w:val="en-GB" w:eastAsia="en-GB"/>
              </w:rPr>
              <w:t> </w:t>
            </w:r>
          </w:p>
        </w:tc>
      </w:tr>
      <w:tr w:rsidR="009F0683" w:rsidRPr="009F0683" w14:paraId="6CAA9BF1" w14:textId="77777777" w:rsidTr="009F0683">
        <w:trPr>
          <w:trHeight w:val="330"/>
        </w:trPr>
        <w:tc>
          <w:tcPr>
            <w:tcW w:w="4040" w:type="dxa"/>
            <w:tcBorders>
              <w:top w:val="single" w:sz="12" w:space="0" w:color="00B495"/>
              <w:left w:val="single" w:sz="12" w:space="0" w:color="00B495" w:themeColor="accent1"/>
              <w:bottom w:val="single" w:sz="12" w:space="0" w:color="00B495"/>
              <w:right w:val="single" w:sz="12" w:space="0" w:color="00B495"/>
            </w:tcBorders>
            <w:shd w:val="clear" w:color="000000" w:fill="FFFFFF"/>
            <w:hideMark/>
          </w:tcPr>
          <w:p w14:paraId="146FA75B" w14:textId="77777777" w:rsidR="009F0683" w:rsidRPr="009F0683" w:rsidRDefault="009F0683" w:rsidP="009F0683">
            <w:pPr>
              <w:suppressAutoHyphens w:val="0"/>
              <w:jc w:val="center"/>
              <w:rPr>
                <w:rFonts w:ascii="Myriad Pro" w:eastAsia="Times New Roman" w:hAnsi="Myriad Pro" w:cs="Calibri"/>
                <w:color w:val="003257"/>
                <w:sz w:val="22"/>
                <w:szCs w:val="22"/>
                <w:lang w:val="en-GB" w:eastAsia="en-GB"/>
              </w:rPr>
            </w:pPr>
            <w:r w:rsidRPr="009F0683">
              <w:rPr>
                <w:rFonts w:ascii="Myriad Pro" w:eastAsia="Times New Roman" w:hAnsi="Myriad Pro" w:cs="Calibri"/>
                <w:color w:val="003257"/>
                <w:sz w:val="22"/>
                <w:szCs w:val="22"/>
                <w:lang w:val="en-GB" w:eastAsia="en-GB"/>
              </w:rPr>
              <w:t> </w:t>
            </w:r>
          </w:p>
        </w:tc>
        <w:tc>
          <w:tcPr>
            <w:tcW w:w="2020" w:type="dxa"/>
            <w:tcBorders>
              <w:top w:val="nil"/>
              <w:left w:val="nil"/>
              <w:bottom w:val="single" w:sz="12" w:space="0" w:color="00B495"/>
              <w:right w:val="nil"/>
            </w:tcBorders>
            <w:shd w:val="clear" w:color="000000" w:fill="FFFFFF"/>
            <w:hideMark/>
          </w:tcPr>
          <w:p w14:paraId="1A7408BB" w14:textId="77777777" w:rsidR="009F0683" w:rsidRPr="009F0683" w:rsidRDefault="009F0683" w:rsidP="009F0683">
            <w:pPr>
              <w:suppressAutoHyphens w:val="0"/>
              <w:rPr>
                <w:rFonts w:ascii="Myriad Pro" w:eastAsia="Times New Roman" w:hAnsi="Myriad Pro" w:cs="Calibri"/>
                <w:color w:val="003257"/>
                <w:sz w:val="22"/>
                <w:szCs w:val="22"/>
                <w:lang w:val="en-GB" w:eastAsia="en-GB"/>
              </w:rPr>
            </w:pPr>
            <w:r w:rsidRPr="009F0683">
              <w:rPr>
                <w:rFonts w:ascii="Myriad Pro" w:eastAsia="Times New Roman" w:hAnsi="Myriad Pro" w:cs="Calibri"/>
                <w:color w:val="003257"/>
                <w:sz w:val="22"/>
                <w:szCs w:val="22"/>
                <w:lang w:val="en-GB" w:eastAsia="en-GB"/>
              </w:rPr>
              <w:t> </w:t>
            </w:r>
          </w:p>
        </w:tc>
        <w:tc>
          <w:tcPr>
            <w:tcW w:w="3080" w:type="dxa"/>
            <w:tcBorders>
              <w:top w:val="single" w:sz="12" w:space="0" w:color="00B495"/>
              <w:left w:val="single" w:sz="12" w:space="0" w:color="00B495"/>
              <w:bottom w:val="single" w:sz="12" w:space="0" w:color="00B495"/>
              <w:right w:val="single" w:sz="12" w:space="0" w:color="00B495"/>
            </w:tcBorders>
            <w:shd w:val="clear" w:color="000000" w:fill="FFFFFF"/>
            <w:hideMark/>
          </w:tcPr>
          <w:p w14:paraId="707FAA06" w14:textId="77777777" w:rsidR="009F0683" w:rsidRPr="009F0683" w:rsidRDefault="009F0683" w:rsidP="009F0683">
            <w:pPr>
              <w:suppressAutoHyphens w:val="0"/>
              <w:jc w:val="center"/>
              <w:rPr>
                <w:rFonts w:ascii="Myriad Pro" w:eastAsia="Times New Roman" w:hAnsi="Myriad Pro" w:cs="Calibri"/>
                <w:color w:val="003257"/>
                <w:sz w:val="22"/>
                <w:szCs w:val="22"/>
                <w:lang w:val="en-GB" w:eastAsia="en-GB"/>
              </w:rPr>
            </w:pPr>
            <w:r w:rsidRPr="009F0683">
              <w:rPr>
                <w:rFonts w:ascii="Myriad Pro" w:eastAsia="Times New Roman" w:hAnsi="Myriad Pro" w:cs="Calibri"/>
                <w:color w:val="003257"/>
                <w:sz w:val="22"/>
                <w:szCs w:val="22"/>
                <w:lang w:val="en-GB" w:eastAsia="en-GB"/>
              </w:rPr>
              <w:t> </w:t>
            </w:r>
          </w:p>
        </w:tc>
      </w:tr>
      <w:tr w:rsidR="009F0683" w:rsidRPr="009F0683" w14:paraId="13EE478C" w14:textId="77777777" w:rsidTr="009F0683">
        <w:trPr>
          <w:trHeight w:val="330"/>
        </w:trPr>
        <w:tc>
          <w:tcPr>
            <w:tcW w:w="4040" w:type="dxa"/>
            <w:tcBorders>
              <w:top w:val="single" w:sz="12" w:space="0" w:color="00B495"/>
              <w:left w:val="single" w:sz="12" w:space="0" w:color="00B495" w:themeColor="accent1"/>
              <w:bottom w:val="single" w:sz="12" w:space="0" w:color="00B495"/>
              <w:right w:val="single" w:sz="12" w:space="0" w:color="00B495"/>
            </w:tcBorders>
            <w:shd w:val="clear" w:color="000000" w:fill="FFFFFF"/>
            <w:hideMark/>
          </w:tcPr>
          <w:p w14:paraId="682D5ED0" w14:textId="77777777" w:rsidR="009F0683" w:rsidRPr="009F0683" w:rsidRDefault="009F0683" w:rsidP="009F0683">
            <w:pPr>
              <w:suppressAutoHyphens w:val="0"/>
              <w:jc w:val="center"/>
              <w:rPr>
                <w:rFonts w:ascii="Myriad Pro" w:eastAsia="Times New Roman" w:hAnsi="Myriad Pro" w:cs="Calibri"/>
                <w:color w:val="003257"/>
                <w:sz w:val="22"/>
                <w:szCs w:val="22"/>
                <w:lang w:val="en-GB" w:eastAsia="en-GB"/>
              </w:rPr>
            </w:pPr>
            <w:r w:rsidRPr="009F0683">
              <w:rPr>
                <w:rFonts w:ascii="Myriad Pro" w:eastAsia="Times New Roman" w:hAnsi="Myriad Pro" w:cs="Calibri"/>
                <w:color w:val="003257"/>
                <w:sz w:val="22"/>
                <w:szCs w:val="22"/>
                <w:lang w:val="en-GB" w:eastAsia="en-GB"/>
              </w:rPr>
              <w:t> </w:t>
            </w:r>
          </w:p>
        </w:tc>
        <w:tc>
          <w:tcPr>
            <w:tcW w:w="2020" w:type="dxa"/>
            <w:tcBorders>
              <w:top w:val="nil"/>
              <w:left w:val="nil"/>
              <w:bottom w:val="single" w:sz="12" w:space="0" w:color="00B495"/>
              <w:right w:val="nil"/>
            </w:tcBorders>
            <w:shd w:val="clear" w:color="000000" w:fill="FFFFFF"/>
            <w:hideMark/>
          </w:tcPr>
          <w:p w14:paraId="2F9B51EA" w14:textId="77777777" w:rsidR="009F0683" w:rsidRPr="009F0683" w:rsidRDefault="009F0683" w:rsidP="009F0683">
            <w:pPr>
              <w:suppressAutoHyphens w:val="0"/>
              <w:rPr>
                <w:rFonts w:ascii="Myriad Pro" w:eastAsia="Times New Roman" w:hAnsi="Myriad Pro" w:cs="Calibri"/>
                <w:color w:val="003257"/>
                <w:sz w:val="22"/>
                <w:szCs w:val="22"/>
                <w:lang w:val="en-GB" w:eastAsia="en-GB"/>
              </w:rPr>
            </w:pPr>
            <w:r w:rsidRPr="009F0683">
              <w:rPr>
                <w:rFonts w:ascii="Myriad Pro" w:eastAsia="Times New Roman" w:hAnsi="Myriad Pro" w:cs="Calibri"/>
                <w:color w:val="003257"/>
                <w:sz w:val="22"/>
                <w:szCs w:val="22"/>
                <w:lang w:val="en-GB" w:eastAsia="en-GB"/>
              </w:rPr>
              <w:t> </w:t>
            </w:r>
          </w:p>
        </w:tc>
        <w:tc>
          <w:tcPr>
            <w:tcW w:w="3080" w:type="dxa"/>
            <w:tcBorders>
              <w:top w:val="single" w:sz="12" w:space="0" w:color="00B495"/>
              <w:left w:val="single" w:sz="12" w:space="0" w:color="00B495"/>
              <w:bottom w:val="single" w:sz="12" w:space="0" w:color="00B495"/>
              <w:right w:val="single" w:sz="12" w:space="0" w:color="00B495"/>
            </w:tcBorders>
            <w:shd w:val="clear" w:color="000000" w:fill="FFFFFF"/>
            <w:hideMark/>
          </w:tcPr>
          <w:p w14:paraId="74A25D9D" w14:textId="77777777" w:rsidR="009F0683" w:rsidRPr="009F0683" w:rsidRDefault="009F0683" w:rsidP="009F0683">
            <w:pPr>
              <w:suppressAutoHyphens w:val="0"/>
              <w:jc w:val="center"/>
              <w:rPr>
                <w:rFonts w:ascii="Myriad Pro" w:eastAsia="Times New Roman" w:hAnsi="Myriad Pro" w:cs="Calibri"/>
                <w:color w:val="003257"/>
                <w:sz w:val="22"/>
                <w:szCs w:val="22"/>
                <w:lang w:val="en-GB" w:eastAsia="en-GB"/>
              </w:rPr>
            </w:pPr>
            <w:r w:rsidRPr="009F0683">
              <w:rPr>
                <w:rFonts w:ascii="Myriad Pro" w:eastAsia="Times New Roman" w:hAnsi="Myriad Pro" w:cs="Calibri"/>
                <w:color w:val="003257"/>
                <w:sz w:val="22"/>
                <w:szCs w:val="22"/>
                <w:lang w:val="en-GB" w:eastAsia="en-GB"/>
              </w:rPr>
              <w:t> </w:t>
            </w:r>
          </w:p>
        </w:tc>
      </w:tr>
    </w:tbl>
    <w:p w14:paraId="37AB1F6C" w14:textId="36CA4538" w:rsidR="009F0683" w:rsidRPr="00682E20" w:rsidRDefault="00682E20" w:rsidP="00992F75">
      <w:pPr>
        <w:pStyle w:val="Section6Tables"/>
        <w:rPr>
          <w:rFonts w:hint="eastAsia"/>
        </w:rPr>
      </w:pPr>
      <w:bookmarkStart w:id="15" w:name="_Toc77075890"/>
      <w:r w:rsidRPr="00065E05">
        <w:t>Actions already taken</w:t>
      </w:r>
      <w:bookmarkEnd w:id="15"/>
      <w:r w:rsidRPr="00065E05">
        <w:t xml:space="preserve"> </w:t>
      </w:r>
    </w:p>
    <w:p w14:paraId="56C520A9" w14:textId="1941CAD8" w:rsidR="00D10601" w:rsidRDefault="00D10601" w:rsidP="00B46359">
      <w:pPr>
        <w:rPr>
          <w:rFonts w:hint="eastAsia"/>
        </w:rPr>
      </w:pPr>
    </w:p>
    <w:p w14:paraId="51AA66BD" w14:textId="5505ACFE" w:rsidR="00F42ADD" w:rsidRPr="00F42ADD" w:rsidRDefault="00F42ADD" w:rsidP="005F21C0">
      <w:pPr>
        <w:pStyle w:val="Heading1"/>
        <w:rPr>
          <w:rFonts w:hint="eastAsia"/>
        </w:rPr>
      </w:pPr>
      <w:r w:rsidRPr="00F42ADD">
        <w:t>Recommended actions</w:t>
      </w:r>
      <w:r w:rsidR="00430846">
        <w:t xml:space="preserve"> to save energy</w:t>
      </w:r>
    </w:p>
    <w:p w14:paraId="1A4522BA" w14:textId="38531FC8" w:rsidR="00F42ADD" w:rsidRDefault="008113A9" w:rsidP="00DE3317">
      <w:pPr>
        <w:jc w:val="both"/>
        <w:rPr>
          <w:rFonts w:hint="eastAsia"/>
        </w:rPr>
      </w:pPr>
      <w:r>
        <w:t xml:space="preserve">Your Auditor </w:t>
      </w:r>
      <w:r w:rsidR="00C87059">
        <w:t>reviewed potential actions that your organisation can take to</w:t>
      </w:r>
      <w:r w:rsidR="00752BB4">
        <w:t xml:space="preserve"> improve energy efficiency and generate renewable energy </w:t>
      </w:r>
      <w:r w:rsidR="00DF5537">
        <w:t xml:space="preserve">at your facility </w:t>
      </w:r>
      <w:r w:rsidR="007A5FD9">
        <w:t>(specifically, through heat pumps, biomass, and photovoltaics)</w:t>
      </w:r>
      <w:r w:rsidR="00752BB4">
        <w:t>.</w:t>
      </w:r>
      <w:r w:rsidR="00441AE5">
        <w:t xml:space="preserve"> A list of actions is provided in Table 6a.</w:t>
      </w:r>
      <w:r w:rsidR="00DF5537">
        <w:t xml:space="preserve"> Many </w:t>
      </w:r>
      <w:r w:rsidR="00DE3317">
        <w:t>organisations</w:t>
      </w:r>
      <w:r w:rsidR="00DF5537">
        <w:t xml:space="preserve"> are interested in opportunities for generating renewable energy. a summary of your facility’s suitability for both </w:t>
      </w:r>
      <w:r w:rsidR="00DE3317">
        <w:t>renewable</w:t>
      </w:r>
      <w:r w:rsidR="00DF5537">
        <w:t xml:space="preserve"> heating and rene</w:t>
      </w:r>
      <w:r w:rsidR="00DE3317">
        <w:t>wable electricity (solar) is provided below and in Appendices D and E.</w:t>
      </w:r>
    </w:p>
    <w:p w14:paraId="1C2D015F" w14:textId="77777777" w:rsidR="008113A9" w:rsidRDefault="008113A9" w:rsidP="008113A9">
      <w:pPr>
        <w:rPr>
          <w:rFonts w:hint="eastAsia"/>
        </w:rPr>
      </w:pPr>
    </w:p>
    <w:p w14:paraId="3E492CCF" w14:textId="113430E9" w:rsidR="006F2369" w:rsidRPr="004155B2" w:rsidRDefault="006F2369" w:rsidP="006F2369">
      <w:pPr>
        <w:pStyle w:val="Heading2"/>
        <w:rPr>
          <w:rFonts w:hint="eastAsia"/>
          <w:color w:val="00B495" w:themeColor="accent1"/>
        </w:rPr>
      </w:pPr>
      <w:r>
        <w:rPr>
          <w:color w:val="00B495" w:themeColor="accent1"/>
        </w:rPr>
        <w:t xml:space="preserve">6.2a </w:t>
      </w:r>
      <w:r w:rsidRPr="004155B2">
        <w:rPr>
          <w:color w:val="00B495" w:themeColor="accent1"/>
        </w:rPr>
        <w:t xml:space="preserve">Renewable </w:t>
      </w:r>
      <w:r>
        <w:rPr>
          <w:color w:val="00B495" w:themeColor="accent1"/>
        </w:rPr>
        <w:t xml:space="preserve">Energy – heating </w:t>
      </w:r>
    </w:p>
    <w:p w14:paraId="1848C3F7" w14:textId="77777777" w:rsidR="006F2369" w:rsidRDefault="006F2369" w:rsidP="006F2369">
      <w:pPr>
        <w:jc w:val="both"/>
        <w:rPr>
          <w:rStyle w:val="Hyperlink"/>
          <w:rFonts w:hint="eastAsia"/>
        </w:rPr>
      </w:pPr>
      <w:r w:rsidRPr="006F2369">
        <w:t>SEAI’s Support Scheme for Renewable Heat supports renewable heating in businesses by offering a grant for heat pumps and a tariff for biomass/biogas boilers and CHP. As part of this audit, the auditor assessed your facility’s suitability for converting to renewable heat. A brief summary of this assessment is provided below. The complete</w:t>
      </w:r>
      <w:r w:rsidRPr="006F2369">
        <w:rPr>
          <w:rFonts w:eastAsia="Times New Roman" w:cs="Courier New"/>
          <w:szCs w:val="20"/>
          <w:lang w:val="en-GB" w:eastAsia="en-GB"/>
        </w:rPr>
        <w:t xml:space="preserve"> renewable heat assessment tool may be found in Appendix D.</w:t>
      </w:r>
      <w:r w:rsidRPr="006F2369">
        <w:t xml:space="preserve"> Further information about the scheme may be found on the website</w:t>
      </w:r>
      <w:r w:rsidRPr="006F2369">
        <w:rPr>
          <w:rStyle w:val="FootnoteReference"/>
        </w:rPr>
        <w:footnoteReference w:id="2"/>
      </w:r>
      <w:r w:rsidRPr="006F2369">
        <w:t xml:space="preserve"> or by emailing </w:t>
      </w:r>
      <w:hyperlink r:id="rId26" w:history="1">
        <w:r w:rsidRPr="006F2369">
          <w:rPr>
            <w:rStyle w:val="Hyperlink"/>
          </w:rPr>
          <w:t>SSRH@seai.ie</w:t>
        </w:r>
      </w:hyperlink>
    </w:p>
    <w:p w14:paraId="3A928823" w14:textId="77777777" w:rsidR="006F2369" w:rsidRDefault="006F2369" w:rsidP="006F2369">
      <w:pPr>
        <w:pStyle w:val="Heading2"/>
        <w:rPr>
          <w:rFonts w:hint="eastAsia"/>
          <w:color w:val="00B495" w:themeColor="accent1"/>
        </w:rPr>
      </w:pPr>
    </w:p>
    <w:p w14:paraId="227D8367" w14:textId="1588B290" w:rsidR="006F2369" w:rsidRDefault="006F2369" w:rsidP="006F2369">
      <w:pPr>
        <w:rPr>
          <w:rFonts w:hint="eastAsia"/>
        </w:rPr>
      </w:pPr>
      <w:r>
        <w:t xml:space="preserve">Summary of facility’s suitability for renewable heat: </w:t>
      </w:r>
      <w:r w:rsidRPr="00E823AB">
        <w:rPr>
          <w:highlight w:val="yellow"/>
        </w:rPr>
        <w:t>XXXX</w:t>
      </w:r>
    </w:p>
    <w:p w14:paraId="22B1AA14" w14:textId="19821B23" w:rsidR="00D36ADD" w:rsidRDefault="00D36ADD" w:rsidP="006F2369">
      <w:pPr>
        <w:rPr>
          <w:rFonts w:hint="eastAsia"/>
        </w:rPr>
      </w:pPr>
    </w:p>
    <w:tbl>
      <w:tblPr>
        <w:tblW w:w="10107" w:type="dxa"/>
        <w:tblInd w:w="108" w:type="dxa"/>
        <w:tblBorders>
          <w:top w:val="single" w:sz="12" w:space="0" w:color="00B495"/>
          <w:bottom w:val="single" w:sz="12" w:space="0" w:color="00B495"/>
          <w:right w:val="single" w:sz="12" w:space="0" w:color="00B495"/>
        </w:tblBorders>
        <w:tblLook w:val="04A0" w:firstRow="1" w:lastRow="0" w:firstColumn="1" w:lastColumn="0" w:noHBand="0" w:noVBand="1"/>
      </w:tblPr>
      <w:tblGrid>
        <w:gridCol w:w="2835"/>
        <w:gridCol w:w="7272"/>
      </w:tblGrid>
      <w:tr w:rsidR="00992F75" w:rsidRPr="00350D45" w14:paraId="0037A901" w14:textId="77777777" w:rsidTr="00992F75">
        <w:trPr>
          <w:trHeight w:val="1154"/>
        </w:trPr>
        <w:tc>
          <w:tcPr>
            <w:tcW w:w="2835" w:type="dxa"/>
            <w:shd w:val="clear" w:color="000000" w:fill="00B495"/>
            <w:vAlign w:val="center"/>
            <w:hideMark/>
          </w:tcPr>
          <w:p w14:paraId="65776C37" w14:textId="77777777" w:rsidR="00992F75" w:rsidRPr="00350D45" w:rsidRDefault="00992F75" w:rsidP="003E42D6">
            <w:pPr>
              <w:suppressAutoHyphens w:val="0"/>
              <w:jc w:val="right"/>
              <w:rPr>
                <w:rFonts w:ascii="Myriad Pro" w:eastAsia="Times New Roman" w:hAnsi="Myriad Pro" w:cs="Times New Roman"/>
                <w:color w:val="FFFFFF"/>
                <w:sz w:val="22"/>
                <w:szCs w:val="22"/>
                <w:lang w:val="en-GB" w:eastAsia="en-GB"/>
              </w:rPr>
            </w:pPr>
            <w:r w:rsidRPr="00350D45">
              <w:rPr>
                <w:rFonts w:ascii="Myriad Pro" w:eastAsia="Times New Roman" w:hAnsi="Myriad Pro" w:cs="Times New Roman"/>
                <w:color w:val="FFFFFF"/>
                <w:sz w:val="22"/>
                <w:szCs w:val="22"/>
                <w:lang w:val="en-GB" w:eastAsia="en-GB"/>
              </w:rPr>
              <w:t xml:space="preserve">Overall suitability of the facility for renewable heat. </w:t>
            </w:r>
          </w:p>
        </w:tc>
        <w:tc>
          <w:tcPr>
            <w:tcW w:w="7272" w:type="dxa"/>
            <w:shd w:val="clear" w:color="000000" w:fill="FFFFFF"/>
            <w:vAlign w:val="center"/>
            <w:hideMark/>
          </w:tcPr>
          <w:p w14:paraId="317F6AF9" w14:textId="77777777" w:rsidR="00992F75" w:rsidRPr="00350D45" w:rsidRDefault="00992F75" w:rsidP="003E42D6">
            <w:pPr>
              <w:suppressAutoHyphens w:val="0"/>
              <w:jc w:val="center"/>
              <w:rPr>
                <w:rFonts w:ascii="Myriad Pro" w:eastAsia="Times New Roman" w:hAnsi="Myriad Pro" w:cs="Times New Roman"/>
                <w:color w:val="003257"/>
                <w:sz w:val="22"/>
                <w:szCs w:val="22"/>
                <w:highlight w:val="yellow"/>
                <w:lang w:val="en-GB" w:eastAsia="en-GB"/>
              </w:rPr>
            </w:pPr>
            <w:r>
              <w:rPr>
                <w:rFonts w:ascii="Myriad Pro" w:eastAsia="Times New Roman" w:hAnsi="Myriad Pro" w:cs="Times New Roman"/>
                <w:color w:val="003257"/>
                <w:sz w:val="22"/>
                <w:szCs w:val="22"/>
                <w:highlight w:val="yellow"/>
                <w:lang w:val="en-GB" w:eastAsia="en-GB"/>
              </w:rPr>
              <w:t xml:space="preserve">XXX </w:t>
            </w:r>
            <w:r w:rsidRPr="00350D45">
              <w:rPr>
                <w:rFonts w:ascii="Myriad Pro" w:eastAsia="Times New Roman" w:hAnsi="Myriad Pro" w:cs="Times New Roman"/>
                <w:color w:val="003257"/>
                <w:sz w:val="22"/>
                <w:szCs w:val="22"/>
                <w:highlight w:val="yellow"/>
                <w:lang w:val="en-GB" w:eastAsia="en-GB"/>
              </w:rPr>
              <w:t>Placeholder table </w:t>
            </w:r>
            <w:r>
              <w:rPr>
                <w:rFonts w:ascii="Myriad Pro" w:eastAsia="Times New Roman" w:hAnsi="Myriad Pro" w:cs="Times New Roman"/>
                <w:color w:val="003257"/>
                <w:sz w:val="22"/>
                <w:szCs w:val="22"/>
                <w:highlight w:val="yellow"/>
                <w:lang w:val="en-GB" w:eastAsia="en-GB"/>
              </w:rPr>
              <w:t>XXX</w:t>
            </w:r>
          </w:p>
        </w:tc>
      </w:tr>
    </w:tbl>
    <w:p w14:paraId="344C94CE" w14:textId="77777777" w:rsidR="00062587" w:rsidRDefault="00D36ADD" w:rsidP="00062587">
      <w:pPr>
        <w:rPr>
          <w:rFonts w:hint="eastAsia"/>
        </w:rPr>
      </w:pPr>
      <w:r w:rsidRPr="00AD7407">
        <w:rPr>
          <w:highlight w:val="yellow"/>
        </w:rPr>
        <w:t>Impact of Renewable Heat</w:t>
      </w:r>
      <w:r w:rsidR="00AD7407" w:rsidRPr="00AD7407">
        <w:rPr>
          <w:highlight w:val="yellow"/>
        </w:rPr>
        <w:t>:</w:t>
      </w:r>
      <w:r w:rsidR="00AD7407">
        <w:t xml:space="preserve"> </w:t>
      </w:r>
      <w:r w:rsidR="00062587" w:rsidRPr="00A8209A">
        <w:rPr>
          <w:highlight w:val="yellow"/>
        </w:rPr>
        <w:t>XXX delete if not applicable XXXX</w:t>
      </w:r>
    </w:p>
    <w:p w14:paraId="444F037B" w14:textId="78F57B53" w:rsidR="00004A4B" w:rsidRDefault="00004A4B" w:rsidP="006F2369">
      <w:pPr>
        <w:rPr>
          <w:rFonts w:hint="eastAsia"/>
        </w:rPr>
      </w:pPr>
    </w:p>
    <w:tbl>
      <w:tblPr>
        <w:tblW w:w="6000" w:type="dxa"/>
        <w:tblInd w:w="123" w:type="dxa"/>
        <w:tblLook w:val="04A0" w:firstRow="1" w:lastRow="0" w:firstColumn="1" w:lastColumn="0" w:noHBand="0" w:noVBand="1"/>
      </w:tblPr>
      <w:tblGrid>
        <w:gridCol w:w="4820"/>
        <w:gridCol w:w="1180"/>
      </w:tblGrid>
      <w:tr w:rsidR="00062587" w:rsidRPr="00062587" w14:paraId="0C39ED3C" w14:textId="77777777" w:rsidTr="00992F75">
        <w:trPr>
          <w:cantSplit/>
          <w:trHeight w:val="390"/>
        </w:trPr>
        <w:tc>
          <w:tcPr>
            <w:tcW w:w="6000" w:type="dxa"/>
            <w:gridSpan w:val="2"/>
            <w:tcBorders>
              <w:top w:val="single" w:sz="4" w:space="0" w:color="00B495"/>
              <w:left w:val="single" w:sz="12" w:space="0" w:color="00B495"/>
              <w:bottom w:val="single" w:sz="4" w:space="0" w:color="00B495"/>
              <w:right w:val="single" w:sz="12" w:space="0" w:color="00B495"/>
            </w:tcBorders>
            <w:shd w:val="clear" w:color="000000" w:fill="00B495"/>
            <w:noWrap/>
            <w:vAlign w:val="center"/>
            <w:hideMark/>
          </w:tcPr>
          <w:p w14:paraId="5EC6D082" w14:textId="77777777" w:rsidR="00062587" w:rsidRPr="00062587" w:rsidRDefault="00062587" w:rsidP="00062587">
            <w:pPr>
              <w:suppressAutoHyphens w:val="0"/>
              <w:rPr>
                <w:rFonts w:ascii="Calibri" w:eastAsia="Times New Roman" w:hAnsi="Calibri" w:cs="Times New Roman"/>
                <w:b/>
                <w:bCs/>
                <w:color w:val="FFFFFF"/>
                <w:sz w:val="22"/>
                <w:szCs w:val="22"/>
                <w:lang w:val="en-GB" w:eastAsia="en-GB"/>
              </w:rPr>
            </w:pPr>
            <w:r w:rsidRPr="00062587">
              <w:rPr>
                <w:rFonts w:ascii="Calibri" w:eastAsia="Times New Roman" w:hAnsi="Calibri" w:cs="Times New Roman"/>
                <w:b/>
                <w:bCs/>
                <w:color w:val="FFFFFF"/>
                <w:sz w:val="22"/>
                <w:szCs w:val="22"/>
                <w:lang w:val="en-GB" w:eastAsia="en-GB"/>
              </w:rPr>
              <w:t>If facility is suitable for renewable heat:</w:t>
            </w:r>
          </w:p>
        </w:tc>
      </w:tr>
      <w:tr w:rsidR="00062587" w:rsidRPr="00062587" w14:paraId="4EC52308" w14:textId="77777777" w:rsidTr="00992F75">
        <w:trPr>
          <w:cantSplit/>
          <w:trHeight w:val="405"/>
        </w:trPr>
        <w:tc>
          <w:tcPr>
            <w:tcW w:w="4820" w:type="dxa"/>
            <w:tcBorders>
              <w:top w:val="single" w:sz="12" w:space="0" w:color="FFFFFF"/>
              <w:left w:val="single" w:sz="12" w:space="0" w:color="00B495"/>
              <w:bottom w:val="single" w:sz="12" w:space="0" w:color="FFFFFF"/>
              <w:right w:val="single" w:sz="12" w:space="0" w:color="00B495"/>
            </w:tcBorders>
            <w:shd w:val="clear" w:color="000000" w:fill="00B495"/>
            <w:hideMark/>
          </w:tcPr>
          <w:p w14:paraId="254EE0C1" w14:textId="77777777" w:rsidR="00062587" w:rsidRPr="00062587" w:rsidRDefault="00062587" w:rsidP="00062587">
            <w:pPr>
              <w:suppressAutoHyphens w:val="0"/>
              <w:rPr>
                <w:rFonts w:ascii="Calibri" w:eastAsia="Times New Roman" w:hAnsi="Calibri" w:cs="Times New Roman"/>
                <w:color w:val="FFFFFF"/>
                <w:sz w:val="22"/>
                <w:szCs w:val="22"/>
                <w:lang w:val="en-GB" w:eastAsia="en-GB"/>
              </w:rPr>
            </w:pPr>
            <w:r w:rsidRPr="00062587">
              <w:rPr>
                <w:rFonts w:ascii="Calibri" w:eastAsia="Times New Roman" w:hAnsi="Calibri" w:cs="Times New Roman"/>
                <w:color w:val="FFFFFF"/>
                <w:sz w:val="22"/>
                <w:szCs w:val="22"/>
                <w:lang w:val="en-GB" w:eastAsia="en-GB"/>
              </w:rPr>
              <w:t>Estimated annual kWh savings</w:t>
            </w:r>
          </w:p>
        </w:tc>
        <w:tc>
          <w:tcPr>
            <w:tcW w:w="1180" w:type="dxa"/>
            <w:tcBorders>
              <w:top w:val="nil"/>
              <w:left w:val="nil"/>
              <w:bottom w:val="single" w:sz="12" w:space="0" w:color="00B495"/>
              <w:right w:val="single" w:sz="12" w:space="0" w:color="00B495"/>
            </w:tcBorders>
            <w:shd w:val="clear" w:color="000000" w:fill="FFFFFF"/>
            <w:noWrap/>
            <w:vAlign w:val="center"/>
            <w:hideMark/>
          </w:tcPr>
          <w:p w14:paraId="5E110A4D" w14:textId="77777777" w:rsidR="00062587" w:rsidRPr="00062587" w:rsidRDefault="00062587" w:rsidP="00062587">
            <w:pPr>
              <w:suppressAutoHyphens w:val="0"/>
              <w:jc w:val="right"/>
              <w:rPr>
                <w:rFonts w:ascii="Calibri" w:eastAsia="Times New Roman" w:hAnsi="Calibri" w:cs="Times New Roman"/>
                <w:color w:val="003257"/>
                <w:sz w:val="22"/>
                <w:szCs w:val="22"/>
                <w:lang w:val="en-GB" w:eastAsia="en-GB"/>
              </w:rPr>
            </w:pPr>
            <w:r w:rsidRPr="00062587">
              <w:rPr>
                <w:rFonts w:ascii="Calibri" w:eastAsia="Times New Roman" w:hAnsi="Calibri" w:cs="Times New Roman"/>
                <w:color w:val="003257"/>
                <w:sz w:val="22"/>
                <w:szCs w:val="22"/>
                <w:lang w:val="en-GB" w:eastAsia="en-GB"/>
              </w:rPr>
              <w:t> </w:t>
            </w:r>
          </w:p>
        </w:tc>
      </w:tr>
      <w:tr w:rsidR="00062587" w:rsidRPr="00062587" w14:paraId="5D4307D1" w14:textId="77777777" w:rsidTr="00992F75">
        <w:trPr>
          <w:cantSplit/>
          <w:trHeight w:val="360"/>
        </w:trPr>
        <w:tc>
          <w:tcPr>
            <w:tcW w:w="4820" w:type="dxa"/>
            <w:tcBorders>
              <w:top w:val="nil"/>
              <w:left w:val="single" w:sz="12" w:space="0" w:color="00B495"/>
              <w:bottom w:val="single" w:sz="12" w:space="0" w:color="FFFFFF"/>
              <w:right w:val="single" w:sz="12" w:space="0" w:color="00B495"/>
            </w:tcBorders>
            <w:shd w:val="clear" w:color="000000" w:fill="00B495"/>
            <w:hideMark/>
          </w:tcPr>
          <w:p w14:paraId="7BDDDBCB" w14:textId="77777777" w:rsidR="00062587" w:rsidRPr="00062587" w:rsidRDefault="00062587" w:rsidP="00062587">
            <w:pPr>
              <w:suppressAutoHyphens w:val="0"/>
              <w:rPr>
                <w:rFonts w:ascii="Calibri" w:eastAsia="Times New Roman" w:hAnsi="Calibri" w:cs="Times New Roman"/>
                <w:color w:val="FFFFFF"/>
                <w:sz w:val="22"/>
                <w:szCs w:val="22"/>
                <w:lang w:val="en-GB" w:eastAsia="en-GB"/>
              </w:rPr>
            </w:pPr>
            <w:r w:rsidRPr="00062587">
              <w:rPr>
                <w:rFonts w:ascii="Calibri" w:eastAsia="Times New Roman" w:hAnsi="Calibri" w:cs="Times New Roman"/>
                <w:color w:val="FFFFFF"/>
                <w:sz w:val="22"/>
                <w:szCs w:val="22"/>
                <w:lang w:val="en-GB" w:eastAsia="en-GB"/>
              </w:rPr>
              <w:t xml:space="preserve">Type of energy saved </w:t>
            </w:r>
          </w:p>
        </w:tc>
        <w:tc>
          <w:tcPr>
            <w:tcW w:w="1180" w:type="dxa"/>
            <w:tcBorders>
              <w:top w:val="nil"/>
              <w:left w:val="nil"/>
              <w:bottom w:val="single" w:sz="12" w:space="0" w:color="00B495"/>
              <w:right w:val="single" w:sz="12" w:space="0" w:color="00B495"/>
            </w:tcBorders>
            <w:shd w:val="clear" w:color="000000" w:fill="FFFFFF"/>
            <w:vAlign w:val="center"/>
            <w:hideMark/>
          </w:tcPr>
          <w:p w14:paraId="0945FE8C" w14:textId="77777777" w:rsidR="00062587" w:rsidRPr="00062587" w:rsidRDefault="00062587" w:rsidP="00062587">
            <w:pPr>
              <w:suppressAutoHyphens w:val="0"/>
              <w:jc w:val="right"/>
              <w:rPr>
                <w:rFonts w:ascii="Calibri" w:eastAsia="Times New Roman" w:hAnsi="Calibri" w:cs="Times New Roman"/>
                <w:color w:val="003257"/>
                <w:sz w:val="22"/>
                <w:szCs w:val="22"/>
                <w:lang w:val="en-GB" w:eastAsia="en-GB"/>
              </w:rPr>
            </w:pPr>
            <w:r w:rsidRPr="00062587">
              <w:rPr>
                <w:rFonts w:ascii="Calibri" w:eastAsia="Times New Roman" w:hAnsi="Calibri" w:cs="Times New Roman"/>
                <w:color w:val="003257"/>
                <w:sz w:val="22"/>
                <w:szCs w:val="22"/>
                <w:lang w:val="en-GB" w:eastAsia="en-GB"/>
              </w:rPr>
              <w:t> </w:t>
            </w:r>
          </w:p>
        </w:tc>
      </w:tr>
      <w:tr w:rsidR="00062587" w:rsidRPr="00062587" w14:paraId="3BC2A613" w14:textId="77777777" w:rsidTr="00992F75">
        <w:trPr>
          <w:cantSplit/>
          <w:trHeight w:val="405"/>
        </w:trPr>
        <w:tc>
          <w:tcPr>
            <w:tcW w:w="4820" w:type="dxa"/>
            <w:tcBorders>
              <w:top w:val="nil"/>
              <w:left w:val="single" w:sz="12" w:space="0" w:color="00B495"/>
              <w:bottom w:val="single" w:sz="12" w:space="0" w:color="00B495"/>
              <w:right w:val="single" w:sz="12" w:space="0" w:color="00B495"/>
            </w:tcBorders>
            <w:shd w:val="clear" w:color="000000" w:fill="00B495"/>
            <w:hideMark/>
          </w:tcPr>
          <w:p w14:paraId="6F8FB749" w14:textId="77777777" w:rsidR="00062587" w:rsidRPr="00062587" w:rsidRDefault="00062587" w:rsidP="00062587">
            <w:pPr>
              <w:suppressAutoHyphens w:val="0"/>
              <w:rPr>
                <w:rFonts w:ascii="Calibri" w:eastAsia="Times New Roman" w:hAnsi="Calibri" w:cs="Times New Roman"/>
                <w:color w:val="FFFFFF"/>
                <w:sz w:val="22"/>
                <w:szCs w:val="22"/>
                <w:lang w:val="en-GB" w:eastAsia="en-GB"/>
              </w:rPr>
            </w:pPr>
            <w:r w:rsidRPr="00062587">
              <w:rPr>
                <w:rFonts w:ascii="Calibri" w:eastAsia="Times New Roman" w:hAnsi="Calibri" w:cs="Times New Roman"/>
                <w:color w:val="FFFFFF"/>
                <w:sz w:val="22"/>
                <w:szCs w:val="22"/>
                <w:lang w:val="en-GB" w:eastAsia="en-GB"/>
              </w:rPr>
              <w:t>Estimated emissions saved (tCO2e)</w:t>
            </w:r>
          </w:p>
        </w:tc>
        <w:tc>
          <w:tcPr>
            <w:tcW w:w="1180" w:type="dxa"/>
            <w:tcBorders>
              <w:top w:val="nil"/>
              <w:left w:val="nil"/>
              <w:bottom w:val="single" w:sz="12" w:space="0" w:color="00B495"/>
              <w:right w:val="single" w:sz="12" w:space="0" w:color="00B495"/>
            </w:tcBorders>
            <w:shd w:val="clear" w:color="000000" w:fill="D3D0EC"/>
            <w:vAlign w:val="center"/>
            <w:hideMark/>
          </w:tcPr>
          <w:p w14:paraId="77776DF7" w14:textId="77777777" w:rsidR="00062587" w:rsidRPr="00062587" w:rsidRDefault="00062587" w:rsidP="00062587">
            <w:pPr>
              <w:suppressAutoHyphens w:val="0"/>
              <w:jc w:val="right"/>
              <w:rPr>
                <w:rFonts w:ascii="Calibri" w:eastAsia="Times New Roman" w:hAnsi="Calibri" w:cs="Times New Roman"/>
                <w:color w:val="003257"/>
                <w:sz w:val="22"/>
                <w:szCs w:val="22"/>
                <w:lang w:val="en-GB" w:eastAsia="en-GB"/>
              </w:rPr>
            </w:pPr>
            <w:r w:rsidRPr="00062587">
              <w:rPr>
                <w:rFonts w:ascii="Calibri" w:eastAsia="Times New Roman" w:hAnsi="Calibri" w:cs="Times New Roman"/>
                <w:color w:val="003257"/>
                <w:sz w:val="22"/>
                <w:szCs w:val="22"/>
                <w:lang w:val="en-GB" w:eastAsia="en-GB"/>
              </w:rPr>
              <w:t> </w:t>
            </w:r>
          </w:p>
        </w:tc>
      </w:tr>
    </w:tbl>
    <w:p w14:paraId="6CC123E8" w14:textId="176A78C3" w:rsidR="00004A4B" w:rsidRPr="00A368AB" w:rsidRDefault="00A368AB" w:rsidP="00992F75">
      <w:pPr>
        <w:pStyle w:val="Section6Tables"/>
        <w:rPr>
          <w:rFonts w:hint="eastAsia"/>
        </w:rPr>
      </w:pPr>
      <w:bookmarkStart w:id="16" w:name="_Toc77075891"/>
      <w:r w:rsidRPr="00065E05">
        <w:lastRenderedPageBreak/>
        <w:t>Impact of Renewable Heat</w:t>
      </w:r>
      <w:bookmarkEnd w:id="16"/>
    </w:p>
    <w:p w14:paraId="4426D458" w14:textId="77777777" w:rsidR="006F2369" w:rsidRPr="00E823AB" w:rsidRDefault="006F2369" w:rsidP="006F2369">
      <w:pPr>
        <w:rPr>
          <w:rFonts w:hint="eastAsia"/>
        </w:rPr>
      </w:pPr>
    </w:p>
    <w:p w14:paraId="20AD0A37" w14:textId="77777777" w:rsidR="006F2369" w:rsidRPr="000B398F" w:rsidRDefault="006F2369" w:rsidP="006F2369">
      <w:pPr>
        <w:pStyle w:val="Heading2"/>
        <w:rPr>
          <w:rFonts w:hint="eastAsia"/>
          <w:color w:val="00B495" w:themeColor="accent1"/>
        </w:rPr>
      </w:pPr>
      <w:r>
        <w:rPr>
          <w:color w:val="00B495" w:themeColor="accent1"/>
        </w:rPr>
        <w:t>6.2b Renewable Energy – photovoltaics (solar)</w:t>
      </w:r>
    </w:p>
    <w:p w14:paraId="296D9615" w14:textId="77777777" w:rsidR="006F2369" w:rsidRDefault="006F2369" w:rsidP="006F2369">
      <w:pPr>
        <w:jc w:val="both"/>
        <w:rPr>
          <w:rFonts w:eastAsia="Times New Roman" w:cs="Courier New"/>
          <w:szCs w:val="20"/>
          <w:lang w:val="en-GB" w:eastAsia="en-GB"/>
        </w:rPr>
      </w:pPr>
      <w:r w:rsidRPr="0048575B">
        <w:t>Photovoltaics generate electricity using solar energy from the sun</w:t>
      </w:r>
      <w:r>
        <w:t>, providing a completely renewable, clean source of electrical energy. As part of this audit, the auditor assessed your facility’s suitability for generating electricity from solar energy. A brief summary of this assessment is provided below. The complete</w:t>
      </w:r>
      <w:r>
        <w:rPr>
          <w:rFonts w:eastAsia="Times New Roman" w:cs="Courier New"/>
          <w:szCs w:val="20"/>
          <w:lang w:val="en-GB" w:eastAsia="en-GB"/>
        </w:rPr>
        <w:t xml:space="preserve"> photovoltaic assessment tool may be found in </w:t>
      </w:r>
      <w:r w:rsidRPr="006F2369">
        <w:rPr>
          <w:rFonts w:eastAsia="Times New Roman" w:cs="Courier New"/>
          <w:szCs w:val="20"/>
          <w:lang w:val="en-GB" w:eastAsia="en-GB"/>
        </w:rPr>
        <w:t>Appendix E.</w:t>
      </w:r>
      <w:r>
        <w:rPr>
          <w:rFonts w:eastAsia="Times New Roman" w:cs="Courier New"/>
          <w:szCs w:val="20"/>
          <w:lang w:val="en-GB" w:eastAsia="en-GB"/>
        </w:rPr>
        <w:t xml:space="preserve"> </w:t>
      </w:r>
    </w:p>
    <w:p w14:paraId="6C235CA6" w14:textId="77777777" w:rsidR="006F2369" w:rsidRDefault="006F2369" w:rsidP="006F2369">
      <w:pPr>
        <w:rPr>
          <w:rFonts w:eastAsia="Times New Roman" w:cs="Courier New"/>
          <w:szCs w:val="20"/>
          <w:lang w:val="en-GB" w:eastAsia="en-GB"/>
        </w:rPr>
      </w:pPr>
    </w:p>
    <w:p w14:paraId="23DE409E" w14:textId="151553A6" w:rsidR="00A7730C" w:rsidRDefault="006F2369" w:rsidP="00B46359">
      <w:pPr>
        <w:rPr>
          <w:rFonts w:hint="eastAsia"/>
        </w:rPr>
      </w:pPr>
      <w:r>
        <w:t xml:space="preserve">Summary of facility’s suitability for photovoltaics: </w:t>
      </w:r>
      <w:r w:rsidRPr="00E823AB">
        <w:rPr>
          <w:highlight w:val="yellow"/>
        </w:rPr>
        <w:t>XXXX</w:t>
      </w:r>
    </w:p>
    <w:p w14:paraId="6E36C80A" w14:textId="77777777" w:rsidR="00E5283F" w:rsidRDefault="00E5283F" w:rsidP="00B46359">
      <w:pPr>
        <w:rPr>
          <w:rFonts w:hint="eastAsia"/>
        </w:rPr>
      </w:pPr>
    </w:p>
    <w:tbl>
      <w:tblPr>
        <w:tblW w:w="10107" w:type="dxa"/>
        <w:tblInd w:w="108" w:type="dxa"/>
        <w:tblBorders>
          <w:top w:val="single" w:sz="12" w:space="0" w:color="00B495"/>
          <w:bottom w:val="single" w:sz="12" w:space="0" w:color="00B495"/>
          <w:right w:val="single" w:sz="12" w:space="0" w:color="00B495"/>
        </w:tblBorders>
        <w:tblLook w:val="04A0" w:firstRow="1" w:lastRow="0" w:firstColumn="1" w:lastColumn="0" w:noHBand="0" w:noVBand="1"/>
      </w:tblPr>
      <w:tblGrid>
        <w:gridCol w:w="2835"/>
        <w:gridCol w:w="7272"/>
      </w:tblGrid>
      <w:tr w:rsidR="00F0093F" w:rsidRPr="00350D45" w14:paraId="0ED1DF57" w14:textId="77777777" w:rsidTr="0077684F">
        <w:trPr>
          <w:trHeight w:val="1154"/>
        </w:trPr>
        <w:tc>
          <w:tcPr>
            <w:tcW w:w="2835" w:type="dxa"/>
            <w:tcBorders>
              <w:top w:val="single" w:sz="12" w:space="0" w:color="00B495"/>
              <w:left w:val="nil"/>
              <w:bottom w:val="single" w:sz="12" w:space="0" w:color="00B495"/>
              <w:right w:val="single" w:sz="12" w:space="0" w:color="00B495"/>
            </w:tcBorders>
            <w:shd w:val="clear" w:color="000000" w:fill="00B495"/>
            <w:vAlign w:val="center"/>
            <w:hideMark/>
          </w:tcPr>
          <w:p w14:paraId="7267F73B" w14:textId="3E93D9A4" w:rsidR="00F0093F" w:rsidRPr="00350D45" w:rsidRDefault="00F0093F" w:rsidP="00F0093F">
            <w:pPr>
              <w:suppressAutoHyphens w:val="0"/>
              <w:jc w:val="right"/>
              <w:rPr>
                <w:rFonts w:ascii="Myriad Pro" w:eastAsia="Times New Roman" w:hAnsi="Myriad Pro" w:cs="Times New Roman"/>
                <w:color w:val="FFFFFF"/>
                <w:sz w:val="22"/>
                <w:szCs w:val="22"/>
                <w:lang w:val="en-GB" w:eastAsia="en-GB"/>
              </w:rPr>
            </w:pPr>
            <w:r w:rsidRPr="00E5283F">
              <w:rPr>
                <w:rFonts w:ascii="Myriad Pro" w:eastAsia="Times New Roman" w:hAnsi="Myriad Pro" w:cs="Times New Roman"/>
                <w:color w:val="FFFFFF"/>
                <w:sz w:val="22"/>
                <w:szCs w:val="22"/>
                <w:lang w:val="en-GB" w:eastAsia="en-GB"/>
              </w:rPr>
              <w:t>Overall suitability of the facility for solar PV</w:t>
            </w:r>
          </w:p>
        </w:tc>
        <w:tc>
          <w:tcPr>
            <w:tcW w:w="7272" w:type="dxa"/>
            <w:tcBorders>
              <w:top w:val="single" w:sz="12" w:space="0" w:color="00B495"/>
              <w:left w:val="single" w:sz="12" w:space="0" w:color="00B495"/>
              <w:bottom w:val="single" w:sz="12" w:space="0" w:color="00B495"/>
              <w:right w:val="single" w:sz="12" w:space="0" w:color="00B495"/>
            </w:tcBorders>
            <w:shd w:val="clear" w:color="auto" w:fill="auto"/>
            <w:vAlign w:val="center"/>
            <w:hideMark/>
          </w:tcPr>
          <w:p w14:paraId="19849842" w14:textId="36D76CEA" w:rsidR="00F0093F" w:rsidRPr="00350D45" w:rsidRDefault="00F0093F" w:rsidP="00F0093F">
            <w:pPr>
              <w:suppressAutoHyphens w:val="0"/>
              <w:jc w:val="center"/>
              <w:rPr>
                <w:rFonts w:ascii="Myriad Pro" w:eastAsia="Times New Roman" w:hAnsi="Myriad Pro" w:cs="Times New Roman"/>
                <w:color w:val="003257"/>
                <w:sz w:val="22"/>
                <w:szCs w:val="22"/>
                <w:highlight w:val="yellow"/>
                <w:lang w:val="en-GB" w:eastAsia="en-GB"/>
              </w:rPr>
            </w:pPr>
            <w:r w:rsidRPr="00E5283F">
              <w:rPr>
                <w:rFonts w:ascii="Myriad Pro" w:eastAsia="Times New Roman" w:hAnsi="Myriad Pro" w:cs="Times New Roman"/>
                <w:color w:val="003257"/>
                <w:sz w:val="24"/>
                <w:lang w:val="en-GB" w:eastAsia="en-GB"/>
              </w:rPr>
              <w:t> </w:t>
            </w:r>
          </w:p>
        </w:tc>
      </w:tr>
    </w:tbl>
    <w:p w14:paraId="1D7D7E6E" w14:textId="77777777" w:rsidR="00992F75" w:rsidRDefault="00992F75" w:rsidP="00E5283F">
      <w:pPr>
        <w:rPr>
          <w:rFonts w:hint="eastAsia"/>
          <w:highlight w:val="yellow"/>
        </w:rPr>
      </w:pPr>
    </w:p>
    <w:p w14:paraId="489A12A1" w14:textId="22832DB7" w:rsidR="00E5283F" w:rsidRDefault="00E5283F" w:rsidP="00E5283F">
      <w:pPr>
        <w:rPr>
          <w:rFonts w:hint="eastAsia"/>
        </w:rPr>
      </w:pPr>
      <w:r w:rsidRPr="00AD7407">
        <w:rPr>
          <w:highlight w:val="yellow"/>
        </w:rPr>
        <w:t xml:space="preserve">Impact of </w:t>
      </w:r>
      <w:r>
        <w:rPr>
          <w:highlight w:val="yellow"/>
        </w:rPr>
        <w:t>solar PV</w:t>
      </w:r>
      <w:r w:rsidRPr="00AD7407">
        <w:rPr>
          <w:highlight w:val="yellow"/>
        </w:rPr>
        <w:t>:</w:t>
      </w:r>
      <w:r>
        <w:t xml:space="preserve"> </w:t>
      </w:r>
      <w:r w:rsidRPr="00A8209A">
        <w:rPr>
          <w:highlight w:val="yellow"/>
        </w:rPr>
        <w:t>XXX delete if not applicable XXXX</w:t>
      </w:r>
    </w:p>
    <w:p w14:paraId="39840396" w14:textId="4E77B469" w:rsidR="00A7730C" w:rsidRDefault="00A7730C" w:rsidP="00B46359">
      <w:pPr>
        <w:rPr>
          <w:rFonts w:hint="eastAsia"/>
        </w:rPr>
      </w:pPr>
    </w:p>
    <w:tbl>
      <w:tblPr>
        <w:tblW w:w="6000" w:type="dxa"/>
        <w:tblInd w:w="123" w:type="dxa"/>
        <w:tblLook w:val="04A0" w:firstRow="1" w:lastRow="0" w:firstColumn="1" w:lastColumn="0" w:noHBand="0" w:noVBand="1"/>
      </w:tblPr>
      <w:tblGrid>
        <w:gridCol w:w="4820"/>
        <w:gridCol w:w="1180"/>
      </w:tblGrid>
      <w:tr w:rsidR="00E5283F" w:rsidRPr="00E5283F" w14:paraId="59C8E1A8" w14:textId="77777777" w:rsidTr="00E5283F">
        <w:trPr>
          <w:trHeight w:val="330"/>
        </w:trPr>
        <w:tc>
          <w:tcPr>
            <w:tcW w:w="6000" w:type="dxa"/>
            <w:gridSpan w:val="2"/>
            <w:tcBorders>
              <w:top w:val="single" w:sz="12" w:space="0" w:color="00B495"/>
              <w:left w:val="single" w:sz="12" w:space="0" w:color="00B495"/>
              <w:bottom w:val="single" w:sz="12" w:space="0" w:color="FFFFFF"/>
              <w:right w:val="single" w:sz="12" w:space="0" w:color="00B495"/>
            </w:tcBorders>
            <w:shd w:val="clear" w:color="000000" w:fill="00B495"/>
            <w:noWrap/>
            <w:vAlign w:val="bottom"/>
            <w:hideMark/>
          </w:tcPr>
          <w:p w14:paraId="4B5011D4" w14:textId="77777777" w:rsidR="00E5283F" w:rsidRPr="00E5283F" w:rsidRDefault="00E5283F" w:rsidP="00E5283F">
            <w:pPr>
              <w:suppressAutoHyphens w:val="0"/>
              <w:rPr>
                <w:rFonts w:ascii="Myriad Pro" w:eastAsia="Times New Roman" w:hAnsi="Myriad Pro" w:cs="Times New Roman"/>
                <w:color w:val="FFFFFF"/>
                <w:sz w:val="22"/>
                <w:szCs w:val="22"/>
                <w:lang w:val="en-GB" w:eastAsia="en-GB"/>
              </w:rPr>
            </w:pPr>
            <w:r w:rsidRPr="00E5283F">
              <w:rPr>
                <w:rFonts w:ascii="Myriad Pro" w:eastAsia="Times New Roman" w:hAnsi="Myriad Pro" w:cs="Times New Roman"/>
                <w:color w:val="FFFFFF"/>
                <w:sz w:val="22"/>
                <w:szCs w:val="22"/>
                <w:lang w:val="en-GB" w:eastAsia="en-GB"/>
              </w:rPr>
              <w:t>If facility is suitable for solar PV:</w:t>
            </w:r>
          </w:p>
        </w:tc>
      </w:tr>
      <w:tr w:rsidR="00E5283F" w:rsidRPr="00E5283F" w14:paraId="7F9C79E1" w14:textId="77777777" w:rsidTr="00E5283F">
        <w:trPr>
          <w:trHeight w:val="435"/>
        </w:trPr>
        <w:tc>
          <w:tcPr>
            <w:tcW w:w="4820" w:type="dxa"/>
            <w:tcBorders>
              <w:top w:val="nil"/>
              <w:left w:val="single" w:sz="12" w:space="0" w:color="00B495"/>
              <w:bottom w:val="single" w:sz="12" w:space="0" w:color="FFFFFF"/>
              <w:right w:val="single" w:sz="12" w:space="0" w:color="00B495"/>
            </w:tcBorders>
            <w:shd w:val="clear" w:color="000000" w:fill="00B495"/>
            <w:vAlign w:val="center"/>
            <w:hideMark/>
          </w:tcPr>
          <w:p w14:paraId="0A85DC9A" w14:textId="77777777" w:rsidR="00E5283F" w:rsidRPr="00E5283F" w:rsidRDefault="00E5283F" w:rsidP="00E5283F">
            <w:pPr>
              <w:suppressAutoHyphens w:val="0"/>
              <w:rPr>
                <w:rFonts w:ascii="Myriad Pro" w:eastAsia="Times New Roman" w:hAnsi="Myriad Pro" w:cs="Times New Roman"/>
                <w:color w:val="FFFFFF"/>
                <w:sz w:val="22"/>
                <w:szCs w:val="22"/>
                <w:lang w:val="en-GB" w:eastAsia="en-GB"/>
              </w:rPr>
            </w:pPr>
            <w:r w:rsidRPr="00E5283F">
              <w:rPr>
                <w:rFonts w:ascii="Myriad Pro" w:eastAsia="Times New Roman" w:hAnsi="Myriad Pro" w:cs="Times New Roman"/>
                <w:color w:val="FFFFFF"/>
                <w:sz w:val="22"/>
                <w:szCs w:val="22"/>
                <w:lang w:val="en-GB" w:eastAsia="en-GB"/>
              </w:rPr>
              <w:t>Estimated annual kWh savings</w:t>
            </w:r>
          </w:p>
        </w:tc>
        <w:tc>
          <w:tcPr>
            <w:tcW w:w="1180" w:type="dxa"/>
            <w:tcBorders>
              <w:top w:val="nil"/>
              <w:left w:val="nil"/>
              <w:bottom w:val="single" w:sz="12" w:space="0" w:color="00B495"/>
              <w:right w:val="single" w:sz="12" w:space="0" w:color="00B495"/>
            </w:tcBorders>
            <w:shd w:val="clear" w:color="000000" w:fill="FFFFFF"/>
            <w:noWrap/>
            <w:vAlign w:val="center"/>
            <w:hideMark/>
          </w:tcPr>
          <w:p w14:paraId="4C6CA901" w14:textId="77777777" w:rsidR="00E5283F" w:rsidRPr="00E5283F" w:rsidRDefault="00E5283F" w:rsidP="00E5283F">
            <w:pPr>
              <w:suppressAutoHyphens w:val="0"/>
              <w:rPr>
                <w:rFonts w:ascii="Myriad Pro" w:eastAsia="Times New Roman" w:hAnsi="Myriad Pro" w:cs="Times New Roman"/>
                <w:color w:val="003257"/>
                <w:sz w:val="22"/>
                <w:szCs w:val="22"/>
                <w:lang w:val="en-GB" w:eastAsia="en-GB"/>
              </w:rPr>
            </w:pPr>
            <w:r w:rsidRPr="00E5283F">
              <w:rPr>
                <w:rFonts w:ascii="Myriad Pro" w:eastAsia="Times New Roman" w:hAnsi="Myriad Pro" w:cs="Times New Roman"/>
                <w:color w:val="003257"/>
                <w:sz w:val="22"/>
                <w:szCs w:val="22"/>
                <w:lang w:val="en-GB" w:eastAsia="en-GB"/>
              </w:rPr>
              <w:t> </w:t>
            </w:r>
          </w:p>
        </w:tc>
      </w:tr>
      <w:tr w:rsidR="00E5283F" w:rsidRPr="00E5283F" w14:paraId="6B740D51" w14:textId="77777777" w:rsidTr="00E5283F">
        <w:trPr>
          <w:trHeight w:val="405"/>
        </w:trPr>
        <w:tc>
          <w:tcPr>
            <w:tcW w:w="4820" w:type="dxa"/>
            <w:tcBorders>
              <w:top w:val="nil"/>
              <w:left w:val="single" w:sz="12" w:space="0" w:color="00B495"/>
              <w:bottom w:val="single" w:sz="12" w:space="0" w:color="00B495"/>
              <w:right w:val="single" w:sz="12" w:space="0" w:color="00B495"/>
            </w:tcBorders>
            <w:shd w:val="clear" w:color="000000" w:fill="00B495"/>
            <w:vAlign w:val="center"/>
            <w:hideMark/>
          </w:tcPr>
          <w:p w14:paraId="30FCA9DF" w14:textId="77777777" w:rsidR="00E5283F" w:rsidRPr="00E5283F" w:rsidRDefault="00E5283F" w:rsidP="00E5283F">
            <w:pPr>
              <w:suppressAutoHyphens w:val="0"/>
              <w:rPr>
                <w:rFonts w:ascii="Myriad Pro" w:eastAsia="Times New Roman" w:hAnsi="Myriad Pro" w:cs="Times New Roman"/>
                <w:color w:val="FFFFFF"/>
                <w:sz w:val="22"/>
                <w:szCs w:val="22"/>
                <w:lang w:val="en-GB" w:eastAsia="en-GB"/>
              </w:rPr>
            </w:pPr>
            <w:r w:rsidRPr="00E5283F">
              <w:rPr>
                <w:rFonts w:ascii="Myriad Pro" w:eastAsia="Times New Roman" w:hAnsi="Myriad Pro" w:cs="Times New Roman"/>
                <w:color w:val="FFFFFF"/>
                <w:sz w:val="22"/>
                <w:szCs w:val="22"/>
                <w:lang w:val="en-GB" w:eastAsia="en-GB"/>
              </w:rPr>
              <w:t>Estimated emissions saved (tCO</w:t>
            </w:r>
            <w:r w:rsidRPr="00E5283F">
              <w:rPr>
                <w:rFonts w:ascii="Myriad Pro" w:eastAsia="Times New Roman" w:hAnsi="Myriad Pro" w:cs="Times New Roman"/>
                <w:color w:val="FFFFFF"/>
                <w:sz w:val="22"/>
                <w:szCs w:val="22"/>
                <w:vertAlign w:val="subscript"/>
                <w:lang w:val="en-GB" w:eastAsia="en-GB"/>
              </w:rPr>
              <w:t>2</w:t>
            </w:r>
            <w:r w:rsidRPr="00E5283F">
              <w:rPr>
                <w:rFonts w:ascii="Myriad Pro" w:eastAsia="Times New Roman" w:hAnsi="Myriad Pro" w:cs="Times New Roman"/>
                <w:color w:val="FFFFFF"/>
                <w:sz w:val="22"/>
                <w:szCs w:val="22"/>
                <w:lang w:val="en-GB" w:eastAsia="en-GB"/>
              </w:rPr>
              <w:t>e)</w:t>
            </w:r>
          </w:p>
        </w:tc>
        <w:tc>
          <w:tcPr>
            <w:tcW w:w="1180" w:type="dxa"/>
            <w:tcBorders>
              <w:top w:val="nil"/>
              <w:left w:val="nil"/>
              <w:bottom w:val="single" w:sz="12" w:space="0" w:color="00B495"/>
              <w:right w:val="single" w:sz="12" w:space="0" w:color="00B495"/>
            </w:tcBorders>
            <w:shd w:val="clear" w:color="000000" w:fill="D3D0EC"/>
            <w:vAlign w:val="center"/>
            <w:hideMark/>
          </w:tcPr>
          <w:p w14:paraId="680D90AC" w14:textId="77777777" w:rsidR="00E5283F" w:rsidRPr="00E5283F" w:rsidRDefault="00E5283F" w:rsidP="00E5283F">
            <w:pPr>
              <w:suppressAutoHyphens w:val="0"/>
              <w:rPr>
                <w:rFonts w:ascii="Myriad Pro" w:eastAsia="Times New Roman" w:hAnsi="Myriad Pro" w:cs="Times New Roman"/>
                <w:color w:val="003257"/>
                <w:sz w:val="22"/>
                <w:szCs w:val="22"/>
                <w:lang w:val="en-GB" w:eastAsia="en-GB"/>
              </w:rPr>
            </w:pPr>
            <w:r w:rsidRPr="00E5283F">
              <w:rPr>
                <w:rFonts w:ascii="Myriad Pro" w:eastAsia="Times New Roman" w:hAnsi="Myriad Pro" w:cs="Times New Roman"/>
                <w:color w:val="003257"/>
                <w:sz w:val="22"/>
                <w:szCs w:val="22"/>
                <w:lang w:val="en-GB" w:eastAsia="en-GB"/>
              </w:rPr>
              <w:t> </w:t>
            </w:r>
          </w:p>
        </w:tc>
      </w:tr>
    </w:tbl>
    <w:p w14:paraId="0591D0B2" w14:textId="0504047D" w:rsidR="00A368AB" w:rsidRPr="00A368AB" w:rsidRDefault="00A368AB" w:rsidP="00992F75">
      <w:pPr>
        <w:pStyle w:val="Section6Tables"/>
        <w:rPr>
          <w:rFonts w:hint="eastAsia"/>
        </w:rPr>
      </w:pPr>
      <w:bookmarkStart w:id="17" w:name="_Toc77075892"/>
      <w:r w:rsidRPr="00065E05">
        <w:t>Impact of solar photovoltaics</w:t>
      </w:r>
      <w:bookmarkEnd w:id="17"/>
    </w:p>
    <w:p w14:paraId="1207E4C2" w14:textId="77777777" w:rsidR="00A7730C" w:rsidRDefault="00A7730C" w:rsidP="00B46359">
      <w:pPr>
        <w:rPr>
          <w:rFonts w:hint="eastAsia"/>
        </w:rPr>
      </w:pPr>
    </w:p>
    <w:p w14:paraId="2C364667" w14:textId="53DFB42D" w:rsidR="00D10601" w:rsidRDefault="00D10601" w:rsidP="00B46359">
      <w:pPr>
        <w:rPr>
          <w:rFonts w:hint="eastAsia"/>
        </w:rPr>
      </w:pPr>
    </w:p>
    <w:p w14:paraId="48100A0C" w14:textId="2A5E5730" w:rsidR="00A7730C" w:rsidRDefault="00A7730C" w:rsidP="00B46359">
      <w:pPr>
        <w:rPr>
          <w:rFonts w:hint="eastAsia"/>
        </w:rPr>
      </w:pPr>
    </w:p>
    <w:p w14:paraId="4C142527" w14:textId="77777777" w:rsidR="00A7730C" w:rsidRDefault="00A7730C" w:rsidP="00B46359">
      <w:pPr>
        <w:rPr>
          <w:rFonts w:hint="eastAsia"/>
        </w:rPr>
        <w:sectPr w:rsidR="00A7730C" w:rsidSect="005412FB">
          <w:pgSz w:w="11900" w:h="16840"/>
          <w:pgMar w:top="1134" w:right="680" w:bottom="1418" w:left="680" w:header="425" w:footer="709" w:gutter="0"/>
          <w:cols w:space="708"/>
          <w:titlePg/>
          <w:docGrid w:linePitch="360"/>
        </w:sectPr>
      </w:pPr>
    </w:p>
    <w:p w14:paraId="00438457" w14:textId="39389E0D" w:rsidR="00A7730C" w:rsidRDefault="00A7730C" w:rsidP="00B46359">
      <w:pPr>
        <w:rPr>
          <w:rFonts w:hint="eastAsia"/>
        </w:rPr>
      </w:pPr>
    </w:p>
    <w:p w14:paraId="0CC1B3CE" w14:textId="67FE6C7C" w:rsidR="00D900C0" w:rsidRDefault="0022407D" w:rsidP="005F21C0">
      <w:pPr>
        <w:pStyle w:val="Heading1"/>
        <w:rPr>
          <w:rFonts w:hint="eastAsia"/>
        </w:rPr>
      </w:pPr>
      <w:r>
        <w:t xml:space="preserve">Recommended actions </w:t>
      </w:r>
    </w:p>
    <w:p w14:paraId="2D4736DD" w14:textId="77777777" w:rsidR="00B46359" w:rsidRPr="00B46359" w:rsidRDefault="00B46359" w:rsidP="00B46359">
      <w:pPr>
        <w:rPr>
          <w:rFonts w:hint="eastAsia"/>
        </w:rPr>
      </w:pPr>
    </w:p>
    <w:p w14:paraId="3A80EAEC" w14:textId="566A4AAB" w:rsidR="00263764" w:rsidRDefault="00263764" w:rsidP="00263764">
      <w:pPr>
        <w:jc w:val="both"/>
        <w:rPr>
          <w:rFonts w:hint="eastAsia"/>
        </w:rPr>
      </w:pPr>
      <w:r>
        <w:t xml:space="preserve">Your auditor has identified the top actions </w:t>
      </w:r>
      <w:r w:rsidR="00491A60">
        <w:t xml:space="preserve">you </w:t>
      </w:r>
      <w:r>
        <w:t>should take to improve the energy efficiency of your site</w:t>
      </w:r>
      <w:r w:rsidR="002148C8">
        <w:t xml:space="preserve"> and save on your energy costs</w:t>
      </w:r>
      <w:r>
        <w:t>. These actions are listed in Table 6</w:t>
      </w:r>
      <w:r w:rsidR="006A5946">
        <w:t>d</w:t>
      </w:r>
      <w:r>
        <w:t xml:space="preserve"> below</w:t>
      </w:r>
      <w:r w:rsidR="00D611DD">
        <w:t xml:space="preserve">. </w:t>
      </w:r>
    </w:p>
    <w:p w14:paraId="2A1D82A9" w14:textId="492A4F42" w:rsidR="00D61651" w:rsidRDefault="00D61651" w:rsidP="00263764">
      <w:pPr>
        <w:jc w:val="both"/>
        <w:rPr>
          <w:rFonts w:hint="eastAsia"/>
        </w:rPr>
      </w:pPr>
    </w:p>
    <w:p w14:paraId="772F63DA" w14:textId="701689F8" w:rsidR="00D61651" w:rsidRDefault="00D61651" w:rsidP="00263764">
      <w:pPr>
        <w:jc w:val="both"/>
        <w:rPr>
          <w:rFonts w:hint="eastAsia"/>
        </w:rPr>
      </w:pPr>
    </w:p>
    <w:tbl>
      <w:tblPr>
        <w:tblW w:w="15168" w:type="dxa"/>
        <w:tblInd w:w="108" w:type="dxa"/>
        <w:tblLook w:val="04A0" w:firstRow="1" w:lastRow="0" w:firstColumn="1" w:lastColumn="0" w:noHBand="0" w:noVBand="1"/>
      </w:tblPr>
      <w:tblGrid>
        <w:gridCol w:w="2500"/>
        <w:gridCol w:w="1200"/>
        <w:gridCol w:w="1600"/>
        <w:gridCol w:w="1240"/>
        <w:gridCol w:w="1440"/>
        <w:gridCol w:w="1400"/>
        <w:gridCol w:w="1180"/>
        <w:gridCol w:w="2280"/>
        <w:gridCol w:w="2328"/>
      </w:tblGrid>
      <w:tr w:rsidR="001D4523" w:rsidRPr="001D4523" w14:paraId="45D80856" w14:textId="77777777" w:rsidTr="00D75639">
        <w:trPr>
          <w:trHeight w:val="1185"/>
        </w:trPr>
        <w:tc>
          <w:tcPr>
            <w:tcW w:w="2500" w:type="dxa"/>
            <w:tcBorders>
              <w:top w:val="single" w:sz="12" w:space="0" w:color="00B495" w:themeColor="accent1"/>
              <w:left w:val="single" w:sz="12" w:space="0" w:color="00B495" w:themeColor="accent1"/>
              <w:bottom w:val="nil"/>
              <w:right w:val="nil"/>
            </w:tcBorders>
            <w:shd w:val="clear" w:color="000000" w:fill="00B495"/>
            <w:vAlign w:val="center"/>
            <w:hideMark/>
          </w:tcPr>
          <w:p w14:paraId="15E6CEDB" w14:textId="77777777" w:rsidR="001D4523" w:rsidRPr="001D4523" w:rsidRDefault="001D4523" w:rsidP="001D4523">
            <w:pPr>
              <w:suppressAutoHyphens w:val="0"/>
              <w:jc w:val="center"/>
              <w:rPr>
                <w:rFonts w:ascii="Myriad Pro" w:eastAsia="Times New Roman" w:hAnsi="Myriad Pro" w:cs="Calibri"/>
                <w:color w:val="FFFFFF"/>
                <w:szCs w:val="20"/>
                <w:lang w:val="en-GB" w:eastAsia="en-GB"/>
              </w:rPr>
            </w:pPr>
            <w:r w:rsidRPr="001D4523">
              <w:rPr>
                <w:rFonts w:ascii="Myriad Pro" w:eastAsia="Times New Roman" w:hAnsi="Myriad Pro" w:cs="Calibri"/>
                <w:color w:val="FFFFFF"/>
                <w:szCs w:val="20"/>
                <w:lang w:val="en-GB" w:eastAsia="en-GB"/>
              </w:rPr>
              <w:t>Description</w:t>
            </w:r>
          </w:p>
        </w:tc>
        <w:tc>
          <w:tcPr>
            <w:tcW w:w="1200" w:type="dxa"/>
            <w:tcBorders>
              <w:top w:val="nil"/>
              <w:left w:val="single" w:sz="12" w:space="0" w:color="FFFFFF"/>
              <w:bottom w:val="single" w:sz="12" w:space="0" w:color="00B495"/>
              <w:right w:val="nil"/>
            </w:tcBorders>
            <w:shd w:val="clear" w:color="000000" w:fill="00B495"/>
            <w:vAlign w:val="center"/>
            <w:hideMark/>
          </w:tcPr>
          <w:p w14:paraId="529A672C" w14:textId="77777777" w:rsidR="001D4523" w:rsidRPr="001D4523" w:rsidRDefault="001D4523" w:rsidP="001D4523">
            <w:pPr>
              <w:suppressAutoHyphens w:val="0"/>
              <w:jc w:val="center"/>
              <w:rPr>
                <w:rFonts w:ascii="Myriad Pro" w:eastAsia="Times New Roman" w:hAnsi="Myriad Pro" w:cs="Calibri"/>
                <w:color w:val="FFFFFF"/>
                <w:szCs w:val="20"/>
                <w:lang w:val="en-GB" w:eastAsia="en-GB"/>
              </w:rPr>
            </w:pPr>
            <w:r w:rsidRPr="001D4523">
              <w:rPr>
                <w:rFonts w:ascii="Myriad Pro" w:eastAsia="Times New Roman" w:hAnsi="Myriad Pro" w:cs="Calibri"/>
                <w:color w:val="FFFFFF"/>
                <w:szCs w:val="20"/>
                <w:lang w:val="en-GB" w:eastAsia="en-GB"/>
              </w:rPr>
              <w:t xml:space="preserve">Energy savings </w:t>
            </w:r>
            <w:r w:rsidRPr="001D4523">
              <w:rPr>
                <w:rFonts w:ascii="Myriad Pro" w:eastAsia="Times New Roman" w:hAnsi="Myriad Pro" w:cs="Calibri"/>
                <w:color w:val="FFFFFF"/>
                <w:szCs w:val="20"/>
                <w:lang w:val="en-GB" w:eastAsia="en-GB"/>
              </w:rPr>
              <w:br/>
              <w:t xml:space="preserve">(kWh per </w:t>
            </w:r>
            <w:proofErr w:type="spellStart"/>
            <w:r w:rsidRPr="001D4523">
              <w:rPr>
                <w:rFonts w:ascii="Myriad Pro" w:eastAsia="Times New Roman" w:hAnsi="Myriad Pro" w:cs="Calibri"/>
                <w:color w:val="FFFFFF"/>
                <w:szCs w:val="20"/>
                <w:lang w:val="en-GB" w:eastAsia="en-GB"/>
              </w:rPr>
              <w:t>yr</w:t>
            </w:r>
            <w:proofErr w:type="spellEnd"/>
            <w:r w:rsidRPr="001D4523">
              <w:rPr>
                <w:rFonts w:ascii="Myriad Pro" w:eastAsia="Times New Roman" w:hAnsi="Myriad Pro" w:cs="Calibri"/>
                <w:color w:val="FFFFFF"/>
                <w:szCs w:val="20"/>
                <w:lang w:val="en-GB" w:eastAsia="en-GB"/>
              </w:rPr>
              <w:t>)</w:t>
            </w:r>
          </w:p>
        </w:tc>
        <w:tc>
          <w:tcPr>
            <w:tcW w:w="1600" w:type="dxa"/>
            <w:tcBorders>
              <w:top w:val="nil"/>
              <w:left w:val="single" w:sz="12" w:space="0" w:color="FFFFFF"/>
              <w:bottom w:val="single" w:sz="12" w:space="0" w:color="00B495"/>
              <w:right w:val="nil"/>
            </w:tcBorders>
            <w:shd w:val="clear" w:color="000000" w:fill="00B495"/>
            <w:vAlign w:val="center"/>
            <w:hideMark/>
          </w:tcPr>
          <w:p w14:paraId="0874E4FF" w14:textId="77777777" w:rsidR="001D4523" w:rsidRPr="001D4523" w:rsidRDefault="001D4523" w:rsidP="001D4523">
            <w:pPr>
              <w:suppressAutoHyphens w:val="0"/>
              <w:jc w:val="center"/>
              <w:rPr>
                <w:rFonts w:ascii="Myriad Pro" w:eastAsia="Times New Roman" w:hAnsi="Myriad Pro" w:cs="Calibri"/>
                <w:color w:val="FFFFFF"/>
                <w:szCs w:val="20"/>
                <w:lang w:val="en-GB" w:eastAsia="en-GB"/>
              </w:rPr>
            </w:pPr>
            <w:r w:rsidRPr="001D4523">
              <w:rPr>
                <w:rFonts w:ascii="Myriad Pro" w:eastAsia="Times New Roman" w:hAnsi="Myriad Pro" w:cs="Calibri"/>
                <w:color w:val="FFFFFF"/>
                <w:szCs w:val="20"/>
                <w:lang w:val="en-GB" w:eastAsia="en-GB"/>
              </w:rPr>
              <w:t>Type of energy saved</w:t>
            </w:r>
          </w:p>
        </w:tc>
        <w:tc>
          <w:tcPr>
            <w:tcW w:w="1240" w:type="dxa"/>
            <w:tcBorders>
              <w:top w:val="nil"/>
              <w:left w:val="single" w:sz="12" w:space="0" w:color="FFFFFF"/>
              <w:bottom w:val="single" w:sz="12" w:space="0" w:color="00B495"/>
              <w:right w:val="nil"/>
            </w:tcBorders>
            <w:shd w:val="clear" w:color="000000" w:fill="00B495"/>
            <w:vAlign w:val="center"/>
            <w:hideMark/>
          </w:tcPr>
          <w:p w14:paraId="0781AE3B" w14:textId="77777777" w:rsidR="001D4523" w:rsidRPr="001D4523" w:rsidRDefault="001D4523" w:rsidP="001D4523">
            <w:pPr>
              <w:suppressAutoHyphens w:val="0"/>
              <w:jc w:val="center"/>
              <w:rPr>
                <w:rFonts w:ascii="Myriad Pro" w:eastAsia="Times New Roman" w:hAnsi="Myriad Pro" w:cs="Calibri"/>
                <w:color w:val="FFFFFF"/>
                <w:szCs w:val="20"/>
                <w:lang w:val="en-GB" w:eastAsia="en-GB"/>
              </w:rPr>
            </w:pPr>
            <w:r w:rsidRPr="001D4523">
              <w:rPr>
                <w:rFonts w:ascii="Myriad Pro" w:eastAsia="Times New Roman" w:hAnsi="Myriad Pro" w:cs="Calibri"/>
                <w:color w:val="FFFFFF"/>
                <w:szCs w:val="20"/>
                <w:lang w:val="en-GB" w:eastAsia="en-GB"/>
              </w:rPr>
              <w:t>Cost savings</w:t>
            </w:r>
            <w:r w:rsidRPr="001D4523">
              <w:rPr>
                <w:rFonts w:ascii="Myriad Pro" w:eastAsia="Times New Roman" w:hAnsi="Myriad Pro" w:cs="Calibri"/>
                <w:color w:val="FFFFFF"/>
                <w:szCs w:val="20"/>
                <w:lang w:val="en-GB" w:eastAsia="en-GB"/>
              </w:rPr>
              <w:br/>
              <w:t xml:space="preserve">(€ per </w:t>
            </w:r>
            <w:proofErr w:type="spellStart"/>
            <w:r w:rsidRPr="001D4523">
              <w:rPr>
                <w:rFonts w:ascii="Myriad Pro" w:eastAsia="Times New Roman" w:hAnsi="Myriad Pro" w:cs="Calibri"/>
                <w:color w:val="FFFFFF"/>
                <w:szCs w:val="20"/>
                <w:lang w:val="en-GB" w:eastAsia="en-GB"/>
              </w:rPr>
              <w:t>yr</w:t>
            </w:r>
            <w:proofErr w:type="spellEnd"/>
            <w:r w:rsidRPr="001D4523">
              <w:rPr>
                <w:rFonts w:ascii="Myriad Pro" w:eastAsia="Times New Roman" w:hAnsi="Myriad Pro" w:cs="Calibri"/>
                <w:color w:val="FFFFFF"/>
                <w:szCs w:val="20"/>
                <w:lang w:val="en-GB" w:eastAsia="en-GB"/>
              </w:rPr>
              <w:t>)</w:t>
            </w:r>
          </w:p>
        </w:tc>
        <w:tc>
          <w:tcPr>
            <w:tcW w:w="1440" w:type="dxa"/>
            <w:tcBorders>
              <w:top w:val="nil"/>
              <w:left w:val="single" w:sz="12" w:space="0" w:color="FFFFFF"/>
              <w:bottom w:val="single" w:sz="12" w:space="0" w:color="00B495"/>
              <w:right w:val="nil"/>
            </w:tcBorders>
            <w:shd w:val="clear" w:color="000000" w:fill="00B495"/>
            <w:vAlign w:val="center"/>
            <w:hideMark/>
          </w:tcPr>
          <w:p w14:paraId="1505CBA1" w14:textId="77777777" w:rsidR="001D4523" w:rsidRPr="001D4523" w:rsidRDefault="001D4523" w:rsidP="001D4523">
            <w:pPr>
              <w:suppressAutoHyphens w:val="0"/>
              <w:jc w:val="center"/>
              <w:rPr>
                <w:rFonts w:ascii="Myriad Pro" w:eastAsia="Times New Roman" w:hAnsi="Myriad Pro" w:cs="Calibri"/>
                <w:color w:val="FFFFFF"/>
                <w:szCs w:val="20"/>
                <w:lang w:val="en-GB" w:eastAsia="en-GB"/>
              </w:rPr>
            </w:pPr>
            <w:r w:rsidRPr="001D4523">
              <w:rPr>
                <w:rFonts w:ascii="Myriad Pro" w:eastAsia="Times New Roman" w:hAnsi="Myriad Pro" w:cs="Calibri"/>
                <w:color w:val="FFFFFF"/>
                <w:szCs w:val="20"/>
                <w:lang w:val="en-GB" w:eastAsia="en-GB"/>
              </w:rPr>
              <w:t>Emissions reduction</w:t>
            </w:r>
            <w:r w:rsidRPr="001D4523">
              <w:rPr>
                <w:rFonts w:ascii="Myriad Pro" w:eastAsia="Times New Roman" w:hAnsi="Myriad Pro" w:cs="Calibri"/>
                <w:color w:val="FFFFFF"/>
                <w:szCs w:val="20"/>
                <w:lang w:val="en-GB" w:eastAsia="en-GB"/>
              </w:rPr>
              <w:br/>
              <w:t xml:space="preserve">(t CO2e per </w:t>
            </w:r>
            <w:proofErr w:type="spellStart"/>
            <w:r w:rsidRPr="001D4523">
              <w:rPr>
                <w:rFonts w:ascii="Myriad Pro" w:eastAsia="Times New Roman" w:hAnsi="Myriad Pro" w:cs="Calibri"/>
                <w:color w:val="FFFFFF"/>
                <w:szCs w:val="20"/>
                <w:lang w:val="en-GB" w:eastAsia="en-GB"/>
              </w:rPr>
              <w:t>yr</w:t>
            </w:r>
            <w:proofErr w:type="spellEnd"/>
            <w:r w:rsidRPr="001D4523">
              <w:rPr>
                <w:rFonts w:ascii="Myriad Pro" w:eastAsia="Times New Roman" w:hAnsi="Myriad Pro" w:cs="Calibri"/>
                <w:color w:val="FFFFFF"/>
                <w:szCs w:val="20"/>
                <w:lang w:val="en-GB" w:eastAsia="en-GB"/>
              </w:rPr>
              <w:t>)</w:t>
            </w:r>
          </w:p>
        </w:tc>
        <w:tc>
          <w:tcPr>
            <w:tcW w:w="1400" w:type="dxa"/>
            <w:tcBorders>
              <w:top w:val="nil"/>
              <w:left w:val="single" w:sz="12" w:space="0" w:color="FFFFFF"/>
              <w:bottom w:val="single" w:sz="12" w:space="0" w:color="00B495"/>
              <w:right w:val="single" w:sz="12" w:space="0" w:color="FFFFFF"/>
            </w:tcBorders>
            <w:shd w:val="clear" w:color="000000" w:fill="00B495"/>
            <w:vAlign w:val="center"/>
            <w:hideMark/>
          </w:tcPr>
          <w:p w14:paraId="1A6189D3" w14:textId="77777777" w:rsidR="001D4523" w:rsidRPr="001D4523" w:rsidRDefault="001D4523" w:rsidP="001D4523">
            <w:pPr>
              <w:suppressAutoHyphens w:val="0"/>
              <w:jc w:val="center"/>
              <w:rPr>
                <w:rFonts w:ascii="Myriad Pro" w:eastAsia="Times New Roman" w:hAnsi="Myriad Pro" w:cs="Calibri"/>
                <w:color w:val="FFFFFF"/>
                <w:szCs w:val="20"/>
                <w:lang w:val="en-GB" w:eastAsia="en-GB"/>
              </w:rPr>
            </w:pPr>
            <w:r w:rsidRPr="001D4523">
              <w:rPr>
                <w:rFonts w:ascii="Myriad Pro" w:eastAsia="Times New Roman" w:hAnsi="Myriad Pro" w:cs="Calibri"/>
                <w:color w:val="FFFFFF"/>
                <w:szCs w:val="20"/>
                <w:lang w:val="en-GB" w:eastAsia="en-GB"/>
              </w:rPr>
              <w:t>Estimated cost of action</w:t>
            </w:r>
            <w:r w:rsidRPr="001D4523">
              <w:rPr>
                <w:rFonts w:ascii="Myriad Pro" w:eastAsia="Times New Roman" w:hAnsi="Myriad Pro" w:cs="Calibri"/>
                <w:color w:val="FFFFFF"/>
                <w:szCs w:val="20"/>
                <w:lang w:val="en-GB" w:eastAsia="en-GB"/>
              </w:rPr>
              <w:br/>
              <w:t>(€)</w:t>
            </w:r>
          </w:p>
        </w:tc>
        <w:tc>
          <w:tcPr>
            <w:tcW w:w="1180" w:type="dxa"/>
            <w:tcBorders>
              <w:top w:val="nil"/>
              <w:left w:val="nil"/>
              <w:bottom w:val="nil"/>
              <w:right w:val="nil"/>
            </w:tcBorders>
            <w:shd w:val="clear" w:color="000000" w:fill="00B495"/>
            <w:vAlign w:val="center"/>
            <w:hideMark/>
          </w:tcPr>
          <w:p w14:paraId="2AF12F2F" w14:textId="77777777" w:rsidR="001D4523" w:rsidRPr="001D4523" w:rsidRDefault="001D4523" w:rsidP="001D4523">
            <w:pPr>
              <w:suppressAutoHyphens w:val="0"/>
              <w:jc w:val="center"/>
              <w:rPr>
                <w:rFonts w:ascii="Myriad Pro" w:eastAsia="Times New Roman" w:hAnsi="Myriad Pro" w:cs="Calibri"/>
                <w:color w:val="FFFFFF"/>
                <w:szCs w:val="20"/>
                <w:lang w:val="en-GB" w:eastAsia="en-GB"/>
              </w:rPr>
            </w:pPr>
            <w:r w:rsidRPr="001D4523">
              <w:rPr>
                <w:rFonts w:ascii="Myriad Pro" w:eastAsia="Times New Roman" w:hAnsi="Myriad Pro" w:cs="Calibri"/>
                <w:color w:val="FFFFFF"/>
                <w:szCs w:val="20"/>
                <w:lang w:val="en-GB" w:eastAsia="en-GB"/>
              </w:rPr>
              <w:t>Payback period (years)</w:t>
            </w:r>
          </w:p>
        </w:tc>
        <w:tc>
          <w:tcPr>
            <w:tcW w:w="2280" w:type="dxa"/>
            <w:tcBorders>
              <w:top w:val="nil"/>
              <w:left w:val="single" w:sz="12" w:space="0" w:color="FFFFFF"/>
              <w:bottom w:val="single" w:sz="12" w:space="0" w:color="00B495"/>
              <w:right w:val="nil"/>
            </w:tcBorders>
            <w:shd w:val="clear" w:color="000000" w:fill="00B495"/>
            <w:vAlign w:val="center"/>
            <w:hideMark/>
          </w:tcPr>
          <w:p w14:paraId="01ABD527" w14:textId="77777777" w:rsidR="001D4523" w:rsidRPr="001D4523" w:rsidRDefault="001D4523" w:rsidP="001D4523">
            <w:pPr>
              <w:suppressAutoHyphens w:val="0"/>
              <w:jc w:val="center"/>
              <w:rPr>
                <w:rFonts w:ascii="Myriad Pro" w:eastAsia="Times New Roman" w:hAnsi="Myriad Pro" w:cs="Calibri"/>
                <w:color w:val="FFFFFF"/>
                <w:szCs w:val="20"/>
                <w:lang w:val="en-GB" w:eastAsia="en-GB"/>
              </w:rPr>
            </w:pPr>
            <w:r w:rsidRPr="001D4523">
              <w:rPr>
                <w:rFonts w:ascii="Myriad Pro" w:eastAsia="Times New Roman" w:hAnsi="Myriad Pro" w:cs="Calibri"/>
                <w:color w:val="FFFFFF"/>
                <w:szCs w:val="20"/>
                <w:lang w:val="en-GB" w:eastAsia="en-GB"/>
              </w:rPr>
              <w:t>Potential supports</w:t>
            </w:r>
          </w:p>
        </w:tc>
        <w:tc>
          <w:tcPr>
            <w:tcW w:w="2328" w:type="dxa"/>
            <w:tcBorders>
              <w:top w:val="nil"/>
              <w:left w:val="single" w:sz="12" w:space="0" w:color="FFFFFF"/>
              <w:bottom w:val="single" w:sz="12" w:space="0" w:color="00B495"/>
              <w:right w:val="single" w:sz="12" w:space="0" w:color="00B495"/>
            </w:tcBorders>
            <w:shd w:val="clear" w:color="000000" w:fill="00B495"/>
            <w:vAlign w:val="center"/>
            <w:hideMark/>
          </w:tcPr>
          <w:p w14:paraId="381CD9B0" w14:textId="77777777" w:rsidR="001D4523" w:rsidRPr="001D4523" w:rsidRDefault="001D4523" w:rsidP="001D4523">
            <w:pPr>
              <w:suppressAutoHyphens w:val="0"/>
              <w:jc w:val="center"/>
              <w:rPr>
                <w:rFonts w:ascii="Myriad Pro" w:eastAsia="Times New Roman" w:hAnsi="Myriad Pro" w:cs="Calibri"/>
                <w:color w:val="FFFFFF"/>
                <w:szCs w:val="20"/>
                <w:lang w:val="en-GB" w:eastAsia="en-GB"/>
              </w:rPr>
            </w:pPr>
            <w:r w:rsidRPr="001D4523">
              <w:rPr>
                <w:rFonts w:ascii="Myriad Pro" w:eastAsia="Times New Roman" w:hAnsi="Myriad Pro" w:cs="Calibri"/>
                <w:color w:val="FFFFFF"/>
                <w:szCs w:val="20"/>
                <w:lang w:val="en-GB" w:eastAsia="en-GB"/>
              </w:rPr>
              <w:t>Comments / Additional info</w:t>
            </w:r>
          </w:p>
        </w:tc>
      </w:tr>
      <w:tr w:rsidR="001D4523" w:rsidRPr="001D4523" w14:paraId="74C68EE1" w14:textId="77777777" w:rsidTr="00D75639">
        <w:trPr>
          <w:trHeight w:val="354"/>
        </w:trPr>
        <w:tc>
          <w:tcPr>
            <w:tcW w:w="2500" w:type="dxa"/>
            <w:tcBorders>
              <w:top w:val="single" w:sz="12" w:space="0" w:color="00B495"/>
              <w:left w:val="single" w:sz="12" w:space="0" w:color="00B495"/>
              <w:bottom w:val="single" w:sz="12" w:space="0" w:color="00B495"/>
              <w:right w:val="nil"/>
            </w:tcBorders>
            <w:shd w:val="clear" w:color="000000" w:fill="FFFFFF"/>
            <w:vAlign w:val="center"/>
          </w:tcPr>
          <w:p w14:paraId="0BC49C18" w14:textId="13A84918" w:rsidR="001D4523" w:rsidRPr="001D4523" w:rsidRDefault="00D611DD" w:rsidP="001D4523">
            <w:pPr>
              <w:suppressAutoHyphens w:val="0"/>
              <w:rPr>
                <w:rFonts w:ascii="Myriad Pro" w:eastAsia="Times New Roman" w:hAnsi="Myriad Pro" w:cs="Calibri"/>
                <w:color w:val="003257"/>
                <w:sz w:val="22"/>
                <w:szCs w:val="22"/>
                <w:highlight w:val="yellow"/>
                <w:lang w:val="en-GB" w:eastAsia="en-GB"/>
              </w:rPr>
            </w:pPr>
            <w:r w:rsidRPr="00D611DD">
              <w:rPr>
                <w:rFonts w:ascii="Myriad Pro" w:eastAsia="Times New Roman" w:hAnsi="Myriad Pro" w:cs="Calibri"/>
                <w:color w:val="003257"/>
                <w:sz w:val="22"/>
                <w:szCs w:val="22"/>
                <w:highlight w:val="yellow"/>
                <w:lang w:val="en-GB" w:eastAsia="en-GB"/>
              </w:rPr>
              <w:t>XX placeholder table XX</w:t>
            </w:r>
          </w:p>
        </w:tc>
        <w:tc>
          <w:tcPr>
            <w:tcW w:w="1200" w:type="dxa"/>
            <w:tcBorders>
              <w:top w:val="nil"/>
              <w:left w:val="single" w:sz="12" w:space="0" w:color="00B495"/>
              <w:bottom w:val="single" w:sz="12" w:space="0" w:color="00B495"/>
              <w:right w:val="nil"/>
            </w:tcBorders>
            <w:shd w:val="clear" w:color="000000" w:fill="FFFFFF"/>
            <w:vAlign w:val="center"/>
          </w:tcPr>
          <w:p w14:paraId="10A4F7D3" w14:textId="241DE962"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p>
        </w:tc>
        <w:tc>
          <w:tcPr>
            <w:tcW w:w="1600" w:type="dxa"/>
            <w:tcBorders>
              <w:top w:val="nil"/>
              <w:left w:val="single" w:sz="12" w:space="0" w:color="00B495"/>
              <w:bottom w:val="single" w:sz="12" w:space="0" w:color="00B495"/>
              <w:right w:val="nil"/>
            </w:tcBorders>
            <w:shd w:val="clear" w:color="000000" w:fill="FFFFFF"/>
            <w:vAlign w:val="center"/>
          </w:tcPr>
          <w:p w14:paraId="23C4087C" w14:textId="0FBEC1CF"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p>
        </w:tc>
        <w:tc>
          <w:tcPr>
            <w:tcW w:w="1240" w:type="dxa"/>
            <w:tcBorders>
              <w:top w:val="nil"/>
              <w:left w:val="single" w:sz="12" w:space="0" w:color="00B495"/>
              <w:bottom w:val="single" w:sz="12" w:space="0" w:color="00B495"/>
              <w:right w:val="single" w:sz="12" w:space="0" w:color="00B495"/>
            </w:tcBorders>
            <w:shd w:val="clear" w:color="000000" w:fill="FFFFFF"/>
            <w:vAlign w:val="center"/>
          </w:tcPr>
          <w:p w14:paraId="328644AE" w14:textId="3FF75D30" w:rsidR="001D4523" w:rsidRPr="001D4523" w:rsidRDefault="001D4523" w:rsidP="001D4523">
            <w:pPr>
              <w:suppressAutoHyphens w:val="0"/>
              <w:rPr>
                <w:rFonts w:ascii="Myriad Pro" w:eastAsia="Times New Roman" w:hAnsi="Myriad Pro" w:cs="Calibri"/>
                <w:color w:val="003257"/>
                <w:sz w:val="22"/>
                <w:szCs w:val="22"/>
                <w:lang w:val="en-GB" w:eastAsia="en-GB"/>
              </w:rPr>
            </w:pPr>
          </w:p>
        </w:tc>
        <w:tc>
          <w:tcPr>
            <w:tcW w:w="1440" w:type="dxa"/>
            <w:tcBorders>
              <w:top w:val="nil"/>
              <w:left w:val="nil"/>
              <w:bottom w:val="single" w:sz="12" w:space="0" w:color="00B495"/>
              <w:right w:val="single" w:sz="12" w:space="0" w:color="00B495"/>
            </w:tcBorders>
            <w:shd w:val="clear" w:color="000000" w:fill="D3D0EC"/>
            <w:vAlign w:val="center"/>
          </w:tcPr>
          <w:p w14:paraId="64059390" w14:textId="3105A0D2"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p>
        </w:tc>
        <w:tc>
          <w:tcPr>
            <w:tcW w:w="1400" w:type="dxa"/>
            <w:tcBorders>
              <w:top w:val="nil"/>
              <w:left w:val="nil"/>
              <w:bottom w:val="single" w:sz="12" w:space="0" w:color="00B495"/>
              <w:right w:val="single" w:sz="12" w:space="0" w:color="00B495"/>
            </w:tcBorders>
            <w:shd w:val="clear" w:color="auto" w:fill="auto"/>
            <w:vAlign w:val="center"/>
            <w:hideMark/>
          </w:tcPr>
          <w:p w14:paraId="44FAD8AC"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1180" w:type="dxa"/>
            <w:tcBorders>
              <w:top w:val="single" w:sz="12" w:space="0" w:color="00B495"/>
              <w:left w:val="nil"/>
              <w:bottom w:val="single" w:sz="12" w:space="0" w:color="00B495"/>
              <w:right w:val="single" w:sz="12" w:space="0" w:color="00B495"/>
            </w:tcBorders>
            <w:shd w:val="clear" w:color="000000" w:fill="FFFFFF"/>
            <w:vAlign w:val="center"/>
            <w:hideMark/>
          </w:tcPr>
          <w:p w14:paraId="665724C2"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2280" w:type="dxa"/>
            <w:tcBorders>
              <w:top w:val="nil"/>
              <w:left w:val="nil"/>
              <w:bottom w:val="single" w:sz="12" w:space="0" w:color="00B495"/>
              <w:right w:val="nil"/>
            </w:tcBorders>
            <w:shd w:val="clear" w:color="000000" w:fill="FFFFFF"/>
            <w:vAlign w:val="center"/>
            <w:hideMark/>
          </w:tcPr>
          <w:p w14:paraId="382A245B" w14:textId="77777777"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2328" w:type="dxa"/>
            <w:tcBorders>
              <w:top w:val="nil"/>
              <w:left w:val="single" w:sz="12" w:space="0" w:color="00B495"/>
              <w:bottom w:val="single" w:sz="12" w:space="0" w:color="00B495"/>
              <w:right w:val="single" w:sz="12" w:space="0" w:color="00B495"/>
            </w:tcBorders>
            <w:shd w:val="clear" w:color="000000" w:fill="FFFFFF"/>
            <w:vAlign w:val="center"/>
            <w:hideMark/>
          </w:tcPr>
          <w:p w14:paraId="43C196E4" w14:textId="77777777"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r>
      <w:tr w:rsidR="001D4523" w:rsidRPr="001D4523" w14:paraId="6040C35F" w14:textId="77777777" w:rsidTr="00D75639">
        <w:trPr>
          <w:trHeight w:val="330"/>
        </w:trPr>
        <w:tc>
          <w:tcPr>
            <w:tcW w:w="2500" w:type="dxa"/>
            <w:tcBorders>
              <w:top w:val="nil"/>
              <w:left w:val="single" w:sz="12" w:space="0" w:color="00B495"/>
              <w:bottom w:val="single" w:sz="12" w:space="0" w:color="00B495"/>
              <w:right w:val="nil"/>
            </w:tcBorders>
            <w:shd w:val="clear" w:color="000000" w:fill="FFFFFF"/>
            <w:vAlign w:val="center"/>
          </w:tcPr>
          <w:p w14:paraId="006436B8" w14:textId="180A02EA" w:rsidR="004A3CF0" w:rsidRPr="001D4523" w:rsidRDefault="004A3CF0" w:rsidP="001D4523">
            <w:pPr>
              <w:suppressAutoHyphens w:val="0"/>
              <w:rPr>
                <w:rFonts w:ascii="Myriad Pro" w:eastAsia="Times New Roman" w:hAnsi="Myriad Pro" w:cs="Calibri"/>
                <w:color w:val="003257"/>
                <w:sz w:val="22"/>
                <w:szCs w:val="22"/>
                <w:lang w:val="en-GB" w:eastAsia="en-GB"/>
              </w:rPr>
            </w:pPr>
          </w:p>
        </w:tc>
        <w:tc>
          <w:tcPr>
            <w:tcW w:w="1200" w:type="dxa"/>
            <w:tcBorders>
              <w:top w:val="nil"/>
              <w:left w:val="single" w:sz="12" w:space="0" w:color="00B495"/>
              <w:bottom w:val="single" w:sz="12" w:space="0" w:color="00B495"/>
              <w:right w:val="nil"/>
            </w:tcBorders>
            <w:shd w:val="clear" w:color="000000" w:fill="FFFFFF"/>
            <w:vAlign w:val="center"/>
          </w:tcPr>
          <w:p w14:paraId="1F93D064" w14:textId="3F8A8EB5"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p>
        </w:tc>
        <w:tc>
          <w:tcPr>
            <w:tcW w:w="1600" w:type="dxa"/>
            <w:tcBorders>
              <w:top w:val="nil"/>
              <w:left w:val="single" w:sz="12" w:space="0" w:color="00B495"/>
              <w:bottom w:val="single" w:sz="12" w:space="0" w:color="00B495"/>
              <w:right w:val="nil"/>
            </w:tcBorders>
            <w:shd w:val="clear" w:color="000000" w:fill="FFFFFF"/>
            <w:vAlign w:val="center"/>
          </w:tcPr>
          <w:p w14:paraId="04AE51DE" w14:textId="31059DFC"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p>
        </w:tc>
        <w:tc>
          <w:tcPr>
            <w:tcW w:w="1240" w:type="dxa"/>
            <w:tcBorders>
              <w:top w:val="nil"/>
              <w:left w:val="single" w:sz="12" w:space="0" w:color="00B495"/>
              <w:bottom w:val="single" w:sz="12" w:space="0" w:color="00B495"/>
              <w:right w:val="single" w:sz="12" w:space="0" w:color="00B495"/>
            </w:tcBorders>
            <w:shd w:val="clear" w:color="000000" w:fill="FFFFFF"/>
            <w:vAlign w:val="center"/>
          </w:tcPr>
          <w:p w14:paraId="2E8762BA" w14:textId="76AEF54E" w:rsidR="001D4523" w:rsidRPr="001D4523" w:rsidRDefault="001D4523" w:rsidP="001D4523">
            <w:pPr>
              <w:suppressAutoHyphens w:val="0"/>
              <w:rPr>
                <w:rFonts w:ascii="Myriad Pro" w:eastAsia="Times New Roman" w:hAnsi="Myriad Pro" w:cs="Calibri"/>
                <w:color w:val="003257"/>
                <w:sz w:val="22"/>
                <w:szCs w:val="22"/>
                <w:lang w:val="en-GB" w:eastAsia="en-GB"/>
              </w:rPr>
            </w:pPr>
          </w:p>
        </w:tc>
        <w:tc>
          <w:tcPr>
            <w:tcW w:w="1440" w:type="dxa"/>
            <w:tcBorders>
              <w:top w:val="nil"/>
              <w:left w:val="nil"/>
              <w:bottom w:val="single" w:sz="12" w:space="0" w:color="00B495"/>
              <w:right w:val="single" w:sz="12" w:space="0" w:color="00B495"/>
            </w:tcBorders>
            <w:shd w:val="clear" w:color="000000" w:fill="D3D0EC"/>
            <w:vAlign w:val="center"/>
          </w:tcPr>
          <w:p w14:paraId="1AE35270" w14:textId="4F6BD3F3" w:rsidR="001D4523" w:rsidRPr="001D4523" w:rsidRDefault="001D4523" w:rsidP="001D4523">
            <w:pPr>
              <w:suppressAutoHyphens w:val="0"/>
              <w:jc w:val="right"/>
              <w:rPr>
                <w:rFonts w:ascii="Myriad Pro" w:eastAsia="Times New Roman" w:hAnsi="Myriad Pro" w:cs="Calibri"/>
                <w:color w:val="003257"/>
                <w:sz w:val="22"/>
                <w:szCs w:val="22"/>
                <w:lang w:val="en-GB" w:eastAsia="en-GB"/>
              </w:rPr>
            </w:pPr>
          </w:p>
        </w:tc>
        <w:tc>
          <w:tcPr>
            <w:tcW w:w="1400" w:type="dxa"/>
            <w:tcBorders>
              <w:top w:val="nil"/>
              <w:left w:val="nil"/>
              <w:bottom w:val="single" w:sz="12" w:space="0" w:color="00B495"/>
              <w:right w:val="single" w:sz="12" w:space="0" w:color="00B495"/>
            </w:tcBorders>
            <w:shd w:val="clear" w:color="auto" w:fill="auto"/>
            <w:vAlign w:val="center"/>
            <w:hideMark/>
          </w:tcPr>
          <w:p w14:paraId="1DDE5680"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1180" w:type="dxa"/>
            <w:tcBorders>
              <w:top w:val="nil"/>
              <w:left w:val="nil"/>
              <w:bottom w:val="single" w:sz="12" w:space="0" w:color="00B495"/>
              <w:right w:val="single" w:sz="12" w:space="0" w:color="00B495"/>
            </w:tcBorders>
            <w:shd w:val="clear" w:color="000000" w:fill="FFFFFF"/>
            <w:vAlign w:val="center"/>
            <w:hideMark/>
          </w:tcPr>
          <w:p w14:paraId="75A92EBC"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2280" w:type="dxa"/>
            <w:tcBorders>
              <w:top w:val="nil"/>
              <w:left w:val="nil"/>
              <w:bottom w:val="single" w:sz="12" w:space="0" w:color="00B495"/>
              <w:right w:val="nil"/>
            </w:tcBorders>
            <w:shd w:val="clear" w:color="000000" w:fill="FFFFFF"/>
            <w:vAlign w:val="center"/>
            <w:hideMark/>
          </w:tcPr>
          <w:p w14:paraId="7672D203" w14:textId="77777777"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2328" w:type="dxa"/>
            <w:tcBorders>
              <w:top w:val="nil"/>
              <w:left w:val="single" w:sz="12" w:space="0" w:color="00B495"/>
              <w:bottom w:val="single" w:sz="12" w:space="0" w:color="00B495"/>
              <w:right w:val="single" w:sz="12" w:space="0" w:color="00B495"/>
            </w:tcBorders>
            <w:shd w:val="clear" w:color="000000" w:fill="FFFFFF"/>
            <w:vAlign w:val="center"/>
            <w:hideMark/>
          </w:tcPr>
          <w:p w14:paraId="2DEFB6B3" w14:textId="77777777"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r>
      <w:tr w:rsidR="001D4523" w:rsidRPr="001D4523" w14:paraId="2D887547" w14:textId="77777777" w:rsidTr="00D75639">
        <w:trPr>
          <w:trHeight w:val="308"/>
        </w:trPr>
        <w:tc>
          <w:tcPr>
            <w:tcW w:w="2500" w:type="dxa"/>
            <w:tcBorders>
              <w:top w:val="nil"/>
              <w:left w:val="single" w:sz="12" w:space="0" w:color="00B495"/>
              <w:bottom w:val="single" w:sz="12" w:space="0" w:color="00B495"/>
              <w:right w:val="nil"/>
            </w:tcBorders>
            <w:shd w:val="clear" w:color="000000" w:fill="FFFFFF"/>
            <w:vAlign w:val="center"/>
          </w:tcPr>
          <w:p w14:paraId="2F940541" w14:textId="6F5F871A" w:rsidR="001D4523" w:rsidRPr="001D4523" w:rsidRDefault="001D4523" w:rsidP="001D4523">
            <w:pPr>
              <w:suppressAutoHyphens w:val="0"/>
              <w:rPr>
                <w:rFonts w:ascii="Myriad Pro" w:eastAsia="Times New Roman" w:hAnsi="Myriad Pro" w:cs="Calibri"/>
                <w:color w:val="003257"/>
                <w:sz w:val="22"/>
                <w:szCs w:val="22"/>
                <w:lang w:val="en-GB" w:eastAsia="en-GB"/>
              </w:rPr>
            </w:pPr>
          </w:p>
        </w:tc>
        <w:tc>
          <w:tcPr>
            <w:tcW w:w="1200" w:type="dxa"/>
            <w:tcBorders>
              <w:top w:val="nil"/>
              <w:left w:val="single" w:sz="12" w:space="0" w:color="00B495"/>
              <w:bottom w:val="single" w:sz="12" w:space="0" w:color="00B495"/>
              <w:right w:val="nil"/>
            </w:tcBorders>
            <w:shd w:val="clear" w:color="000000" w:fill="FFFFFF"/>
            <w:vAlign w:val="center"/>
          </w:tcPr>
          <w:p w14:paraId="5C9A5E1C" w14:textId="5EF81C38"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p>
        </w:tc>
        <w:tc>
          <w:tcPr>
            <w:tcW w:w="1600" w:type="dxa"/>
            <w:tcBorders>
              <w:top w:val="nil"/>
              <w:left w:val="single" w:sz="12" w:space="0" w:color="00B495"/>
              <w:bottom w:val="single" w:sz="12" w:space="0" w:color="00B495"/>
              <w:right w:val="nil"/>
            </w:tcBorders>
            <w:shd w:val="clear" w:color="000000" w:fill="FFFFFF"/>
            <w:vAlign w:val="center"/>
          </w:tcPr>
          <w:p w14:paraId="29194DA9" w14:textId="60CE21EB"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p>
        </w:tc>
        <w:tc>
          <w:tcPr>
            <w:tcW w:w="1240" w:type="dxa"/>
            <w:tcBorders>
              <w:top w:val="nil"/>
              <w:left w:val="single" w:sz="12" w:space="0" w:color="00B495"/>
              <w:bottom w:val="single" w:sz="12" w:space="0" w:color="00B495"/>
              <w:right w:val="single" w:sz="12" w:space="0" w:color="00B495"/>
            </w:tcBorders>
            <w:shd w:val="clear" w:color="000000" w:fill="FFFFFF"/>
            <w:vAlign w:val="center"/>
          </w:tcPr>
          <w:p w14:paraId="4AC51F0A" w14:textId="1B45D376" w:rsidR="001D4523" w:rsidRPr="001D4523" w:rsidRDefault="001D4523" w:rsidP="001D4523">
            <w:pPr>
              <w:suppressAutoHyphens w:val="0"/>
              <w:rPr>
                <w:rFonts w:ascii="Myriad Pro" w:eastAsia="Times New Roman" w:hAnsi="Myriad Pro" w:cs="Calibri"/>
                <w:color w:val="003257"/>
                <w:sz w:val="22"/>
                <w:szCs w:val="22"/>
                <w:lang w:val="en-GB" w:eastAsia="en-GB"/>
              </w:rPr>
            </w:pPr>
          </w:p>
        </w:tc>
        <w:tc>
          <w:tcPr>
            <w:tcW w:w="1440" w:type="dxa"/>
            <w:tcBorders>
              <w:top w:val="nil"/>
              <w:left w:val="nil"/>
              <w:bottom w:val="single" w:sz="12" w:space="0" w:color="00B495"/>
              <w:right w:val="single" w:sz="12" w:space="0" w:color="00B495"/>
            </w:tcBorders>
            <w:shd w:val="clear" w:color="000000" w:fill="D3D0EC"/>
            <w:vAlign w:val="center"/>
          </w:tcPr>
          <w:p w14:paraId="0744A9E3" w14:textId="0A7A9229" w:rsidR="001D4523" w:rsidRPr="001D4523" w:rsidRDefault="001D4523" w:rsidP="001D4523">
            <w:pPr>
              <w:suppressAutoHyphens w:val="0"/>
              <w:jc w:val="right"/>
              <w:rPr>
                <w:rFonts w:ascii="Myriad Pro" w:eastAsia="Times New Roman" w:hAnsi="Myriad Pro" w:cs="Calibri"/>
                <w:color w:val="003257"/>
                <w:sz w:val="22"/>
                <w:szCs w:val="22"/>
                <w:lang w:val="en-GB" w:eastAsia="en-GB"/>
              </w:rPr>
            </w:pPr>
          </w:p>
        </w:tc>
        <w:tc>
          <w:tcPr>
            <w:tcW w:w="1400" w:type="dxa"/>
            <w:tcBorders>
              <w:top w:val="nil"/>
              <w:left w:val="nil"/>
              <w:bottom w:val="single" w:sz="12" w:space="0" w:color="00B495"/>
              <w:right w:val="single" w:sz="12" w:space="0" w:color="00B495"/>
            </w:tcBorders>
            <w:shd w:val="clear" w:color="auto" w:fill="auto"/>
            <w:vAlign w:val="center"/>
            <w:hideMark/>
          </w:tcPr>
          <w:p w14:paraId="7036287A"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1180" w:type="dxa"/>
            <w:tcBorders>
              <w:top w:val="nil"/>
              <w:left w:val="nil"/>
              <w:bottom w:val="single" w:sz="12" w:space="0" w:color="00B495"/>
              <w:right w:val="single" w:sz="12" w:space="0" w:color="00B495"/>
            </w:tcBorders>
            <w:shd w:val="clear" w:color="000000" w:fill="FFFFFF"/>
            <w:vAlign w:val="center"/>
            <w:hideMark/>
          </w:tcPr>
          <w:p w14:paraId="68BBC74E"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2280" w:type="dxa"/>
            <w:tcBorders>
              <w:top w:val="nil"/>
              <w:left w:val="nil"/>
              <w:bottom w:val="single" w:sz="12" w:space="0" w:color="00B495"/>
              <w:right w:val="nil"/>
            </w:tcBorders>
            <w:shd w:val="clear" w:color="000000" w:fill="FFFFFF"/>
            <w:vAlign w:val="center"/>
            <w:hideMark/>
          </w:tcPr>
          <w:p w14:paraId="06D9E643" w14:textId="77777777"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2328" w:type="dxa"/>
            <w:tcBorders>
              <w:top w:val="nil"/>
              <w:left w:val="single" w:sz="12" w:space="0" w:color="00B495"/>
              <w:bottom w:val="single" w:sz="12" w:space="0" w:color="00B495"/>
              <w:right w:val="single" w:sz="12" w:space="0" w:color="00B495"/>
            </w:tcBorders>
            <w:shd w:val="clear" w:color="000000" w:fill="FFFFFF"/>
            <w:vAlign w:val="center"/>
            <w:hideMark/>
          </w:tcPr>
          <w:p w14:paraId="70635388" w14:textId="77777777"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r>
      <w:tr w:rsidR="001D4523" w:rsidRPr="001D4523" w14:paraId="660B7FB6" w14:textId="77777777" w:rsidTr="00D75639">
        <w:trPr>
          <w:trHeight w:val="256"/>
        </w:trPr>
        <w:tc>
          <w:tcPr>
            <w:tcW w:w="2500" w:type="dxa"/>
            <w:tcBorders>
              <w:top w:val="nil"/>
              <w:left w:val="single" w:sz="12" w:space="0" w:color="00B495"/>
              <w:bottom w:val="single" w:sz="12" w:space="0" w:color="00B495"/>
              <w:right w:val="nil"/>
            </w:tcBorders>
            <w:shd w:val="clear" w:color="auto" w:fill="auto"/>
            <w:vAlign w:val="center"/>
          </w:tcPr>
          <w:p w14:paraId="6707FBC8" w14:textId="4FCEA867" w:rsidR="001D4523" w:rsidRPr="001D4523" w:rsidRDefault="001D4523" w:rsidP="001D4523">
            <w:pPr>
              <w:suppressAutoHyphens w:val="0"/>
              <w:rPr>
                <w:rFonts w:ascii="Myriad Pro" w:eastAsia="Times New Roman" w:hAnsi="Myriad Pro" w:cs="Calibri"/>
                <w:color w:val="003257"/>
                <w:sz w:val="22"/>
                <w:szCs w:val="22"/>
                <w:lang w:val="en-GB" w:eastAsia="en-GB"/>
              </w:rPr>
            </w:pPr>
          </w:p>
        </w:tc>
        <w:tc>
          <w:tcPr>
            <w:tcW w:w="1200" w:type="dxa"/>
            <w:tcBorders>
              <w:top w:val="nil"/>
              <w:left w:val="single" w:sz="12" w:space="0" w:color="00B495"/>
              <w:bottom w:val="single" w:sz="12" w:space="0" w:color="00B495"/>
              <w:right w:val="nil"/>
            </w:tcBorders>
            <w:shd w:val="clear" w:color="000000" w:fill="FFFFFF"/>
            <w:vAlign w:val="center"/>
          </w:tcPr>
          <w:p w14:paraId="38532370" w14:textId="34D7A481"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p>
        </w:tc>
        <w:tc>
          <w:tcPr>
            <w:tcW w:w="1600" w:type="dxa"/>
            <w:tcBorders>
              <w:top w:val="nil"/>
              <w:left w:val="single" w:sz="12" w:space="0" w:color="00B495"/>
              <w:bottom w:val="single" w:sz="12" w:space="0" w:color="00B495"/>
              <w:right w:val="nil"/>
            </w:tcBorders>
            <w:shd w:val="clear" w:color="000000" w:fill="FFFFFF"/>
            <w:vAlign w:val="center"/>
          </w:tcPr>
          <w:p w14:paraId="68835C39" w14:textId="3FCCF4C9"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p>
        </w:tc>
        <w:tc>
          <w:tcPr>
            <w:tcW w:w="1240" w:type="dxa"/>
            <w:tcBorders>
              <w:top w:val="nil"/>
              <w:left w:val="single" w:sz="12" w:space="0" w:color="00B495"/>
              <w:bottom w:val="single" w:sz="12" w:space="0" w:color="00B495"/>
              <w:right w:val="single" w:sz="12" w:space="0" w:color="00B495"/>
            </w:tcBorders>
            <w:shd w:val="clear" w:color="000000" w:fill="FFFFFF"/>
            <w:vAlign w:val="center"/>
          </w:tcPr>
          <w:p w14:paraId="1275DD10" w14:textId="23604893" w:rsidR="001D4523" w:rsidRPr="001D4523" w:rsidRDefault="001D4523" w:rsidP="001D4523">
            <w:pPr>
              <w:suppressAutoHyphens w:val="0"/>
              <w:rPr>
                <w:rFonts w:ascii="Myriad Pro" w:eastAsia="Times New Roman" w:hAnsi="Myriad Pro" w:cs="Calibri"/>
                <w:color w:val="003257"/>
                <w:sz w:val="22"/>
                <w:szCs w:val="22"/>
                <w:lang w:val="en-GB" w:eastAsia="en-GB"/>
              </w:rPr>
            </w:pPr>
          </w:p>
        </w:tc>
        <w:tc>
          <w:tcPr>
            <w:tcW w:w="1440" w:type="dxa"/>
            <w:tcBorders>
              <w:top w:val="nil"/>
              <w:left w:val="nil"/>
              <w:bottom w:val="single" w:sz="12" w:space="0" w:color="00B495"/>
              <w:right w:val="single" w:sz="12" w:space="0" w:color="00B495"/>
            </w:tcBorders>
            <w:shd w:val="clear" w:color="000000" w:fill="D3D0EC"/>
            <w:vAlign w:val="center"/>
          </w:tcPr>
          <w:p w14:paraId="4EAE66EF" w14:textId="3ECEECD4" w:rsidR="001D4523" w:rsidRPr="001D4523" w:rsidRDefault="001D4523" w:rsidP="001D4523">
            <w:pPr>
              <w:suppressAutoHyphens w:val="0"/>
              <w:jc w:val="right"/>
              <w:rPr>
                <w:rFonts w:ascii="Myriad Pro" w:eastAsia="Times New Roman" w:hAnsi="Myriad Pro" w:cs="Calibri"/>
                <w:color w:val="003257"/>
                <w:sz w:val="22"/>
                <w:szCs w:val="22"/>
                <w:lang w:val="en-GB" w:eastAsia="en-GB"/>
              </w:rPr>
            </w:pPr>
          </w:p>
        </w:tc>
        <w:tc>
          <w:tcPr>
            <w:tcW w:w="1400" w:type="dxa"/>
            <w:tcBorders>
              <w:top w:val="nil"/>
              <w:left w:val="nil"/>
              <w:bottom w:val="single" w:sz="12" w:space="0" w:color="00B495"/>
              <w:right w:val="single" w:sz="12" w:space="0" w:color="00B495"/>
            </w:tcBorders>
            <w:shd w:val="clear" w:color="auto" w:fill="auto"/>
            <w:vAlign w:val="center"/>
            <w:hideMark/>
          </w:tcPr>
          <w:p w14:paraId="13AFBA8A"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1180" w:type="dxa"/>
            <w:tcBorders>
              <w:top w:val="nil"/>
              <w:left w:val="nil"/>
              <w:bottom w:val="single" w:sz="12" w:space="0" w:color="00B495"/>
              <w:right w:val="single" w:sz="12" w:space="0" w:color="00B495"/>
            </w:tcBorders>
            <w:shd w:val="clear" w:color="000000" w:fill="FFFFFF"/>
            <w:vAlign w:val="center"/>
            <w:hideMark/>
          </w:tcPr>
          <w:p w14:paraId="57940032"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2280" w:type="dxa"/>
            <w:tcBorders>
              <w:top w:val="nil"/>
              <w:left w:val="nil"/>
              <w:bottom w:val="single" w:sz="12" w:space="0" w:color="00B495"/>
              <w:right w:val="nil"/>
            </w:tcBorders>
            <w:shd w:val="clear" w:color="000000" w:fill="FFFFFF"/>
            <w:vAlign w:val="center"/>
            <w:hideMark/>
          </w:tcPr>
          <w:p w14:paraId="63D8639D" w14:textId="77777777"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2328" w:type="dxa"/>
            <w:tcBorders>
              <w:top w:val="nil"/>
              <w:left w:val="single" w:sz="12" w:space="0" w:color="00B495"/>
              <w:bottom w:val="single" w:sz="12" w:space="0" w:color="00B495"/>
              <w:right w:val="single" w:sz="12" w:space="0" w:color="00B495"/>
            </w:tcBorders>
            <w:shd w:val="clear" w:color="000000" w:fill="FFFFFF"/>
            <w:vAlign w:val="center"/>
            <w:hideMark/>
          </w:tcPr>
          <w:p w14:paraId="7F727BFC" w14:textId="77777777"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r>
      <w:tr w:rsidR="001D4523" w:rsidRPr="001D4523" w14:paraId="74F4C1A5" w14:textId="77777777" w:rsidTr="00D75639">
        <w:trPr>
          <w:trHeight w:val="246"/>
        </w:trPr>
        <w:tc>
          <w:tcPr>
            <w:tcW w:w="2500" w:type="dxa"/>
            <w:tcBorders>
              <w:top w:val="nil"/>
              <w:left w:val="single" w:sz="12" w:space="0" w:color="00B495"/>
              <w:bottom w:val="single" w:sz="12" w:space="0" w:color="00B495"/>
              <w:right w:val="nil"/>
            </w:tcBorders>
            <w:shd w:val="clear" w:color="000000" w:fill="FFFFFF"/>
            <w:vAlign w:val="center"/>
          </w:tcPr>
          <w:p w14:paraId="622F4B0C" w14:textId="5CE4A97C" w:rsidR="001D4523" w:rsidRPr="001D4523" w:rsidRDefault="001D4523" w:rsidP="001D4523">
            <w:pPr>
              <w:suppressAutoHyphens w:val="0"/>
              <w:rPr>
                <w:rFonts w:ascii="Myriad Pro" w:eastAsia="Times New Roman" w:hAnsi="Myriad Pro" w:cs="Calibri"/>
                <w:color w:val="003257"/>
                <w:sz w:val="22"/>
                <w:szCs w:val="22"/>
                <w:lang w:val="en-GB" w:eastAsia="en-GB"/>
              </w:rPr>
            </w:pPr>
          </w:p>
        </w:tc>
        <w:tc>
          <w:tcPr>
            <w:tcW w:w="1200" w:type="dxa"/>
            <w:tcBorders>
              <w:top w:val="nil"/>
              <w:left w:val="single" w:sz="12" w:space="0" w:color="00B495"/>
              <w:bottom w:val="single" w:sz="12" w:space="0" w:color="00B495"/>
              <w:right w:val="nil"/>
            </w:tcBorders>
            <w:shd w:val="clear" w:color="000000" w:fill="FFFFFF"/>
            <w:vAlign w:val="center"/>
          </w:tcPr>
          <w:p w14:paraId="4B5EF4B5" w14:textId="72706521"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p>
        </w:tc>
        <w:tc>
          <w:tcPr>
            <w:tcW w:w="1600" w:type="dxa"/>
            <w:tcBorders>
              <w:top w:val="nil"/>
              <w:left w:val="single" w:sz="12" w:space="0" w:color="00B495"/>
              <w:bottom w:val="single" w:sz="12" w:space="0" w:color="00B495"/>
              <w:right w:val="nil"/>
            </w:tcBorders>
            <w:shd w:val="clear" w:color="000000" w:fill="FFFFFF"/>
            <w:vAlign w:val="center"/>
          </w:tcPr>
          <w:p w14:paraId="14DEAC6F" w14:textId="520DB1F2"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p>
        </w:tc>
        <w:tc>
          <w:tcPr>
            <w:tcW w:w="1240" w:type="dxa"/>
            <w:tcBorders>
              <w:top w:val="nil"/>
              <w:left w:val="single" w:sz="12" w:space="0" w:color="00B495"/>
              <w:bottom w:val="single" w:sz="12" w:space="0" w:color="00B495"/>
              <w:right w:val="single" w:sz="12" w:space="0" w:color="00B495"/>
            </w:tcBorders>
            <w:shd w:val="clear" w:color="000000" w:fill="FFFFFF"/>
            <w:vAlign w:val="center"/>
          </w:tcPr>
          <w:p w14:paraId="3D89C849" w14:textId="3AAB2094" w:rsidR="001D4523" w:rsidRPr="001D4523" w:rsidRDefault="001D4523" w:rsidP="001D4523">
            <w:pPr>
              <w:suppressAutoHyphens w:val="0"/>
              <w:rPr>
                <w:rFonts w:ascii="Myriad Pro" w:eastAsia="Times New Roman" w:hAnsi="Myriad Pro" w:cs="Calibri"/>
                <w:color w:val="003257"/>
                <w:sz w:val="22"/>
                <w:szCs w:val="22"/>
                <w:lang w:val="en-GB" w:eastAsia="en-GB"/>
              </w:rPr>
            </w:pPr>
          </w:p>
        </w:tc>
        <w:tc>
          <w:tcPr>
            <w:tcW w:w="1440" w:type="dxa"/>
            <w:tcBorders>
              <w:top w:val="nil"/>
              <w:left w:val="nil"/>
              <w:bottom w:val="single" w:sz="12" w:space="0" w:color="00B495"/>
              <w:right w:val="single" w:sz="12" w:space="0" w:color="00B495"/>
            </w:tcBorders>
            <w:shd w:val="clear" w:color="000000" w:fill="D3D0EC"/>
            <w:vAlign w:val="center"/>
          </w:tcPr>
          <w:p w14:paraId="69D56791" w14:textId="461F5275" w:rsidR="001D4523" w:rsidRPr="001D4523" w:rsidRDefault="001D4523" w:rsidP="001D4523">
            <w:pPr>
              <w:suppressAutoHyphens w:val="0"/>
              <w:jc w:val="right"/>
              <w:rPr>
                <w:rFonts w:ascii="Myriad Pro" w:eastAsia="Times New Roman" w:hAnsi="Myriad Pro" w:cs="Calibri"/>
                <w:color w:val="003257"/>
                <w:sz w:val="22"/>
                <w:szCs w:val="22"/>
                <w:lang w:val="en-GB" w:eastAsia="en-GB"/>
              </w:rPr>
            </w:pPr>
          </w:p>
        </w:tc>
        <w:tc>
          <w:tcPr>
            <w:tcW w:w="1400" w:type="dxa"/>
            <w:tcBorders>
              <w:top w:val="nil"/>
              <w:left w:val="nil"/>
              <w:bottom w:val="single" w:sz="12" w:space="0" w:color="00B495"/>
              <w:right w:val="single" w:sz="12" w:space="0" w:color="00B495"/>
            </w:tcBorders>
            <w:shd w:val="clear" w:color="auto" w:fill="auto"/>
            <w:vAlign w:val="center"/>
            <w:hideMark/>
          </w:tcPr>
          <w:p w14:paraId="3AF317B8"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1180" w:type="dxa"/>
            <w:tcBorders>
              <w:top w:val="nil"/>
              <w:left w:val="nil"/>
              <w:bottom w:val="single" w:sz="12" w:space="0" w:color="00B495"/>
              <w:right w:val="single" w:sz="12" w:space="0" w:color="00B495"/>
            </w:tcBorders>
            <w:shd w:val="clear" w:color="000000" w:fill="FFFFFF"/>
            <w:vAlign w:val="center"/>
            <w:hideMark/>
          </w:tcPr>
          <w:p w14:paraId="1AE1B2DB"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2280" w:type="dxa"/>
            <w:tcBorders>
              <w:top w:val="nil"/>
              <w:left w:val="nil"/>
              <w:bottom w:val="single" w:sz="12" w:space="0" w:color="00B495"/>
              <w:right w:val="nil"/>
            </w:tcBorders>
            <w:shd w:val="clear" w:color="000000" w:fill="FFFFFF"/>
            <w:vAlign w:val="center"/>
            <w:hideMark/>
          </w:tcPr>
          <w:p w14:paraId="5F973A32" w14:textId="77777777"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2328" w:type="dxa"/>
            <w:tcBorders>
              <w:top w:val="nil"/>
              <w:left w:val="single" w:sz="12" w:space="0" w:color="00B495"/>
              <w:bottom w:val="single" w:sz="12" w:space="0" w:color="00B495"/>
              <w:right w:val="single" w:sz="12" w:space="0" w:color="00B495"/>
            </w:tcBorders>
            <w:shd w:val="clear" w:color="000000" w:fill="FFFFFF"/>
            <w:vAlign w:val="center"/>
            <w:hideMark/>
          </w:tcPr>
          <w:p w14:paraId="47A08AAC" w14:textId="77777777"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r>
      <w:tr w:rsidR="001D4523" w:rsidRPr="001D4523" w14:paraId="68FAD9F3" w14:textId="77777777" w:rsidTr="00D75639">
        <w:trPr>
          <w:trHeight w:val="330"/>
        </w:trPr>
        <w:tc>
          <w:tcPr>
            <w:tcW w:w="2500" w:type="dxa"/>
            <w:tcBorders>
              <w:top w:val="nil"/>
              <w:left w:val="single" w:sz="12" w:space="0" w:color="00B495"/>
              <w:bottom w:val="single" w:sz="12" w:space="0" w:color="00B495"/>
              <w:right w:val="nil"/>
            </w:tcBorders>
            <w:shd w:val="clear" w:color="000000" w:fill="FFFFFF"/>
            <w:vAlign w:val="center"/>
          </w:tcPr>
          <w:p w14:paraId="6CB5DCFC" w14:textId="695EB0BF" w:rsidR="001D4523" w:rsidRPr="001D4523" w:rsidRDefault="001D4523" w:rsidP="001D4523">
            <w:pPr>
              <w:suppressAutoHyphens w:val="0"/>
              <w:rPr>
                <w:rFonts w:ascii="Myriad Pro" w:eastAsia="Times New Roman" w:hAnsi="Myriad Pro" w:cs="Calibri"/>
                <w:color w:val="003257"/>
                <w:sz w:val="22"/>
                <w:szCs w:val="22"/>
                <w:lang w:val="en-GB" w:eastAsia="en-GB"/>
              </w:rPr>
            </w:pPr>
          </w:p>
        </w:tc>
        <w:tc>
          <w:tcPr>
            <w:tcW w:w="1200" w:type="dxa"/>
            <w:tcBorders>
              <w:top w:val="nil"/>
              <w:left w:val="single" w:sz="12" w:space="0" w:color="00B495"/>
              <w:bottom w:val="single" w:sz="12" w:space="0" w:color="00B495"/>
              <w:right w:val="nil"/>
            </w:tcBorders>
            <w:shd w:val="clear" w:color="000000" w:fill="FFFFFF"/>
            <w:vAlign w:val="center"/>
          </w:tcPr>
          <w:p w14:paraId="17EBAE1B" w14:textId="3B593BFA"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p>
        </w:tc>
        <w:tc>
          <w:tcPr>
            <w:tcW w:w="1600" w:type="dxa"/>
            <w:tcBorders>
              <w:top w:val="nil"/>
              <w:left w:val="single" w:sz="12" w:space="0" w:color="00B495"/>
              <w:bottom w:val="single" w:sz="12" w:space="0" w:color="00B495"/>
              <w:right w:val="nil"/>
            </w:tcBorders>
            <w:shd w:val="clear" w:color="000000" w:fill="FFFFFF"/>
            <w:vAlign w:val="center"/>
          </w:tcPr>
          <w:p w14:paraId="4782ED58" w14:textId="16D66E7C"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p>
        </w:tc>
        <w:tc>
          <w:tcPr>
            <w:tcW w:w="1240" w:type="dxa"/>
            <w:tcBorders>
              <w:top w:val="nil"/>
              <w:left w:val="single" w:sz="12" w:space="0" w:color="00B495"/>
              <w:bottom w:val="single" w:sz="12" w:space="0" w:color="00B495"/>
              <w:right w:val="single" w:sz="12" w:space="0" w:color="00B495"/>
            </w:tcBorders>
            <w:shd w:val="clear" w:color="000000" w:fill="FFFFFF"/>
            <w:vAlign w:val="center"/>
          </w:tcPr>
          <w:p w14:paraId="04D810E7" w14:textId="77807A08" w:rsidR="001D4523" w:rsidRPr="001D4523" w:rsidRDefault="001D4523" w:rsidP="001D4523">
            <w:pPr>
              <w:suppressAutoHyphens w:val="0"/>
              <w:rPr>
                <w:rFonts w:ascii="Myriad Pro" w:eastAsia="Times New Roman" w:hAnsi="Myriad Pro" w:cs="Calibri"/>
                <w:color w:val="003257"/>
                <w:sz w:val="22"/>
                <w:szCs w:val="22"/>
                <w:lang w:val="en-GB" w:eastAsia="en-GB"/>
              </w:rPr>
            </w:pPr>
          </w:p>
        </w:tc>
        <w:tc>
          <w:tcPr>
            <w:tcW w:w="1440" w:type="dxa"/>
            <w:tcBorders>
              <w:top w:val="nil"/>
              <w:left w:val="nil"/>
              <w:bottom w:val="single" w:sz="12" w:space="0" w:color="00B495"/>
              <w:right w:val="single" w:sz="12" w:space="0" w:color="00B495"/>
            </w:tcBorders>
            <w:shd w:val="clear" w:color="000000" w:fill="D3D0EC"/>
            <w:vAlign w:val="center"/>
          </w:tcPr>
          <w:p w14:paraId="700D2FC7" w14:textId="4B46D5AF" w:rsidR="001D4523" w:rsidRPr="001D4523" w:rsidRDefault="001D4523" w:rsidP="001D4523">
            <w:pPr>
              <w:suppressAutoHyphens w:val="0"/>
              <w:jc w:val="right"/>
              <w:rPr>
                <w:rFonts w:ascii="Myriad Pro" w:eastAsia="Times New Roman" w:hAnsi="Myriad Pro" w:cs="Calibri"/>
                <w:color w:val="003257"/>
                <w:sz w:val="22"/>
                <w:szCs w:val="22"/>
                <w:lang w:val="en-GB" w:eastAsia="en-GB"/>
              </w:rPr>
            </w:pPr>
          </w:p>
        </w:tc>
        <w:tc>
          <w:tcPr>
            <w:tcW w:w="1400" w:type="dxa"/>
            <w:tcBorders>
              <w:top w:val="nil"/>
              <w:left w:val="nil"/>
              <w:bottom w:val="single" w:sz="12" w:space="0" w:color="00B495"/>
              <w:right w:val="single" w:sz="12" w:space="0" w:color="00B495"/>
            </w:tcBorders>
            <w:shd w:val="clear" w:color="auto" w:fill="auto"/>
            <w:vAlign w:val="center"/>
            <w:hideMark/>
          </w:tcPr>
          <w:p w14:paraId="44EED888"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1180" w:type="dxa"/>
            <w:tcBorders>
              <w:top w:val="nil"/>
              <w:left w:val="nil"/>
              <w:bottom w:val="single" w:sz="12" w:space="0" w:color="00B495"/>
              <w:right w:val="single" w:sz="12" w:space="0" w:color="00B495"/>
            </w:tcBorders>
            <w:shd w:val="clear" w:color="000000" w:fill="FFFFFF"/>
            <w:vAlign w:val="center"/>
            <w:hideMark/>
          </w:tcPr>
          <w:p w14:paraId="19F5C156"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2280" w:type="dxa"/>
            <w:tcBorders>
              <w:top w:val="nil"/>
              <w:left w:val="nil"/>
              <w:bottom w:val="single" w:sz="12" w:space="0" w:color="00B495"/>
              <w:right w:val="nil"/>
            </w:tcBorders>
            <w:shd w:val="clear" w:color="000000" w:fill="FFFFFF"/>
            <w:vAlign w:val="center"/>
            <w:hideMark/>
          </w:tcPr>
          <w:p w14:paraId="0406B140" w14:textId="77777777"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2328" w:type="dxa"/>
            <w:tcBorders>
              <w:top w:val="nil"/>
              <w:left w:val="single" w:sz="12" w:space="0" w:color="00B495"/>
              <w:bottom w:val="single" w:sz="12" w:space="0" w:color="00B495"/>
              <w:right w:val="single" w:sz="12" w:space="0" w:color="00B495"/>
            </w:tcBorders>
            <w:shd w:val="clear" w:color="000000" w:fill="FFFFFF"/>
            <w:vAlign w:val="center"/>
            <w:hideMark/>
          </w:tcPr>
          <w:p w14:paraId="0FCA8FC9" w14:textId="77777777"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r>
      <w:tr w:rsidR="001D4523" w:rsidRPr="001D4523" w14:paraId="653F1D73" w14:textId="77777777" w:rsidTr="00D75639">
        <w:trPr>
          <w:trHeight w:val="330"/>
        </w:trPr>
        <w:tc>
          <w:tcPr>
            <w:tcW w:w="2500" w:type="dxa"/>
            <w:tcBorders>
              <w:top w:val="nil"/>
              <w:left w:val="single" w:sz="12" w:space="0" w:color="00B495"/>
              <w:bottom w:val="single" w:sz="12" w:space="0" w:color="00B495"/>
              <w:right w:val="nil"/>
            </w:tcBorders>
            <w:shd w:val="clear" w:color="000000" w:fill="FFFFFF"/>
            <w:vAlign w:val="center"/>
            <w:hideMark/>
          </w:tcPr>
          <w:p w14:paraId="7A882780"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1200" w:type="dxa"/>
            <w:tcBorders>
              <w:top w:val="nil"/>
              <w:left w:val="single" w:sz="12" w:space="0" w:color="00B495"/>
              <w:bottom w:val="single" w:sz="12" w:space="0" w:color="00B495"/>
              <w:right w:val="nil"/>
            </w:tcBorders>
            <w:shd w:val="clear" w:color="000000" w:fill="FFFFFF"/>
            <w:vAlign w:val="center"/>
            <w:hideMark/>
          </w:tcPr>
          <w:p w14:paraId="54604CBD" w14:textId="77777777"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1600" w:type="dxa"/>
            <w:tcBorders>
              <w:top w:val="nil"/>
              <w:left w:val="single" w:sz="12" w:space="0" w:color="00B495"/>
              <w:bottom w:val="single" w:sz="12" w:space="0" w:color="00B495"/>
              <w:right w:val="nil"/>
            </w:tcBorders>
            <w:shd w:val="clear" w:color="000000" w:fill="FFFFFF"/>
            <w:vAlign w:val="center"/>
            <w:hideMark/>
          </w:tcPr>
          <w:p w14:paraId="0D6CD697" w14:textId="77777777"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1240" w:type="dxa"/>
            <w:tcBorders>
              <w:top w:val="nil"/>
              <w:left w:val="single" w:sz="12" w:space="0" w:color="00B495"/>
              <w:bottom w:val="single" w:sz="12" w:space="0" w:color="00B495"/>
              <w:right w:val="single" w:sz="12" w:space="0" w:color="00B495"/>
            </w:tcBorders>
            <w:shd w:val="clear" w:color="000000" w:fill="FFFFFF"/>
            <w:vAlign w:val="center"/>
            <w:hideMark/>
          </w:tcPr>
          <w:p w14:paraId="23710FDC"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1440" w:type="dxa"/>
            <w:tcBorders>
              <w:top w:val="nil"/>
              <w:left w:val="nil"/>
              <w:bottom w:val="single" w:sz="12" w:space="0" w:color="00B495"/>
              <w:right w:val="single" w:sz="12" w:space="0" w:color="00B495"/>
            </w:tcBorders>
            <w:shd w:val="clear" w:color="000000" w:fill="D3D0EC"/>
            <w:vAlign w:val="center"/>
            <w:hideMark/>
          </w:tcPr>
          <w:p w14:paraId="437A3CD2"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1400" w:type="dxa"/>
            <w:tcBorders>
              <w:top w:val="nil"/>
              <w:left w:val="nil"/>
              <w:bottom w:val="single" w:sz="12" w:space="0" w:color="00B495"/>
              <w:right w:val="single" w:sz="12" w:space="0" w:color="00B495"/>
            </w:tcBorders>
            <w:shd w:val="clear" w:color="auto" w:fill="auto"/>
            <w:vAlign w:val="center"/>
            <w:hideMark/>
          </w:tcPr>
          <w:p w14:paraId="437C0C38"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1180" w:type="dxa"/>
            <w:tcBorders>
              <w:top w:val="nil"/>
              <w:left w:val="nil"/>
              <w:bottom w:val="single" w:sz="12" w:space="0" w:color="00B495"/>
              <w:right w:val="single" w:sz="12" w:space="0" w:color="00B495"/>
            </w:tcBorders>
            <w:shd w:val="clear" w:color="000000" w:fill="FFFFFF"/>
            <w:vAlign w:val="center"/>
            <w:hideMark/>
          </w:tcPr>
          <w:p w14:paraId="08EDA893"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2280" w:type="dxa"/>
            <w:tcBorders>
              <w:top w:val="nil"/>
              <w:left w:val="nil"/>
              <w:bottom w:val="single" w:sz="12" w:space="0" w:color="00B495"/>
              <w:right w:val="nil"/>
            </w:tcBorders>
            <w:shd w:val="clear" w:color="000000" w:fill="FFFFFF"/>
            <w:vAlign w:val="center"/>
            <w:hideMark/>
          </w:tcPr>
          <w:p w14:paraId="2068B5EB" w14:textId="77777777"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2328" w:type="dxa"/>
            <w:tcBorders>
              <w:top w:val="nil"/>
              <w:left w:val="single" w:sz="12" w:space="0" w:color="00B495"/>
              <w:bottom w:val="single" w:sz="12" w:space="0" w:color="00B495"/>
              <w:right w:val="single" w:sz="12" w:space="0" w:color="00B495"/>
            </w:tcBorders>
            <w:shd w:val="clear" w:color="000000" w:fill="FFFFFF"/>
            <w:vAlign w:val="center"/>
            <w:hideMark/>
          </w:tcPr>
          <w:p w14:paraId="6C17B9C8" w14:textId="77777777"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r>
      <w:tr w:rsidR="001D4523" w:rsidRPr="001D4523" w14:paraId="51C7C9BA" w14:textId="77777777" w:rsidTr="00D75639">
        <w:trPr>
          <w:trHeight w:val="330"/>
        </w:trPr>
        <w:tc>
          <w:tcPr>
            <w:tcW w:w="2500" w:type="dxa"/>
            <w:tcBorders>
              <w:top w:val="nil"/>
              <w:left w:val="single" w:sz="12" w:space="0" w:color="00B495"/>
              <w:bottom w:val="single" w:sz="12" w:space="0" w:color="00B495"/>
              <w:right w:val="nil"/>
            </w:tcBorders>
            <w:shd w:val="clear" w:color="000000" w:fill="FFFFFF"/>
            <w:vAlign w:val="center"/>
            <w:hideMark/>
          </w:tcPr>
          <w:p w14:paraId="41599EEB"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1200" w:type="dxa"/>
            <w:tcBorders>
              <w:top w:val="nil"/>
              <w:left w:val="single" w:sz="12" w:space="0" w:color="00B495"/>
              <w:bottom w:val="single" w:sz="12" w:space="0" w:color="00B495"/>
              <w:right w:val="nil"/>
            </w:tcBorders>
            <w:shd w:val="clear" w:color="000000" w:fill="FFFFFF"/>
            <w:vAlign w:val="center"/>
            <w:hideMark/>
          </w:tcPr>
          <w:p w14:paraId="2632648E" w14:textId="77777777"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1600" w:type="dxa"/>
            <w:tcBorders>
              <w:top w:val="nil"/>
              <w:left w:val="single" w:sz="12" w:space="0" w:color="00B495"/>
              <w:bottom w:val="single" w:sz="12" w:space="0" w:color="00B495"/>
              <w:right w:val="nil"/>
            </w:tcBorders>
            <w:shd w:val="clear" w:color="000000" w:fill="FFFFFF"/>
            <w:vAlign w:val="center"/>
            <w:hideMark/>
          </w:tcPr>
          <w:p w14:paraId="7648647D" w14:textId="77777777"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1240" w:type="dxa"/>
            <w:tcBorders>
              <w:top w:val="nil"/>
              <w:left w:val="single" w:sz="12" w:space="0" w:color="00B495"/>
              <w:bottom w:val="single" w:sz="12" w:space="0" w:color="00B495"/>
              <w:right w:val="single" w:sz="12" w:space="0" w:color="00B495"/>
            </w:tcBorders>
            <w:shd w:val="clear" w:color="000000" w:fill="FFFFFF"/>
            <w:vAlign w:val="center"/>
            <w:hideMark/>
          </w:tcPr>
          <w:p w14:paraId="5244057F"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1440" w:type="dxa"/>
            <w:tcBorders>
              <w:top w:val="nil"/>
              <w:left w:val="nil"/>
              <w:bottom w:val="single" w:sz="12" w:space="0" w:color="00B495"/>
              <w:right w:val="single" w:sz="12" w:space="0" w:color="00B495"/>
            </w:tcBorders>
            <w:shd w:val="clear" w:color="000000" w:fill="D3D0EC"/>
            <w:vAlign w:val="center"/>
            <w:hideMark/>
          </w:tcPr>
          <w:p w14:paraId="1693BD2B"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1400" w:type="dxa"/>
            <w:tcBorders>
              <w:top w:val="nil"/>
              <w:left w:val="nil"/>
              <w:bottom w:val="single" w:sz="12" w:space="0" w:color="00B495"/>
              <w:right w:val="single" w:sz="12" w:space="0" w:color="00B495"/>
            </w:tcBorders>
            <w:shd w:val="clear" w:color="auto" w:fill="auto"/>
            <w:vAlign w:val="center"/>
            <w:hideMark/>
          </w:tcPr>
          <w:p w14:paraId="3CCCE0E8"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1180" w:type="dxa"/>
            <w:tcBorders>
              <w:top w:val="nil"/>
              <w:left w:val="nil"/>
              <w:bottom w:val="single" w:sz="12" w:space="0" w:color="00B495"/>
              <w:right w:val="single" w:sz="12" w:space="0" w:color="00B495"/>
            </w:tcBorders>
            <w:shd w:val="clear" w:color="000000" w:fill="FFFFFF"/>
            <w:vAlign w:val="center"/>
            <w:hideMark/>
          </w:tcPr>
          <w:p w14:paraId="1ADCE64C"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2280" w:type="dxa"/>
            <w:tcBorders>
              <w:top w:val="nil"/>
              <w:left w:val="nil"/>
              <w:bottom w:val="single" w:sz="12" w:space="0" w:color="00B495"/>
              <w:right w:val="nil"/>
            </w:tcBorders>
            <w:shd w:val="clear" w:color="000000" w:fill="FFFFFF"/>
            <w:vAlign w:val="center"/>
            <w:hideMark/>
          </w:tcPr>
          <w:p w14:paraId="277BA610" w14:textId="77777777"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2328" w:type="dxa"/>
            <w:tcBorders>
              <w:top w:val="nil"/>
              <w:left w:val="single" w:sz="12" w:space="0" w:color="00B495"/>
              <w:bottom w:val="single" w:sz="12" w:space="0" w:color="00B495"/>
              <w:right w:val="single" w:sz="12" w:space="0" w:color="00B495"/>
            </w:tcBorders>
            <w:shd w:val="clear" w:color="000000" w:fill="FFFFFF"/>
            <w:vAlign w:val="center"/>
            <w:hideMark/>
          </w:tcPr>
          <w:p w14:paraId="4D9E6CFB" w14:textId="77777777"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r>
      <w:tr w:rsidR="001D4523" w:rsidRPr="001D4523" w14:paraId="71D0D18B" w14:textId="77777777" w:rsidTr="00D75639">
        <w:trPr>
          <w:trHeight w:val="330"/>
        </w:trPr>
        <w:tc>
          <w:tcPr>
            <w:tcW w:w="2500" w:type="dxa"/>
            <w:tcBorders>
              <w:top w:val="nil"/>
              <w:left w:val="single" w:sz="12" w:space="0" w:color="00B495"/>
              <w:bottom w:val="single" w:sz="12" w:space="0" w:color="00B495"/>
              <w:right w:val="nil"/>
            </w:tcBorders>
            <w:shd w:val="clear" w:color="000000" w:fill="FFFFFF"/>
            <w:vAlign w:val="center"/>
            <w:hideMark/>
          </w:tcPr>
          <w:p w14:paraId="7892B7AA"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1200" w:type="dxa"/>
            <w:tcBorders>
              <w:top w:val="nil"/>
              <w:left w:val="single" w:sz="12" w:space="0" w:color="00B495"/>
              <w:bottom w:val="single" w:sz="12" w:space="0" w:color="00B495"/>
              <w:right w:val="nil"/>
            </w:tcBorders>
            <w:shd w:val="clear" w:color="000000" w:fill="FFFFFF"/>
            <w:vAlign w:val="center"/>
            <w:hideMark/>
          </w:tcPr>
          <w:p w14:paraId="2F9CDF75" w14:textId="77777777"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1600" w:type="dxa"/>
            <w:tcBorders>
              <w:top w:val="nil"/>
              <w:left w:val="single" w:sz="12" w:space="0" w:color="00B495"/>
              <w:bottom w:val="single" w:sz="12" w:space="0" w:color="00B495"/>
              <w:right w:val="nil"/>
            </w:tcBorders>
            <w:shd w:val="clear" w:color="000000" w:fill="FFFFFF"/>
            <w:vAlign w:val="center"/>
            <w:hideMark/>
          </w:tcPr>
          <w:p w14:paraId="30355828" w14:textId="77777777"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1240" w:type="dxa"/>
            <w:tcBorders>
              <w:top w:val="nil"/>
              <w:left w:val="single" w:sz="12" w:space="0" w:color="00B495"/>
              <w:bottom w:val="single" w:sz="12" w:space="0" w:color="00B495"/>
              <w:right w:val="single" w:sz="12" w:space="0" w:color="00B495"/>
            </w:tcBorders>
            <w:shd w:val="clear" w:color="000000" w:fill="FFFFFF"/>
            <w:vAlign w:val="center"/>
            <w:hideMark/>
          </w:tcPr>
          <w:p w14:paraId="0983C968"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1440" w:type="dxa"/>
            <w:tcBorders>
              <w:top w:val="nil"/>
              <w:left w:val="nil"/>
              <w:bottom w:val="single" w:sz="12" w:space="0" w:color="00B495"/>
              <w:right w:val="single" w:sz="12" w:space="0" w:color="00B495"/>
            </w:tcBorders>
            <w:shd w:val="clear" w:color="000000" w:fill="D3D0EC"/>
            <w:vAlign w:val="center"/>
            <w:hideMark/>
          </w:tcPr>
          <w:p w14:paraId="1FD24A37"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1400" w:type="dxa"/>
            <w:tcBorders>
              <w:top w:val="nil"/>
              <w:left w:val="nil"/>
              <w:bottom w:val="single" w:sz="12" w:space="0" w:color="00B495"/>
              <w:right w:val="single" w:sz="12" w:space="0" w:color="00B495"/>
            </w:tcBorders>
            <w:shd w:val="clear" w:color="auto" w:fill="auto"/>
            <w:vAlign w:val="center"/>
            <w:hideMark/>
          </w:tcPr>
          <w:p w14:paraId="6175D2A1"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1180" w:type="dxa"/>
            <w:tcBorders>
              <w:top w:val="nil"/>
              <w:left w:val="nil"/>
              <w:bottom w:val="single" w:sz="12" w:space="0" w:color="00B495"/>
              <w:right w:val="single" w:sz="12" w:space="0" w:color="00B495"/>
            </w:tcBorders>
            <w:shd w:val="clear" w:color="000000" w:fill="FFFFFF"/>
            <w:vAlign w:val="center"/>
            <w:hideMark/>
          </w:tcPr>
          <w:p w14:paraId="001E629A"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2280" w:type="dxa"/>
            <w:tcBorders>
              <w:top w:val="nil"/>
              <w:left w:val="nil"/>
              <w:bottom w:val="single" w:sz="12" w:space="0" w:color="00B495"/>
              <w:right w:val="nil"/>
            </w:tcBorders>
            <w:shd w:val="clear" w:color="000000" w:fill="FFFFFF"/>
            <w:vAlign w:val="center"/>
            <w:hideMark/>
          </w:tcPr>
          <w:p w14:paraId="28B967F1" w14:textId="77777777"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2328" w:type="dxa"/>
            <w:tcBorders>
              <w:top w:val="nil"/>
              <w:left w:val="single" w:sz="12" w:space="0" w:color="00B495"/>
              <w:bottom w:val="single" w:sz="12" w:space="0" w:color="00B495"/>
              <w:right w:val="single" w:sz="12" w:space="0" w:color="00B495"/>
            </w:tcBorders>
            <w:shd w:val="clear" w:color="000000" w:fill="FFFFFF"/>
            <w:vAlign w:val="center"/>
            <w:hideMark/>
          </w:tcPr>
          <w:p w14:paraId="6BD552A7" w14:textId="77777777"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r>
      <w:tr w:rsidR="001D4523" w:rsidRPr="001D4523" w14:paraId="24F0C408" w14:textId="77777777" w:rsidTr="00D75639">
        <w:trPr>
          <w:trHeight w:val="330"/>
        </w:trPr>
        <w:tc>
          <w:tcPr>
            <w:tcW w:w="2500" w:type="dxa"/>
            <w:tcBorders>
              <w:top w:val="nil"/>
              <w:left w:val="single" w:sz="12" w:space="0" w:color="00B495"/>
              <w:bottom w:val="single" w:sz="12" w:space="0" w:color="00B495"/>
              <w:right w:val="single" w:sz="12" w:space="0" w:color="00B495"/>
            </w:tcBorders>
            <w:shd w:val="clear" w:color="000000" w:fill="FFFFFF"/>
            <w:vAlign w:val="center"/>
            <w:hideMark/>
          </w:tcPr>
          <w:p w14:paraId="7303AB84"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1200" w:type="dxa"/>
            <w:tcBorders>
              <w:top w:val="nil"/>
              <w:left w:val="nil"/>
              <w:bottom w:val="single" w:sz="12" w:space="0" w:color="00B495"/>
              <w:right w:val="nil"/>
            </w:tcBorders>
            <w:shd w:val="clear" w:color="000000" w:fill="FFFFFF"/>
            <w:vAlign w:val="center"/>
            <w:hideMark/>
          </w:tcPr>
          <w:p w14:paraId="6ED7E80D" w14:textId="77777777"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1600" w:type="dxa"/>
            <w:tcBorders>
              <w:top w:val="nil"/>
              <w:left w:val="single" w:sz="12" w:space="0" w:color="00B495"/>
              <w:bottom w:val="single" w:sz="12" w:space="0" w:color="00B495"/>
              <w:right w:val="nil"/>
            </w:tcBorders>
            <w:shd w:val="clear" w:color="000000" w:fill="FFFFFF"/>
            <w:vAlign w:val="center"/>
            <w:hideMark/>
          </w:tcPr>
          <w:p w14:paraId="6BEE39B9" w14:textId="77777777"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1240" w:type="dxa"/>
            <w:tcBorders>
              <w:top w:val="nil"/>
              <w:left w:val="single" w:sz="12" w:space="0" w:color="00B495"/>
              <w:bottom w:val="single" w:sz="12" w:space="0" w:color="00B495"/>
              <w:right w:val="single" w:sz="12" w:space="0" w:color="00B495"/>
            </w:tcBorders>
            <w:shd w:val="clear" w:color="000000" w:fill="FFFFFF"/>
            <w:vAlign w:val="center"/>
            <w:hideMark/>
          </w:tcPr>
          <w:p w14:paraId="2D2969EA"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1440" w:type="dxa"/>
            <w:tcBorders>
              <w:top w:val="nil"/>
              <w:left w:val="nil"/>
              <w:bottom w:val="single" w:sz="12" w:space="0" w:color="00B495"/>
              <w:right w:val="single" w:sz="12" w:space="0" w:color="00B495"/>
            </w:tcBorders>
            <w:shd w:val="clear" w:color="000000" w:fill="D3D0EC"/>
            <w:vAlign w:val="center"/>
            <w:hideMark/>
          </w:tcPr>
          <w:p w14:paraId="28D10BA7"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1400" w:type="dxa"/>
            <w:tcBorders>
              <w:top w:val="nil"/>
              <w:left w:val="nil"/>
              <w:bottom w:val="single" w:sz="12" w:space="0" w:color="00B495"/>
              <w:right w:val="single" w:sz="12" w:space="0" w:color="00B495"/>
            </w:tcBorders>
            <w:shd w:val="clear" w:color="auto" w:fill="auto"/>
            <w:vAlign w:val="center"/>
            <w:hideMark/>
          </w:tcPr>
          <w:p w14:paraId="76B8D0BE"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1180" w:type="dxa"/>
            <w:tcBorders>
              <w:top w:val="nil"/>
              <w:left w:val="nil"/>
              <w:bottom w:val="single" w:sz="12" w:space="0" w:color="00B495"/>
              <w:right w:val="single" w:sz="12" w:space="0" w:color="00B495"/>
            </w:tcBorders>
            <w:shd w:val="clear" w:color="000000" w:fill="FFFFFF"/>
            <w:vAlign w:val="center"/>
            <w:hideMark/>
          </w:tcPr>
          <w:p w14:paraId="2B2D0961"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2280" w:type="dxa"/>
            <w:tcBorders>
              <w:top w:val="nil"/>
              <w:left w:val="nil"/>
              <w:bottom w:val="single" w:sz="12" w:space="0" w:color="00B495"/>
              <w:right w:val="nil"/>
            </w:tcBorders>
            <w:shd w:val="clear" w:color="000000" w:fill="FFFFFF"/>
            <w:vAlign w:val="center"/>
            <w:hideMark/>
          </w:tcPr>
          <w:p w14:paraId="79CD878E" w14:textId="77777777" w:rsidR="001D4523" w:rsidRPr="001D4523" w:rsidRDefault="001D4523" w:rsidP="001D4523">
            <w:pPr>
              <w:suppressAutoHyphens w:val="0"/>
              <w:jc w:val="center"/>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c>
          <w:tcPr>
            <w:tcW w:w="2328" w:type="dxa"/>
            <w:tcBorders>
              <w:top w:val="nil"/>
              <w:left w:val="single" w:sz="12" w:space="0" w:color="00B495"/>
              <w:bottom w:val="single" w:sz="12" w:space="0" w:color="00B495"/>
              <w:right w:val="single" w:sz="12" w:space="0" w:color="00B495"/>
            </w:tcBorders>
            <w:shd w:val="clear" w:color="000000" w:fill="FFFFFF"/>
            <w:vAlign w:val="center"/>
            <w:hideMark/>
          </w:tcPr>
          <w:p w14:paraId="5CD65110" w14:textId="77777777" w:rsidR="001D4523" w:rsidRPr="001D4523" w:rsidRDefault="001D4523" w:rsidP="001D4523">
            <w:pPr>
              <w:suppressAutoHyphens w:val="0"/>
              <w:rPr>
                <w:rFonts w:ascii="Myriad Pro" w:eastAsia="Times New Roman" w:hAnsi="Myriad Pro" w:cs="Calibri"/>
                <w:color w:val="003257"/>
                <w:sz w:val="22"/>
                <w:szCs w:val="22"/>
                <w:lang w:val="en-GB" w:eastAsia="en-GB"/>
              </w:rPr>
            </w:pPr>
            <w:r w:rsidRPr="001D4523">
              <w:rPr>
                <w:rFonts w:ascii="Myriad Pro" w:eastAsia="Times New Roman" w:hAnsi="Myriad Pro" w:cs="Calibri"/>
                <w:color w:val="003257"/>
                <w:sz w:val="22"/>
                <w:szCs w:val="22"/>
                <w:lang w:val="en-GB" w:eastAsia="en-GB"/>
              </w:rPr>
              <w:t> </w:t>
            </w:r>
          </w:p>
        </w:tc>
      </w:tr>
    </w:tbl>
    <w:p w14:paraId="7797F526" w14:textId="2BBFAE11" w:rsidR="00FC17EC" w:rsidRPr="00BA6005" w:rsidRDefault="0022407D" w:rsidP="00992F75">
      <w:pPr>
        <w:pStyle w:val="Section6Tables"/>
        <w:rPr>
          <w:rFonts w:hint="eastAsia"/>
        </w:rPr>
      </w:pPr>
      <w:bookmarkStart w:id="18" w:name="_Toc77075893"/>
      <w:r w:rsidRPr="00992F75">
        <w:t>Recommended</w:t>
      </w:r>
      <w:r w:rsidRPr="00BA6005">
        <w:t xml:space="preserve"> actions</w:t>
      </w:r>
      <w:bookmarkEnd w:id="18"/>
      <w:r w:rsidRPr="00BA6005">
        <w:t xml:space="preserve"> </w:t>
      </w:r>
    </w:p>
    <w:p w14:paraId="51979213" w14:textId="6091E01B" w:rsidR="0056590A" w:rsidRDefault="0056590A" w:rsidP="00F216C3">
      <w:pPr>
        <w:rPr>
          <w:rFonts w:hint="eastAsia"/>
        </w:rPr>
      </w:pPr>
    </w:p>
    <w:p w14:paraId="4E4E2FD8" w14:textId="28529DEB" w:rsidR="00136E0F" w:rsidRDefault="00136E0F" w:rsidP="00136E0F">
      <w:pPr>
        <w:rPr>
          <w:rFonts w:eastAsia="Times New Roman" w:cs="Courier New"/>
          <w:szCs w:val="20"/>
          <w:lang w:val="en-GB" w:eastAsia="en-GB"/>
        </w:rPr>
      </w:pPr>
    </w:p>
    <w:p w14:paraId="534F05FD" w14:textId="77777777" w:rsidR="00E556BF" w:rsidRDefault="00E556BF" w:rsidP="00AC7793">
      <w:pPr>
        <w:pStyle w:val="Heading2"/>
        <w:rPr>
          <w:rFonts w:hint="eastAsia"/>
          <w:color w:val="00B495" w:themeColor="accent1"/>
        </w:rPr>
        <w:sectPr w:rsidR="00E556BF" w:rsidSect="00D93059">
          <w:pgSz w:w="16840" w:h="11900" w:orient="landscape"/>
          <w:pgMar w:top="680" w:right="1418" w:bottom="680" w:left="1134" w:header="425" w:footer="709" w:gutter="0"/>
          <w:cols w:space="708"/>
          <w:titlePg/>
          <w:docGrid w:linePitch="360"/>
        </w:sectPr>
      </w:pPr>
    </w:p>
    <w:p w14:paraId="205B1DE8" w14:textId="1B49CABD" w:rsidR="00D900C0" w:rsidRPr="005F21C0" w:rsidRDefault="00D900C0" w:rsidP="00D17512">
      <w:pPr>
        <w:pStyle w:val="Title"/>
        <w:numPr>
          <w:ilvl w:val="0"/>
          <w:numId w:val="0"/>
        </w:numPr>
        <w:ind w:left="720" w:hanging="720"/>
        <w:rPr>
          <w:rFonts w:hint="eastAsia"/>
        </w:rPr>
      </w:pPr>
      <w:bookmarkStart w:id="19" w:name="_Toc77075894"/>
      <w:r w:rsidRPr="005F21C0">
        <w:lastRenderedPageBreak/>
        <w:t>Appendix A – Site tour checklist</w:t>
      </w:r>
      <w:bookmarkEnd w:id="19"/>
    </w:p>
    <w:p w14:paraId="5F082870" w14:textId="0729F5B3" w:rsidR="00D900C0" w:rsidRDefault="00576A3E" w:rsidP="00D900C0">
      <w:pPr>
        <w:rPr>
          <w:rFonts w:hint="eastAsia"/>
        </w:rPr>
      </w:pPr>
      <w:r>
        <w:t>The table below shows which areas of your site the auditor checked</w:t>
      </w:r>
      <w:r w:rsidR="00EA171E">
        <w:t xml:space="preserve"> on during the site visit.</w:t>
      </w:r>
    </w:p>
    <w:p w14:paraId="1CFBE4FE" w14:textId="77777777" w:rsidR="00D900C0" w:rsidRDefault="00D900C0" w:rsidP="00D900C0">
      <w:pPr>
        <w:rPr>
          <w:rFonts w:hint="eastAsia"/>
        </w:rPr>
      </w:pPr>
    </w:p>
    <w:p w14:paraId="068CA05F" w14:textId="38FED04B" w:rsidR="00D900C0" w:rsidRPr="004B6734" w:rsidRDefault="00EA171E" w:rsidP="00D900C0">
      <w:pPr>
        <w:rPr>
          <w:rFonts w:hint="eastAsia"/>
        </w:rPr>
      </w:pPr>
      <w:r w:rsidRPr="00EA171E">
        <w:rPr>
          <w:noProof/>
        </w:rPr>
        <w:drawing>
          <wp:inline distT="0" distB="0" distL="0" distR="0" wp14:anchorId="2289AC2F" wp14:editId="7568C6BF">
            <wp:extent cx="6692900" cy="3944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92900" cy="3944620"/>
                    </a:xfrm>
                    <a:prstGeom prst="rect">
                      <a:avLst/>
                    </a:prstGeom>
                  </pic:spPr>
                </pic:pic>
              </a:graphicData>
            </a:graphic>
          </wp:inline>
        </w:drawing>
      </w:r>
    </w:p>
    <w:p w14:paraId="65633F93" w14:textId="76676858" w:rsidR="000D1936" w:rsidRDefault="000D1936" w:rsidP="000D1936">
      <w:pPr>
        <w:rPr>
          <w:rFonts w:hint="eastAsia"/>
        </w:rPr>
      </w:pPr>
    </w:p>
    <w:p w14:paraId="781AE3CA" w14:textId="53C216C2" w:rsidR="000D1936" w:rsidRDefault="000D1936" w:rsidP="000D1936">
      <w:pPr>
        <w:rPr>
          <w:rFonts w:hint="eastAsia"/>
        </w:rPr>
      </w:pPr>
    </w:p>
    <w:p w14:paraId="72A77ED8" w14:textId="101DD864" w:rsidR="00E0380F" w:rsidRDefault="00E0380F" w:rsidP="000D1936">
      <w:pPr>
        <w:rPr>
          <w:rFonts w:hint="eastAsia"/>
        </w:rPr>
      </w:pPr>
    </w:p>
    <w:p w14:paraId="7D40B5E8" w14:textId="368F9345" w:rsidR="00AC1CEA" w:rsidRDefault="00AC1CEA" w:rsidP="00AC1CEA">
      <w:pPr>
        <w:rPr>
          <w:rFonts w:hint="eastAsia"/>
        </w:rPr>
      </w:pPr>
    </w:p>
    <w:p w14:paraId="43CC457B" w14:textId="77777777" w:rsidR="005A1801" w:rsidRDefault="005A1801" w:rsidP="00AC1CEA">
      <w:pPr>
        <w:rPr>
          <w:rFonts w:hint="eastAsia"/>
        </w:rPr>
        <w:sectPr w:rsidR="005A1801" w:rsidSect="00D93059">
          <w:pgSz w:w="11900" w:h="16840"/>
          <w:pgMar w:top="1134" w:right="680" w:bottom="1418" w:left="680" w:header="425" w:footer="709" w:gutter="0"/>
          <w:cols w:space="708"/>
          <w:titlePg/>
          <w:docGrid w:linePitch="360"/>
        </w:sectPr>
      </w:pPr>
    </w:p>
    <w:p w14:paraId="57B142F5" w14:textId="72CFCA2D" w:rsidR="00721CB5" w:rsidRPr="00721CB5" w:rsidRDefault="00721CB5" w:rsidP="00D17512">
      <w:pPr>
        <w:pStyle w:val="Title"/>
        <w:numPr>
          <w:ilvl w:val="0"/>
          <w:numId w:val="0"/>
        </w:numPr>
        <w:ind w:left="720" w:hanging="720"/>
        <w:rPr>
          <w:rFonts w:hint="eastAsia"/>
        </w:rPr>
      </w:pPr>
      <w:bookmarkStart w:id="20" w:name="_Toc77075895"/>
      <w:r w:rsidRPr="00721CB5">
        <w:lastRenderedPageBreak/>
        <w:t xml:space="preserve">Appendix </w:t>
      </w:r>
      <w:r>
        <w:t>B</w:t>
      </w:r>
      <w:r w:rsidRPr="00721CB5">
        <w:t xml:space="preserve"> – </w:t>
      </w:r>
      <w:r>
        <w:t>Benchmarking</w:t>
      </w:r>
      <w:bookmarkEnd w:id="20"/>
    </w:p>
    <w:p w14:paraId="17F55A8A" w14:textId="3A9F212C" w:rsidR="0021595A" w:rsidRDefault="0021595A" w:rsidP="00AC1CEA">
      <w:pPr>
        <w:rPr>
          <w:rFonts w:hint="eastAsia"/>
        </w:rPr>
      </w:pPr>
    </w:p>
    <w:p w14:paraId="05C861F1" w14:textId="5366B1B8" w:rsidR="0021595A" w:rsidRDefault="00720B52" w:rsidP="00AC1CEA">
      <w:pPr>
        <w:rPr>
          <w:rFonts w:hint="eastAsia"/>
        </w:rPr>
      </w:pPr>
      <w:r>
        <w:t xml:space="preserve">The table below provides a benchmark of your organisation performance against </w:t>
      </w:r>
      <w:r w:rsidR="004F40F5">
        <w:t>a range of energy performance me</w:t>
      </w:r>
      <w:r w:rsidR="00C76849">
        <w:t>tric</w:t>
      </w:r>
      <w:r w:rsidR="00831A5F">
        <w:t>s, with scores against each for</w:t>
      </w:r>
      <w:r w:rsidR="004F40F5">
        <w:t xml:space="preserve"> </w:t>
      </w:r>
      <w:r w:rsidR="006359DF">
        <w:t>y</w:t>
      </w:r>
      <w:r w:rsidR="004F40F5">
        <w:t xml:space="preserve">our current </w:t>
      </w:r>
      <w:r w:rsidR="001A466E">
        <w:t>and potential</w:t>
      </w:r>
      <w:r w:rsidR="007F2FBF">
        <w:t>. The “potential” score is based on implementation of all the recommendations identified in this report.</w:t>
      </w:r>
    </w:p>
    <w:p w14:paraId="1123325A" w14:textId="3360D5A8" w:rsidR="0021595A" w:rsidRDefault="00933E6C" w:rsidP="00AC1CEA">
      <w:pPr>
        <w:rPr>
          <w:rFonts w:hint="eastAsia"/>
        </w:rPr>
      </w:pPr>
      <w:r w:rsidRPr="00933E6C">
        <w:rPr>
          <w:highlight w:val="yellow"/>
        </w:rPr>
        <w:t>XXX Placeholder table XXX</w:t>
      </w:r>
    </w:p>
    <w:p w14:paraId="155FDA5E" w14:textId="59F8E037" w:rsidR="0021595A" w:rsidRDefault="00F446BA" w:rsidP="00AC1CEA">
      <w:pPr>
        <w:rPr>
          <w:rFonts w:hint="eastAsia"/>
        </w:rPr>
      </w:pPr>
      <w:r w:rsidRPr="00F446BA">
        <w:rPr>
          <w:noProof/>
        </w:rPr>
        <w:drawing>
          <wp:inline distT="0" distB="0" distL="0" distR="0" wp14:anchorId="3BBE7D37" wp14:editId="798631B5">
            <wp:extent cx="9072880" cy="40341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072880" cy="4034155"/>
                    </a:xfrm>
                    <a:prstGeom prst="rect">
                      <a:avLst/>
                    </a:prstGeom>
                  </pic:spPr>
                </pic:pic>
              </a:graphicData>
            </a:graphic>
          </wp:inline>
        </w:drawing>
      </w:r>
    </w:p>
    <w:p w14:paraId="1F6B807D" w14:textId="7A2D0A4E" w:rsidR="0021595A" w:rsidRDefault="0021595A" w:rsidP="00AC1CEA">
      <w:pPr>
        <w:rPr>
          <w:rFonts w:hint="eastAsia"/>
        </w:rPr>
      </w:pPr>
    </w:p>
    <w:p w14:paraId="2CF15CCE" w14:textId="139580E3" w:rsidR="0021595A" w:rsidRDefault="0021595A" w:rsidP="00AC1CEA">
      <w:pPr>
        <w:rPr>
          <w:rFonts w:hint="eastAsia"/>
        </w:rPr>
      </w:pPr>
    </w:p>
    <w:p w14:paraId="7F9613F2" w14:textId="3B882D71" w:rsidR="0021595A" w:rsidRDefault="0021595A" w:rsidP="00AC1CEA">
      <w:pPr>
        <w:rPr>
          <w:rFonts w:hint="eastAsia"/>
        </w:rPr>
      </w:pPr>
    </w:p>
    <w:p w14:paraId="72440BB5" w14:textId="37821FC8" w:rsidR="0021595A" w:rsidRDefault="0021595A" w:rsidP="00AC1CEA">
      <w:pPr>
        <w:rPr>
          <w:rFonts w:hint="eastAsia"/>
        </w:rPr>
      </w:pPr>
    </w:p>
    <w:p w14:paraId="29BB518E" w14:textId="77777777" w:rsidR="00B565D1" w:rsidRDefault="00B565D1" w:rsidP="00AC1CEA">
      <w:pPr>
        <w:rPr>
          <w:rFonts w:hint="eastAsia"/>
        </w:rPr>
        <w:sectPr w:rsidR="00B565D1" w:rsidSect="00D93059">
          <w:pgSz w:w="16840" w:h="11900" w:orient="landscape"/>
          <w:pgMar w:top="680" w:right="1418" w:bottom="680" w:left="1134" w:header="425" w:footer="709" w:gutter="0"/>
          <w:cols w:space="708"/>
          <w:titlePg/>
          <w:docGrid w:linePitch="360"/>
        </w:sectPr>
      </w:pPr>
    </w:p>
    <w:p w14:paraId="1EDB803C" w14:textId="4D489E03" w:rsidR="00721CB5" w:rsidRPr="00721CB5" w:rsidRDefault="00721CB5" w:rsidP="00D17512">
      <w:pPr>
        <w:pStyle w:val="Title"/>
        <w:numPr>
          <w:ilvl w:val="0"/>
          <w:numId w:val="0"/>
        </w:numPr>
        <w:ind w:left="720" w:hanging="720"/>
        <w:rPr>
          <w:rFonts w:hint="eastAsia"/>
        </w:rPr>
      </w:pPr>
      <w:bookmarkStart w:id="21" w:name="_Toc77075896"/>
      <w:r w:rsidRPr="00721CB5">
        <w:lastRenderedPageBreak/>
        <w:t xml:space="preserve">Appendix </w:t>
      </w:r>
      <w:r>
        <w:t>C</w:t>
      </w:r>
      <w:r w:rsidRPr="00721CB5">
        <w:t xml:space="preserve"> – </w:t>
      </w:r>
      <w:r>
        <w:t>Energy Management matrix</w:t>
      </w:r>
      <w:bookmarkEnd w:id="21"/>
    </w:p>
    <w:p w14:paraId="57767A55" w14:textId="23BE8EC2" w:rsidR="000D1936" w:rsidRDefault="00B565D1" w:rsidP="00F876A1">
      <w:pPr>
        <w:jc w:val="both"/>
        <w:rPr>
          <w:rFonts w:hint="eastAsia"/>
        </w:rPr>
      </w:pPr>
      <w:r>
        <w:t xml:space="preserve">The </w:t>
      </w:r>
      <w:r w:rsidR="00C37549">
        <w:t xml:space="preserve">matrix below shows </w:t>
      </w:r>
      <w:r w:rsidR="00C0336B">
        <w:t xml:space="preserve">you how to interpret your Energy Management score. The Scores run from 0 to 4, where 4 is the best. Your facility was assessed according to the 6 aspects of energy management listed across the top. Use this matrix to see what you need to do to improve your </w:t>
      </w:r>
      <w:r w:rsidR="006D6766">
        <w:t>E</w:t>
      </w:r>
      <w:r w:rsidR="00C0336B">
        <w:t xml:space="preserve">nergy </w:t>
      </w:r>
      <w:r w:rsidR="006D6766">
        <w:t>M</w:t>
      </w:r>
      <w:r w:rsidR="00C0336B">
        <w:t xml:space="preserve">anagement </w:t>
      </w:r>
      <w:r w:rsidR="006D6766">
        <w:t>score.</w:t>
      </w:r>
    </w:p>
    <w:p w14:paraId="66FED620" w14:textId="77777777" w:rsidR="00721CB5" w:rsidRDefault="00721CB5" w:rsidP="000D1936">
      <w:pPr>
        <w:rPr>
          <w:rFonts w:hint="eastAsia"/>
          <w:noProof/>
        </w:rPr>
      </w:pPr>
    </w:p>
    <w:p w14:paraId="681F4EED" w14:textId="26804897" w:rsidR="00AF1E9B" w:rsidRDefault="00AF1E9B" w:rsidP="000D1936">
      <w:pPr>
        <w:rPr>
          <w:rFonts w:hint="eastAsia"/>
        </w:rPr>
        <w:sectPr w:rsidR="00AF1E9B" w:rsidSect="00D93059">
          <w:pgSz w:w="11900" w:h="16840"/>
          <w:pgMar w:top="1134" w:right="680" w:bottom="1418" w:left="680" w:header="425" w:footer="709" w:gutter="0"/>
          <w:cols w:space="708"/>
          <w:titlePg/>
          <w:docGrid w:linePitch="360"/>
        </w:sectPr>
      </w:pPr>
      <w:r w:rsidRPr="00AF1E9B">
        <w:rPr>
          <w:noProof/>
        </w:rPr>
        <w:drawing>
          <wp:inline distT="0" distB="0" distL="0" distR="0" wp14:anchorId="226DA28C" wp14:editId="2A4A1148">
            <wp:extent cx="6692900" cy="4742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92900" cy="4742180"/>
                    </a:xfrm>
                    <a:prstGeom prst="rect">
                      <a:avLst/>
                    </a:prstGeom>
                  </pic:spPr>
                </pic:pic>
              </a:graphicData>
            </a:graphic>
          </wp:inline>
        </w:drawing>
      </w:r>
    </w:p>
    <w:p w14:paraId="16EE7607" w14:textId="12307EBB" w:rsidR="000D1936" w:rsidRDefault="0074316C" w:rsidP="00D17512">
      <w:pPr>
        <w:pStyle w:val="Title"/>
        <w:numPr>
          <w:ilvl w:val="0"/>
          <w:numId w:val="0"/>
        </w:numPr>
        <w:ind w:left="720" w:hanging="720"/>
        <w:rPr>
          <w:rFonts w:hint="eastAsia"/>
        </w:rPr>
      </w:pPr>
      <w:bookmarkStart w:id="22" w:name="_Toc77075897"/>
      <w:r w:rsidRPr="00BA6005">
        <w:lastRenderedPageBreak/>
        <w:t xml:space="preserve">Appendix </w:t>
      </w:r>
      <w:r w:rsidR="001A621F">
        <w:t>D</w:t>
      </w:r>
      <w:r w:rsidRPr="00BA6005">
        <w:t xml:space="preserve"> – Renewable Heat Assessment</w:t>
      </w:r>
      <w:bookmarkEnd w:id="22"/>
    </w:p>
    <w:p w14:paraId="697A97E9" w14:textId="31625120" w:rsidR="00A93265" w:rsidRDefault="00377342" w:rsidP="00A93265">
      <w:pPr>
        <w:rPr>
          <w:rFonts w:hint="eastAsia"/>
        </w:rPr>
      </w:pPr>
      <w:r w:rsidRPr="00377342">
        <w:rPr>
          <w:highlight w:val="yellow"/>
        </w:rPr>
        <w:t>XXX Placeholder table XXX</w:t>
      </w:r>
    </w:p>
    <w:tbl>
      <w:tblPr>
        <w:tblW w:w="10420" w:type="dxa"/>
        <w:tblInd w:w="108" w:type="dxa"/>
        <w:tblLook w:val="04A0" w:firstRow="1" w:lastRow="0" w:firstColumn="1" w:lastColumn="0" w:noHBand="0" w:noVBand="1"/>
      </w:tblPr>
      <w:tblGrid>
        <w:gridCol w:w="4820"/>
        <w:gridCol w:w="1180"/>
        <w:gridCol w:w="4420"/>
      </w:tblGrid>
      <w:tr w:rsidR="00A93265" w:rsidRPr="00A93265" w14:paraId="283859FD" w14:textId="77777777" w:rsidTr="00A93265">
        <w:trPr>
          <w:trHeight w:val="315"/>
        </w:trPr>
        <w:tc>
          <w:tcPr>
            <w:tcW w:w="4820" w:type="dxa"/>
            <w:tcBorders>
              <w:top w:val="nil"/>
              <w:left w:val="nil"/>
              <w:bottom w:val="single" w:sz="12" w:space="0" w:color="00B495" w:themeColor="accent1"/>
              <w:right w:val="single" w:sz="12" w:space="0" w:color="00B495" w:themeColor="accent1"/>
            </w:tcBorders>
            <w:shd w:val="clear" w:color="auto" w:fill="FFFFFF" w:themeFill="background1"/>
            <w:vAlign w:val="center"/>
            <w:hideMark/>
          </w:tcPr>
          <w:p w14:paraId="6877ABE3" w14:textId="77777777" w:rsidR="00A93265" w:rsidRPr="00A93265" w:rsidRDefault="00A93265" w:rsidP="00A93265">
            <w:pPr>
              <w:suppressAutoHyphens w:val="0"/>
              <w:rPr>
                <w:rFonts w:ascii="Myriad Pro" w:eastAsia="Times New Roman" w:hAnsi="Myriad Pro" w:cs="Calibri"/>
                <w:b/>
                <w:bCs/>
                <w:color w:val="FFFFFF"/>
                <w:sz w:val="22"/>
                <w:szCs w:val="22"/>
                <w:lang w:val="en-GB" w:eastAsia="en-GB"/>
              </w:rPr>
            </w:pPr>
            <w:r w:rsidRPr="00A93265">
              <w:rPr>
                <w:rFonts w:ascii="Myriad Pro" w:eastAsia="Times New Roman" w:hAnsi="Myriad Pro" w:cs="Calibri"/>
                <w:b/>
                <w:bCs/>
                <w:color w:val="FFFFFF"/>
                <w:sz w:val="22"/>
                <w:szCs w:val="22"/>
                <w:lang w:val="en-GB" w:eastAsia="en-GB"/>
              </w:rPr>
              <w:t> </w:t>
            </w:r>
          </w:p>
        </w:tc>
        <w:tc>
          <w:tcPr>
            <w:tcW w:w="1180" w:type="dxa"/>
            <w:tcBorders>
              <w:top w:val="single" w:sz="12" w:space="0" w:color="00B495"/>
              <w:left w:val="single" w:sz="12" w:space="0" w:color="00B495" w:themeColor="accent1"/>
              <w:bottom w:val="single" w:sz="12" w:space="0" w:color="00B495" w:themeColor="accent1"/>
              <w:right w:val="single" w:sz="12" w:space="0" w:color="FFFFFF"/>
            </w:tcBorders>
            <w:shd w:val="clear" w:color="000000" w:fill="00B495"/>
            <w:vAlign w:val="center"/>
            <w:hideMark/>
          </w:tcPr>
          <w:p w14:paraId="520A1402" w14:textId="77777777" w:rsidR="00A93265" w:rsidRPr="00A93265" w:rsidRDefault="00A93265" w:rsidP="00A93265">
            <w:pPr>
              <w:suppressAutoHyphens w:val="0"/>
              <w:jc w:val="center"/>
              <w:rPr>
                <w:rFonts w:ascii="Myriad Pro" w:eastAsia="Times New Roman" w:hAnsi="Myriad Pro" w:cs="Calibri"/>
                <w:color w:val="FFFFFF"/>
                <w:sz w:val="22"/>
                <w:szCs w:val="22"/>
                <w:lang w:val="en-GB" w:eastAsia="en-GB"/>
              </w:rPr>
            </w:pPr>
            <w:r w:rsidRPr="00A93265">
              <w:rPr>
                <w:rFonts w:ascii="Myriad Pro" w:eastAsia="Times New Roman" w:hAnsi="Myriad Pro" w:cs="Calibri"/>
                <w:color w:val="FFFFFF"/>
                <w:sz w:val="22"/>
                <w:szCs w:val="22"/>
                <w:lang w:val="en-GB" w:eastAsia="en-GB"/>
              </w:rPr>
              <w:t>Result</w:t>
            </w:r>
          </w:p>
        </w:tc>
        <w:tc>
          <w:tcPr>
            <w:tcW w:w="4420" w:type="dxa"/>
            <w:tcBorders>
              <w:top w:val="single" w:sz="12" w:space="0" w:color="00B495"/>
              <w:left w:val="nil"/>
              <w:bottom w:val="single" w:sz="12" w:space="0" w:color="00B495" w:themeColor="accent1"/>
              <w:right w:val="single" w:sz="12" w:space="0" w:color="00B495"/>
            </w:tcBorders>
            <w:shd w:val="clear" w:color="000000" w:fill="00B495"/>
            <w:vAlign w:val="center"/>
            <w:hideMark/>
          </w:tcPr>
          <w:p w14:paraId="67AE63D2" w14:textId="77777777" w:rsidR="00A93265" w:rsidRPr="00A93265" w:rsidRDefault="00A93265" w:rsidP="00A93265">
            <w:pPr>
              <w:suppressAutoHyphens w:val="0"/>
              <w:jc w:val="center"/>
              <w:rPr>
                <w:rFonts w:ascii="Myriad Pro" w:eastAsia="Times New Roman" w:hAnsi="Myriad Pro" w:cs="Calibri"/>
                <w:color w:val="FFFFFF"/>
                <w:sz w:val="22"/>
                <w:szCs w:val="22"/>
                <w:lang w:val="en-GB" w:eastAsia="en-GB"/>
              </w:rPr>
            </w:pPr>
            <w:r w:rsidRPr="00A93265">
              <w:rPr>
                <w:rFonts w:ascii="Myriad Pro" w:eastAsia="Times New Roman" w:hAnsi="Myriad Pro" w:cs="Calibri"/>
                <w:color w:val="FFFFFF"/>
                <w:sz w:val="22"/>
                <w:szCs w:val="22"/>
                <w:lang w:val="en-GB" w:eastAsia="en-GB"/>
              </w:rPr>
              <w:t>Comments</w:t>
            </w:r>
          </w:p>
        </w:tc>
      </w:tr>
      <w:tr w:rsidR="00A93265" w:rsidRPr="00A93265" w14:paraId="3BB193AA" w14:textId="77777777" w:rsidTr="00A93265">
        <w:trPr>
          <w:trHeight w:val="615"/>
        </w:trPr>
        <w:tc>
          <w:tcPr>
            <w:tcW w:w="4820" w:type="dxa"/>
            <w:tcBorders>
              <w:top w:val="single" w:sz="12" w:space="0" w:color="00B495" w:themeColor="accent1"/>
              <w:left w:val="single" w:sz="12" w:space="0" w:color="00B495"/>
              <w:bottom w:val="nil"/>
              <w:right w:val="single" w:sz="12" w:space="0" w:color="00B495" w:themeColor="accent1"/>
            </w:tcBorders>
            <w:shd w:val="clear" w:color="000000" w:fill="00B495"/>
            <w:vAlign w:val="center"/>
            <w:hideMark/>
          </w:tcPr>
          <w:p w14:paraId="14E10B91" w14:textId="77777777" w:rsidR="00A93265" w:rsidRPr="00A93265" w:rsidRDefault="00A93265" w:rsidP="00A93265">
            <w:pPr>
              <w:suppressAutoHyphens w:val="0"/>
              <w:rPr>
                <w:rFonts w:ascii="Myriad Pro" w:eastAsia="Times New Roman" w:hAnsi="Myriad Pro" w:cs="Calibri"/>
                <w:color w:val="FFFFFF"/>
                <w:sz w:val="22"/>
                <w:szCs w:val="22"/>
                <w:lang w:val="en-GB" w:eastAsia="en-GB"/>
              </w:rPr>
            </w:pPr>
            <w:r w:rsidRPr="00A93265">
              <w:rPr>
                <w:rFonts w:ascii="Myriad Pro" w:eastAsia="Times New Roman" w:hAnsi="Myriad Pro" w:cs="Calibri"/>
                <w:color w:val="FFFFFF"/>
                <w:sz w:val="22"/>
                <w:szCs w:val="22"/>
                <w:lang w:val="en-GB" w:eastAsia="en-GB"/>
              </w:rPr>
              <w:t>Is the client using fossil fuel for heating purposes?</w:t>
            </w:r>
          </w:p>
        </w:tc>
        <w:tc>
          <w:tcPr>
            <w:tcW w:w="1180" w:type="dxa"/>
            <w:tcBorders>
              <w:top w:val="single" w:sz="12" w:space="0" w:color="00B495" w:themeColor="accent1"/>
              <w:left w:val="single" w:sz="12" w:space="0" w:color="00B495" w:themeColor="accent1"/>
              <w:bottom w:val="nil"/>
              <w:right w:val="nil"/>
            </w:tcBorders>
            <w:shd w:val="clear" w:color="000000" w:fill="FFFFFF"/>
            <w:vAlign w:val="center"/>
            <w:hideMark/>
          </w:tcPr>
          <w:p w14:paraId="18856630" w14:textId="77777777" w:rsidR="00A93265" w:rsidRPr="00A93265" w:rsidRDefault="00A93265" w:rsidP="00A93265">
            <w:pPr>
              <w:suppressAutoHyphens w:val="0"/>
              <w:jc w:val="center"/>
              <w:rPr>
                <w:rFonts w:ascii="Myriad Pro" w:eastAsia="Times New Roman" w:hAnsi="Myriad Pro" w:cs="Calibri"/>
                <w:color w:val="003257"/>
                <w:sz w:val="22"/>
                <w:szCs w:val="22"/>
                <w:lang w:val="en-GB" w:eastAsia="en-GB"/>
              </w:rPr>
            </w:pPr>
            <w:r w:rsidRPr="00A93265">
              <w:rPr>
                <w:rFonts w:ascii="Myriad Pro" w:eastAsia="Times New Roman" w:hAnsi="Myriad Pro" w:cs="Calibri"/>
                <w:color w:val="003257"/>
                <w:sz w:val="22"/>
                <w:szCs w:val="22"/>
                <w:lang w:val="en-GB" w:eastAsia="en-GB"/>
              </w:rPr>
              <w:t> </w:t>
            </w:r>
          </w:p>
        </w:tc>
        <w:tc>
          <w:tcPr>
            <w:tcW w:w="4420" w:type="dxa"/>
            <w:tcBorders>
              <w:top w:val="single" w:sz="12" w:space="0" w:color="00B495" w:themeColor="accent1"/>
              <w:left w:val="single" w:sz="12" w:space="0" w:color="00B495"/>
              <w:bottom w:val="nil"/>
              <w:right w:val="single" w:sz="12" w:space="0" w:color="00B495"/>
            </w:tcBorders>
            <w:shd w:val="clear" w:color="000000" w:fill="FFFFFF"/>
            <w:vAlign w:val="center"/>
            <w:hideMark/>
          </w:tcPr>
          <w:p w14:paraId="50ADEEDE" w14:textId="77777777" w:rsidR="00A93265" w:rsidRPr="00A93265" w:rsidRDefault="00A93265" w:rsidP="00A93265">
            <w:pPr>
              <w:suppressAutoHyphens w:val="0"/>
              <w:jc w:val="center"/>
              <w:rPr>
                <w:rFonts w:ascii="Myriad Pro" w:eastAsia="Times New Roman" w:hAnsi="Myriad Pro" w:cs="Calibri"/>
                <w:color w:val="003257"/>
                <w:sz w:val="22"/>
                <w:szCs w:val="22"/>
                <w:lang w:val="en-GB" w:eastAsia="en-GB"/>
              </w:rPr>
            </w:pPr>
            <w:r w:rsidRPr="00A93265">
              <w:rPr>
                <w:rFonts w:ascii="Myriad Pro" w:eastAsia="Times New Roman" w:hAnsi="Myriad Pro" w:cs="Calibri"/>
                <w:color w:val="003257"/>
                <w:sz w:val="22"/>
                <w:szCs w:val="22"/>
                <w:lang w:val="en-GB" w:eastAsia="en-GB"/>
              </w:rPr>
              <w:t> </w:t>
            </w:r>
          </w:p>
        </w:tc>
      </w:tr>
      <w:tr w:rsidR="00A93265" w:rsidRPr="00A93265" w14:paraId="4C1EDF38" w14:textId="77777777" w:rsidTr="00A93265">
        <w:trPr>
          <w:trHeight w:val="390"/>
        </w:trPr>
        <w:tc>
          <w:tcPr>
            <w:tcW w:w="10420" w:type="dxa"/>
            <w:gridSpan w:val="3"/>
            <w:tcBorders>
              <w:top w:val="single" w:sz="12" w:space="0" w:color="007A45"/>
              <w:left w:val="single" w:sz="12" w:space="0" w:color="007A45" w:themeColor="accent4"/>
              <w:bottom w:val="nil"/>
              <w:right w:val="single" w:sz="12" w:space="0" w:color="007A45"/>
            </w:tcBorders>
            <w:shd w:val="clear" w:color="000000" w:fill="007A45"/>
            <w:vAlign w:val="center"/>
            <w:hideMark/>
          </w:tcPr>
          <w:p w14:paraId="267AB282" w14:textId="77777777" w:rsidR="00A93265" w:rsidRPr="00A93265" w:rsidRDefault="00A93265" w:rsidP="00A93265">
            <w:pPr>
              <w:suppressAutoHyphens w:val="0"/>
              <w:rPr>
                <w:rFonts w:ascii="Myriad Pro" w:eastAsia="Times New Roman" w:hAnsi="Myriad Pro" w:cs="Calibri"/>
                <w:color w:val="FFFFFF"/>
                <w:sz w:val="22"/>
                <w:szCs w:val="22"/>
                <w:lang w:val="en-GB" w:eastAsia="en-GB"/>
              </w:rPr>
            </w:pPr>
            <w:r w:rsidRPr="00A93265">
              <w:rPr>
                <w:rFonts w:ascii="Myriad Pro" w:eastAsia="Times New Roman" w:hAnsi="Myriad Pro" w:cs="Calibri"/>
                <w:color w:val="FFFFFF"/>
                <w:sz w:val="22"/>
                <w:szCs w:val="22"/>
                <w:lang w:val="en-GB" w:eastAsia="en-GB"/>
              </w:rPr>
              <w:t xml:space="preserve">Suitability for heat pump </w:t>
            </w:r>
          </w:p>
        </w:tc>
      </w:tr>
      <w:tr w:rsidR="00A93265" w:rsidRPr="00A93265" w14:paraId="3FDCD6C1" w14:textId="77777777" w:rsidTr="00A93265">
        <w:trPr>
          <w:trHeight w:val="975"/>
        </w:trPr>
        <w:tc>
          <w:tcPr>
            <w:tcW w:w="4820" w:type="dxa"/>
            <w:tcBorders>
              <w:top w:val="single" w:sz="12" w:space="0" w:color="FFFFFF"/>
              <w:left w:val="single" w:sz="12" w:space="0" w:color="007A45" w:themeColor="accent4"/>
              <w:bottom w:val="single" w:sz="12" w:space="0" w:color="FFFFFF"/>
              <w:right w:val="single" w:sz="12" w:space="0" w:color="007A45"/>
            </w:tcBorders>
            <w:shd w:val="clear" w:color="000000" w:fill="007A45"/>
            <w:vAlign w:val="center"/>
            <w:hideMark/>
          </w:tcPr>
          <w:p w14:paraId="576657CF" w14:textId="77777777" w:rsidR="00A93265" w:rsidRPr="00A93265" w:rsidRDefault="00A93265" w:rsidP="00A93265">
            <w:pPr>
              <w:suppressAutoHyphens w:val="0"/>
              <w:rPr>
                <w:rFonts w:ascii="Myriad Pro" w:eastAsia="Times New Roman" w:hAnsi="Myriad Pro" w:cs="Calibri"/>
                <w:color w:val="FFFFFF"/>
                <w:sz w:val="22"/>
                <w:szCs w:val="22"/>
                <w:lang w:val="en-GB" w:eastAsia="en-GB"/>
              </w:rPr>
            </w:pPr>
            <w:r w:rsidRPr="00A93265">
              <w:rPr>
                <w:rFonts w:ascii="Myriad Pro" w:eastAsia="Times New Roman" w:hAnsi="Myriad Pro" w:cs="Calibri"/>
                <w:color w:val="FFFFFF"/>
                <w:sz w:val="22"/>
                <w:szCs w:val="22"/>
                <w:lang w:val="en-GB" w:eastAsia="en-GB"/>
              </w:rPr>
              <w:t xml:space="preserve">Could a heat pump offer an alternative? </w:t>
            </w:r>
            <w:r w:rsidRPr="00A93265">
              <w:rPr>
                <w:rFonts w:ascii="Myriad Pro" w:eastAsia="Times New Roman" w:hAnsi="Myriad Pro" w:cs="Calibri"/>
                <w:color w:val="FFFFFF"/>
                <w:sz w:val="22"/>
                <w:szCs w:val="22"/>
                <w:lang w:val="en-GB" w:eastAsia="en-GB"/>
              </w:rPr>
              <w:br/>
            </w:r>
            <w:proofErr w:type="gramStart"/>
            <w:r w:rsidRPr="00A93265">
              <w:rPr>
                <w:rFonts w:ascii="Myriad Pro" w:eastAsia="Times New Roman" w:hAnsi="Myriad Pro" w:cs="Calibri"/>
                <w:color w:val="FFFFFF"/>
                <w:sz w:val="22"/>
                <w:szCs w:val="22"/>
                <w:lang w:val="en-GB" w:eastAsia="en-GB"/>
              </w:rPr>
              <w:t>e.g.</w:t>
            </w:r>
            <w:proofErr w:type="gramEnd"/>
            <w:r w:rsidRPr="00A93265">
              <w:rPr>
                <w:rFonts w:ascii="Myriad Pro" w:eastAsia="Times New Roman" w:hAnsi="Myriad Pro" w:cs="Calibri"/>
                <w:color w:val="FFFFFF"/>
                <w:sz w:val="22"/>
                <w:szCs w:val="22"/>
                <w:lang w:val="en-GB" w:eastAsia="en-GB"/>
              </w:rPr>
              <w:t xml:space="preserve"> does the facility have a steady low/medium heating requirement?</w:t>
            </w:r>
          </w:p>
        </w:tc>
        <w:tc>
          <w:tcPr>
            <w:tcW w:w="1180" w:type="dxa"/>
            <w:tcBorders>
              <w:top w:val="single" w:sz="12" w:space="0" w:color="007A45"/>
              <w:left w:val="nil"/>
              <w:bottom w:val="single" w:sz="12" w:space="0" w:color="007A45"/>
              <w:right w:val="single" w:sz="12" w:space="0" w:color="007A45"/>
            </w:tcBorders>
            <w:shd w:val="clear" w:color="000000" w:fill="FFFFFF"/>
            <w:vAlign w:val="center"/>
            <w:hideMark/>
          </w:tcPr>
          <w:p w14:paraId="0C4392B1" w14:textId="77777777" w:rsidR="00A93265" w:rsidRPr="00A93265" w:rsidRDefault="00A93265" w:rsidP="00A93265">
            <w:pPr>
              <w:suppressAutoHyphens w:val="0"/>
              <w:jc w:val="center"/>
              <w:rPr>
                <w:rFonts w:ascii="Myriad Pro" w:eastAsia="Times New Roman" w:hAnsi="Myriad Pro" w:cs="Calibri"/>
                <w:color w:val="003257"/>
                <w:sz w:val="22"/>
                <w:szCs w:val="22"/>
                <w:lang w:val="en-GB" w:eastAsia="en-GB"/>
              </w:rPr>
            </w:pPr>
            <w:r w:rsidRPr="00A93265">
              <w:rPr>
                <w:rFonts w:ascii="Myriad Pro" w:eastAsia="Times New Roman" w:hAnsi="Myriad Pro" w:cs="Calibri"/>
                <w:color w:val="003257"/>
                <w:sz w:val="22"/>
                <w:szCs w:val="22"/>
                <w:lang w:val="en-GB" w:eastAsia="en-GB"/>
              </w:rPr>
              <w:t> </w:t>
            </w:r>
          </w:p>
        </w:tc>
        <w:tc>
          <w:tcPr>
            <w:tcW w:w="4420" w:type="dxa"/>
            <w:tcBorders>
              <w:top w:val="single" w:sz="12" w:space="0" w:color="007A45"/>
              <w:left w:val="nil"/>
              <w:bottom w:val="single" w:sz="12" w:space="0" w:color="007A45"/>
              <w:right w:val="single" w:sz="12" w:space="0" w:color="007A45"/>
            </w:tcBorders>
            <w:shd w:val="clear" w:color="000000" w:fill="FFFFFF"/>
            <w:vAlign w:val="center"/>
            <w:hideMark/>
          </w:tcPr>
          <w:p w14:paraId="175F58C2" w14:textId="77777777" w:rsidR="00A93265" w:rsidRPr="00A93265" w:rsidRDefault="00A93265" w:rsidP="00A93265">
            <w:pPr>
              <w:suppressAutoHyphens w:val="0"/>
              <w:jc w:val="center"/>
              <w:rPr>
                <w:rFonts w:ascii="Myriad Pro" w:eastAsia="Times New Roman" w:hAnsi="Myriad Pro" w:cs="Calibri"/>
                <w:color w:val="003257"/>
                <w:sz w:val="22"/>
                <w:szCs w:val="22"/>
                <w:lang w:val="en-GB" w:eastAsia="en-GB"/>
              </w:rPr>
            </w:pPr>
            <w:r w:rsidRPr="00A93265">
              <w:rPr>
                <w:rFonts w:ascii="Myriad Pro" w:eastAsia="Times New Roman" w:hAnsi="Myriad Pro" w:cs="Calibri"/>
                <w:color w:val="003257"/>
                <w:sz w:val="22"/>
                <w:szCs w:val="22"/>
                <w:lang w:val="en-GB" w:eastAsia="en-GB"/>
              </w:rPr>
              <w:t> </w:t>
            </w:r>
          </w:p>
        </w:tc>
      </w:tr>
      <w:tr w:rsidR="00A93265" w:rsidRPr="00A93265" w14:paraId="3E6F060A" w14:textId="77777777" w:rsidTr="00A93265">
        <w:trPr>
          <w:trHeight w:val="1290"/>
        </w:trPr>
        <w:tc>
          <w:tcPr>
            <w:tcW w:w="4820" w:type="dxa"/>
            <w:tcBorders>
              <w:top w:val="nil"/>
              <w:left w:val="single" w:sz="12" w:space="0" w:color="007A45" w:themeColor="accent4"/>
              <w:bottom w:val="single" w:sz="12" w:space="0" w:color="FFFFFF"/>
              <w:right w:val="single" w:sz="12" w:space="0" w:color="007A45"/>
            </w:tcBorders>
            <w:shd w:val="clear" w:color="000000" w:fill="007A45"/>
            <w:hideMark/>
          </w:tcPr>
          <w:p w14:paraId="16278082" w14:textId="77777777" w:rsidR="00A93265" w:rsidRPr="00A93265" w:rsidRDefault="00A93265" w:rsidP="00A93265">
            <w:pPr>
              <w:suppressAutoHyphens w:val="0"/>
              <w:rPr>
                <w:rFonts w:ascii="Myriad Pro" w:eastAsia="Times New Roman" w:hAnsi="Myriad Pro" w:cs="Calibri"/>
                <w:color w:val="FFFFFF"/>
                <w:sz w:val="22"/>
                <w:szCs w:val="22"/>
                <w:lang w:val="en-GB" w:eastAsia="en-GB"/>
              </w:rPr>
            </w:pPr>
            <w:r w:rsidRPr="00A93265">
              <w:rPr>
                <w:rFonts w:ascii="Myriad Pro" w:eastAsia="Times New Roman" w:hAnsi="Myriad Pro" w:cs="Calibri"/>
                <w:color w:val="FFFFFF"/>
                <w:sz w:val="22"/>
                <w:szCs w:val="22"/>
                <w:lang w:val="en-GB" w:eastAsia="en-GB"/>
              </w:rPr>
              <w:t>o    If yes for space heating:</w:t>
            </w:r>
            <w:r w:rsidRPr="00A93265">
              <w:rPr>
                <w:rFonts w:ascii="Myriad Pro" w:eastAsia="Times New Roman" w:hAnsi="Myriad Pro" w:cs="Calibri"/>
                <w:color w:val="FFFFFF"/>
                <w:sz w:val="22"/>
                <w:szCs w:val="22"/>
                <w:lang w:val="en-GB" w:eastAsia="en-GB"/>
              </w:rPr>
              <w:br/>
              <w:t>Is it likely that the building will achieve the required U values for a heat pump to operate effectively?</w:t>
            </w:r>
          </w:p>
        </w:tc>
        <w:tc>
          <w:tcPr>
            <w:tcW w:w="1180" w:type="dxa"/>
            <w:tcBorders>
              <w:top w:val="nil"/>
              <w:left w:val="nil"/>
              <w:bottom w:val="single" w:sz="12" w:space="0" w:color="007A45"/>
              <w:right w:val="single" w:sz="12" w:space="0" w:color="007A45"/>
            </w:tcBorders>
            <w:shd w:val="clear" w:color="000000" w:fill="FFFFFF"/>
            <w:vAlign w:val="center"/>
            <w:hideMark/>
          </w:tcPr>
          <w:p w14:paraId="0479BF44" w14:textId="77777777" w:rsidR="00A93265" w:rsidRPr="00A93265" w:rsidRDefault="00A93265" w:rsidP="00A93265">
            <w:pPr>
              <w:suppressAutoHyphens w:val="0"/>
              <w:jc w:val="center"/>
              <w:rPr>
                <w:rFonts w:ascii="Myriad Pro" w:eastAsia="Times New Roman" w:hAnsi="Myriad Pro" w:cs="Calibri"/>
                <w:color w:val="003257"/>
                <w:sz w:val="22"/>
                <w:szCs w:val="22"/>
                <w:lang w:val="en-GB" w:eastAsia="en-GB"/>
              </w:rPr>
            </w:pPr>
            <w:r w:rsidRPr="00A93265">
              <w:rPr>
                <w:rFonts w:ascii="Myriad Pro" w:eastAsia="Times New Roman" w:hAnsi="Myriad Pro" w:cs="Calibri"/>
                <w:color w:val="003257"/>
                <w:sz w:val="22"/>
                <w:szCs w:val="22"/>
                <w:lang w:val="en-GB" w:eastAsia="en-GB"/>
              </w:rPr>
              <w:t> </w:t>
            </w:r>
          </w:p>
        </w:tc>
        <w:tc>
          <w:tcPr>
            <w:tcW w:w="4420" w:type="dxa"/>
            <w:tcBorders>
              <w:top w:val="nil"/>
              <w:left w:val="nil"/>
              <w:bottom w:val="single" w:sz="12" w:space="0" w:color="007A45"/>
              <w:right w:val="single" w:sz="12" w:space="0" w:color="007A45"/>
            </w:tcBorders>
            <w:shd w:val="clear" w:color="000000" w:fill="FFFFFF"/>
            <w:vAlign w:val="center"/>
            <w:hideMark/>
          </w:tcPr>
          <w:p w14:paraId="4DAB447B" w14:textId="77777777" w:rsidR="00A93265" w:rsidRPr="00A93265" w:rsidRDefault="00A93265" w:rsidP="00A93265">
            <w:pPr>
              <w:suppressAutoHyphens w:val="0"/>
              <w:jc w:val="center"/>
              <w:rPr>
                <w:rFonts w:ascii="Myriad Pro" w:eastAsia="Times New Roman" w:hAnsi="Myriad Pro" w:cs="Calibri"/>
                <w:color w:val="003257"/>
                <w:sz w:val="22"/>
                <w:szCs w:val="22"/>
                <w:lang w:val="en-GB" w:eastAsia="en-GB"/>
              </w:rPr>
            </w:pPr>
            <w:r w:rsidRPr="00A93265">
              <w:rPr>
                <w:rFonts w:ascii="Myriad Pro" w:eastAsia="Times New Roman" w:hAnsi="Myriad Pro" w:cs="Calibri"/>
                <w:color w:val="003257"/>
                <w:sz w:val="22"/>
                <w:szCs w:val="22"/>
                <w:lang w:val="en-GB" w:eastAsia="en-GB"/>
              </w:rPr>
              <w:t> </w:t>
            </w:r>
          </w:p>
        </w:tc>
      </w:tr>
      <w:tr w:rsidR="00A93265" w:rsidRPr="00A93265" w14:paraId="6E1539F5" w14:textId="77777777" w:rsidTr="00A93265">
        <w:trPr>
          <w:trHeight w:val="990"/>
        </w:trPr>
        <w:tc>
          <w:tcPr>
            <w:tcW w:w="4820" w:type="dxa"/>
            <w:tcBorders>
              <w:top w:val="nil"/>
              <w:left w:val="single" w:sz="12" w:space="0" w:color="007A45" w:themeColor="accent4"/>
              <w:bottom w:val="single" w:sz="12" w:space="0" w:color="FFFFFF"/>
              <w:right w:val="single" w:sz="12" w:space="0" w:color="007A45"/>
            </w:tcBorders>
            <w:shd w:val="clear" w:color="000000" w:fill="007A45"/>
            <w:hideMark/>
          </w:tcPr>
          <w:p w14:paraId="444781ED" w14:textId="77777777" w:rsidR="00A93265" w:rsidRPr="00A93265" w:rsidRDefault="00A93265" w:rsidP="00A93265">
            <w:pPr>
              <w:suppressAutoHyphens w:val="0"/>
              <w:rPr>
                <w:rFonts w:ascii="Myriad Pro" w:eastAsia="Times New Roman" w:hAnsi="Myriad Pro" w:cs="Calibri"/>
                <w:color w:val="FFFFFF"/>
                <w:sz w:val="22"/>
                <w:szCs w:val="22"/>
                <w:lang w:val="en-GB" w:eastAsia="en-GB"/>
              </w:rPr>
            </w:pPr>
            <w:r w:rsidRPr="00A93265">
              <w:rPr>
                <w:rFonts w:ascii="Myriad Pro" w:eastAsia="Times New Roman" w:hAnsi="Myriad Pro" w:cs="Calibri"/>
                <w:color w:val="FFFFFF"/>
                <w:sz w:val="22"/>
                <w:szCs w:val="22"/>
                <w:lang w:val="en-GB" w:eastAsia="en-GB"/>
              </w:rPr>
              <w:t>o    If yes for space heating:</w:t>
            </w:r>
            <w:r w:rsidRPr="00A93265">
              <w:rPr>
                <w:rFonts w:ascii="Myriad Pro" w:eastAsia="Times New Roman" w:hAnsi="Myriad Pro" w:cs="Calibri"/>
                <w:color w:val="FFFFFF"/>
                <w:sz w:val="22"/>
                <w:szCs w:val="22"/>
                <w:lang w:val="en-GB" w:eastAsia="en-GB"/>
              </w:rPr>
              <w:br/>
              <w:t>What fabric and ventilation upgrades may be required? If "Other" please specify in Comments</w:t>
            </w:r>
          </w:p>
        </w:tc>
        <w:tc>
          <w:tcPr>
            <w:tcW w:w="1180" w:type="dxa"/>
            <w:tcBorders>
              <w:top w:val="nil"/>
              <w:left w:val="nil"/>
              <w:bottom w:val="single" w:sz="12" w:space="0" w:color="007A45"/>
              <w:right w:val="single" w:sz="12" w:space="0" w:color="007A45"/>
            </w:tcBorders>
            <w:shd w:val="clear" w:color="000000" w:fill="FFFFFF"/>
            <w:vAlign w:val="center"/>
            <w:hideMark/>
          </w:tcPr>
          <w:p w14:paraId="06504834" w14:textId="77777777" w:rsidR="00A93265" w:rsidRPr="00A93265" w:rsidRDefault="00A93265" w:rsidP="00A93265">
            <w:pPr>
              <w:suppressAutoHyphens w:val="0"/>
              <w:jc w:val="center"/>
              <w:rPr>
                <w:rFonts w:ascii="Myriad Pro" w:eastAsia="Times New Roman" w:hAnsi="Myriad Pro" w:cs="Calibri"/>
                <w:color w:val="003257"/>
                <w:sz w:val="22"/>
                <w:szCs w:val="22"/>
                <w:lang w:val="en-GB" w:eastAsia="en-GB"/>
              </w:rPr>
            </w:pPr>
            <w:r w:rsidRPr="00A93265">
              <w:rPr>
                <w:rFonts w:ascii="Myriad Pro" w:eastAsia="Times New Roman" w:hAnsi="Myriad Pro" w:cs="Calibri"/>
                <w:color w:val="003257"/>
                <w:sz w:val="22"/>
                <w:szCs w:val="22"/>
                <w:lang w:val="en-GB" w:eastAsia="en-GB"/>
              </w:rPr>
              <w:t> </w:t>
            </w:r>
          </w:p>
        </w:tc>
        <w:tc>
          <w:tcPr>
            <w:tcW w:w="4420" w:type="dxa"/>
            <w:tcBorders>
              <w:top w:val="nil"/>
              <w:left w:val="nil"/>
              <w:bottom w:val="single" w:sz="12" w:space="0" w:color="007A45"/>
              <w:right w:val="single" w:sz="12" w:space="0" w:color="007A45"/>
            </w:tcBorders>
            <w:shd w:val="clear" w:color="000000" w:fill="FFFFFF"/>
            <w:vAlign w:val="center"/>
            <w:hideMark/>
          </w:tcPr>
          <w:p w14:paraId="50EEA3F8" w14:textId="77777777" w:rsidR="00A93265" w:rsidRPr="00A93265" w:rsidRDefault="00A93265" w:rsidP="00A93265">
            <w:pPr>
              <w:suppressAutoHyphens w:val="0"/>
              <w:jc w:val="center"/>
              <w:rPr>
                <w:rFonts w:ascii="Myriad Pro" w:eastAsia="Times New Roman" w:hAnsi="Myriad Pro" w:cs="Calibri"/>
                <w:color w:val="003257"/>
                <w:sz w:val="22"/>
                <w:szCs w:val="22"/>
                <w:lang w:val="en-GB" w:eastAsia="en-GB"/>
              </w:rPr>
            </w:pPr>
            <w:r w:rsidRPr="00A93265">
              <w:rPr>
                <w:rFonts w:ascii="Myriad Pro" w:eastAsia="Times New Roman" w:hAnsi="Myriad Pro" w:cs="Calibri"/>
                <w:color w:val="003257"/>
                <w:sz w:val="22"/>
                <w:szCs w:val="22"/>
                <w:lang w:val="en-GB" w:eastAsia="en-GB"/>
              </w:rPr>
              <w:t> </w:t>
            </w:r>
          </w:p>
        </w:tc>
      </w:tr>
      <w:tr w:rsidR="00A93265" w:rsidRPr="00A93265" w14:paraId="5FDB0EE9" w14:textId="77777777" w:rsidTr="00A93265">
        <w:trPr>
          <w:trHeight w:val="3420"/>
        </w:trPr>
        <w:tc>
          <w:tcPr>
            <w:tcW w:w="4820" w:type="dxa"/>
            <w:tcBorders>
              <w:top w:val="nil"/>
              <w:left w:val="single" w:sz="12" w:space="0" w:color="007A45" w:themeColor="accent4"/>
              <w:bottom w:val="single" w:sz="12" w:space="0" w:color="FFFFFF"/>
              <w:right w:val="single" w:sz="12" w:space="0" w:color="007A45"/>
            </w:tcBorders>
            <w:shd w:val="clear" w:color="000000" w:fill="007A45"/>
            <w:vAlign w:val="center"/>
            <w:hideMark/>
          </w:tcPr>
          <w:p w14:paraId="3F5D562D" w14:textId="77777777" w:rsidR="00A93265" w:rsidRPr="00A93265" w:rsidRDefault="00A93265" w:rsidP="00A93265">
            <w:pPr>
              <w:suppressAutoHyphens w:val="0"/>
              <w:rPr>
                <w:rFonts w:ascii="Myriad Pro" w:eastAsia="Times New Roman" w:hAnsi="Myriad Pro" w:cs="Calibri"/>
                <w:color w:val="FFFFFF"/>
                <w:sz w:val="22"/>
                <w:szCs w:val="22"/>
                <w:lang w:val="en-GB" w:eastAsia="en-GB"/>
              </w:rPr>
            </w:pPr>
            <w:r w:rsidRPr="00A93265">
              <w:rPr>
                <w:rFonts w:ascii="Myriad Pro" w:eastAsia="Times New Roman" w:hAnsi="Myriad Pro" w:cs="Calibri"/>
                <w:color w:val="FFFFFF"/>
                <w:sz w:val="22"/>
                <w:szCs w:val="22"/>
                <w:lang w:val="en-GB" w:eastAsia="en-GB"/>
              </w:rPr>
              <w:t>Rank heat pump readiness for space heating:</w:t>
            </w:r>
            <w:r w:rsidRPr="00A93265">
              <w:rPr>
                <w:rFonts w:ascii="Myriad Pro" w:eastAsia="Times New Roman" w:hAnsi="Myriad Pro" w:cs="Calibri"/>
                <w:color w:val="FFFFFF"/>
                <w:sz w:val="22"/>
                <w:szCs w:val="22"/>
                <w:lang w:val="en-GB" w:eastAsia="en-GB"/>
              </w:rPr>
              <w:br/>
            </w:r>
            <w:r w:rsidRPr="00A93265">
              <w:rPr>
                <w:rFonts w:ascii="Myriad Pro" w:eastAsia="Times New Roman" w:hAnsi="Myriad Pro" w:cs="Calibri"/>
                <w:color w:val="FFFFFF"/>
                <w:sz w:val="22"/>
                <w:szCs w:val="22"/>
                <w:lang w:val="en-GB" w:eastAsia="en-GB"/>
              </w:rPr>
              <w:br/>
              <w:t xml:space="preserve">1 – major upgrades required to all/most building elements, </w:t>
            </w:r>
            <w:r w:rsidRPr="00A93265">
              <w:rPr>
                <w:rFonts w:ascii="Myriad Pro" w:eastAsia="Times New Roman" w:hAnsi="Myriad Pro" w:cs="Calibri"/>
                <w:color w:val="FFFFFF"/>
                <w:sz w:val="22"/>
                <w:szCs w:val="22"/>
                <w:lang w:val="en-GB" w:eastAsia="en-GB"/>
              </w:rPr>
              <w:br/>
              <w:t>2- major upgrades required to one building element,</w:t>
            </w:r>
            <w:r w:rsidRPr="00A93265">
              <w:rPr>
                <w:rFonts w:ascii="Myriad Pro" w:eastAsia="Times New Roman" w:hAnsi="Myriad Pro" w:cs="Calibri"/>
                <w:color w:val="FFFFFF"/>
                <w:sz w:val="22"/>
                <w:szCs w:val="22"/>
                <w:lang w:val="en-GB" w:eastAsia="en-GB"/>
              </w:rPr>
              <w:br/>
              <w:t xml:space="preserve">3 – minor upgrades required to all/most building elements, </w:t>
            </w:r>
            <w:r w:rsidRPr="00A93265">
              <w:rPr>
                <w:rFonts w:ascii="Myriad Pro" w:eastAsia="Times New Roman" w:hAnsi="Myriad Pro" w:cs="Calibri"/>
                <w:color w:val="FFFFFF"/>
                <w:sz w:val="22"/>
                <w:szCs w:val="22"/>
                <w:lang w:val="en-GB" w:eastAsia="en-GB"/>
              </w:rPr>
              <w:br/>
              <w:t xml:space="preserve">4 – minor upgrade required to one building element, </w:t>
            </w:r>
            <w:r w:rsidRPr="00A93265">
              <w:rPr>
                <w:rFonts w:ascii="Myriad Pro" w:eastAsia="Times New Roman" w:hAnsi="Myriad Pro" w:cs="Calibri"/>
                <w:color w:val="FFFFFF"/>
                <w:sz w:val="22"/>
                <w:szCs w:val="22"/>
                <w:lang w:val="en-GB" w:eastAsia="en-GB"/>
              </w:rPr>
              <w:br/>
              <w:t>5 – heat pump ready</w:t>
            </w:r>
          </w:p>
        </w:tc>
        <w:tc>
          <w:tcPr>
            <w:tcW w:w="1180" w:type="dxa"/>
            <w:tcBorders>
              <w:top w:val="nil"/>
              <w:left w:val="nil"/>
              <w:bottom w:val="single" w:sz="12" w:space="0" w:color="007A45"/>
              <w:right w:val="single" w:sz="12" w:space="0" w:color="007A45"/>
            </w:tcBorders>
            <w:shd w:val="clear" w:color="000000" w:fill="FFFFFF"/>
            <w:vAlign w:val="center"/>
            <w:hideMark/>
          </w:tcPr>
          <w:p w14:paraId="7ABFE505" w14:textId="77777777" w:rsidR="00A93265" w:rsidRPr="00A93265" w:rsidRDefault="00A93265" w:rsidP="00A93265">
            <w:pPr>
              <w:suppressAutoHyphens w:val="0"/>
              <w:jc w:val="center"/>
              <w:rPr>
                <w:rFonts w:ascii="Myriad Pro" w:eastAsia="Times New Roman" w:hAnsi="Myriad Pro" w:cs="Calibri"/>
                <w:color w:val="003257"/>
                <w:sz w:val="22"/>
                <w:szCs w:val="22"/>
                <w:lang w:val="en-GB" w:eastAsia="en-GB"/>
              </w:rPr>
            </w:pPr>
            <w:r w:rsidRPr="00A93265">
              <w:rPr>
                <w:rFonts w:ascii="Myriad Pro" w:eastAsia="Times New Roman" w:hAnsi="Myriad Pro" w:cs="Calibri"/>
                <w:color w:val="003257"/>
                <w:sz w:val="22"/>
                <w:szCs w:val="22"/>
                <w:lang w:val="en-GB" w:eastAsia="en-GB"/>
              </w:rPr>
              <w:t> </w:t>
            </w:r>
          </w:p>
        </w:tc>
        <w:tc>
          <w:tcPr>
            <w:tcW w:w="4420" w:type="dxa"/>
            <w:tcBorders>
              <w:top w:val="nil"/>
              <w:left w:val="nil"/>
              <w:bottom w:val="nil"/>
              <w:right w:val="single" w:sz="12" w:space="0" w:color="007A45"/>
            </w:tcBorders>
            <w:shd w:val="clear" w:color="000000" w:fill="FFFFFF"/>
            <w:vAlign w:val="center"/>
            <w:hideMark/>
          </w:tcPr>
          <w:p w14:paraId="2EC1E781" w14:textId="77777777" w:rsidR="00A93265" w:rsidRPr="00A93265" w:rsidRDefault="00A93265" w:rsidP="00A93265">
            <w:pPr>
              <w:suppressAutoHyphens w:val="0"/>
              <w:jc w:val="center"/>
              <w:rPr>
                <w:rFonts w:ascii="Myriad Pro" w:eastAsia="Times New Roman" w:hAnsi="Myriad Pro" w:cs="Calibri"/>
                <w:color w:val="003257"/>
                <w:sz w:val="22"/>
                <w:szCs w:val="22"/>
                <w:lang w:val="en-GB" w:eastAsia="en-GB"/>
              </w:rPr>
            </w:pPr>
            <w:r w:rsidRPr="00A93265">
              <w:rPr>
                <w:rFonts w:ascii="Myriad Pro" w:eastAsia="Times New Roman" w:hAnsi="Myriad Pro" w:cs="Calibri"/>
                <w:color w:val="003257"/>
                <w:sz w:val="22"/>
                <w:szCs w:val="22"/>
                <w:lang w:val="en-GB" w:eastAsia="en-GB"/>
              </w:rPr>
              <w:t> </w:t>
            </w:r>
          </w:p>
        </w:tc>
      </w:tr>
      <w:tr w:rsidR="00A93265" w:rsidRPr="00A93265" w14:paraId="3F957163" w14:textId="77777777" w:rsidTr="00A93265">
        <w:trPr>
          <w:trHeight w:val="915"/>
        </w:trPr>
        <w:tc>
          <w:tcPr>
            <w:tcW w:w="4820" w:type="dxa"/>
            <w:tcBorders>
              <w:top w:val="nil"/>
              <w:left w:val="single" w:sz="12" w:space="0" w:color="007A45" w:themeColor="accent4"/>
              <w:bottom w:val="single" w:sz="12" w:space="0" w:color="FFFFFF"/>
              <w:right w:val="nil"/>
            </w:tcBorders>
            <w:shd w:val="clear" w:color="000000" w:fill="007A45"/>
            <w:vAlign w:val="center"/>
            <w:hideMark/>
          </w:tcPr>
          <w:p w14:paraId="71D7F2AF" w14:textId="77777777" w:rsidR="00A93265" w:rsidRPr="00A93265" w:rsidRDefault="00A93265" w:rsidP="00A93265">
            <w:pPr>
              <w:suppressAutoHyphens w:val="0"/>
              <w:rPr>
                <w:rFonts w:ascii="Myriad Pro" w:eastAsia="Times New Roman" w:hAnsi="Myriad Pro" w:cs="Calibri"/>
                <w:color w:val="FFFFFF"/>
                <w:sz w:val="22"/>
                <w:szCs w:val="22"/>
                <w:lang w:val="en-GB" w:eastAsia="en-GB"/>
              </w:rPr>
            </w:pPr>
            <w:r w:rsidRPr="00A93265">
              <w:rPr>
                <w:rFonts w:ascii="Myriad Pro" w:eastAsia="Times New Roman" w:hAnsi="Myriad Pro" w:cs="Calibri"/>
                <w:color w:val="FFFFFF"/>
                <w:sz w:val="22"/>
                <w:szCs w:val="22"/>
                <w:lang w:val="en-GB" w:eastAsia="en-GB"/>
              </w:rPr>
              <w:t>o   If yes for process heating:</w:t>
            </w:r>
            <w:r w:rsidRPr="00A93265">
              <w:rPr>
                <w:rFonts w:ascii="Myriad Pro" w:eastAsia="Times New Roman" w:hAnsi="Myriad Pro" w:cs="Calibri"/>
                <w:color w:val="FFFFFF"/>
                <w:sz w:val="22"/>
                <w:szCs w:val="22"/>
                <w:lang w:val="en-GB" w:eastAsia="en-GB"/>
              </w:rPr>
              <w:br/>
              <w:t>Is it likely that a heat pump could deliver the heat requirement?</w:t>
            </w:r>
          </w:p>
        </w:tc>
        <w:tc>
          <w:tcPr>
            <w:tcW w:w="1180" w:type="dxa"/>
            <w:tcBorders>
              <w:top w:val="nil"/>
              <w:left w:val="single" w:sz="12" w:space="0" w:color="007A45"/>
              <w:bottom w:val="single" w:sz="12" w:space="0" w:color="007A45"/>
              <w:right w:val="single" w:sz="12" w:space="0" w:color="007A45"/>
            </w:tcBorders>
            <w:shd w:val="clear" w:color="000000" w:fill="FFFFFF"/>
            <w:vAlign w:val="center"/>
            <w:hideMark/>
          </w:tcPr>
          <w:p w14:paraId="04860EF3" w14:textId="77777777" w:rsidR="00A93265" w:rsidRPr="00A93265" w:rsidRDefault="00A93265" w:rsidP="00A93265">
            <w:pPr>
              <w:suppressAutoHyphens w:val="0"/>
              <w:jc w:val="center"/>
              <w:rPr>
                <w:rFonts w:ascii="Myriad Pro" w:eastAsia="Times New Roman" w:hAnsi="Myriad Pro" w:cs="Calibri"/>
                <w:color w:val="003257"/>
                <w:sz w:val="22"/>
                <w:szCs w:val="22"/>
                <w:lang w:val="en-GB" w:eastAsia="en-GB"/>
              </w:rPr>
            </w:pPr>
            <w:r w:rsidRPr="00A93265">
              <w:rPr>
                <w:rFonts w:ascii="Myriad Pro" w:eastAsia="Times New Roman" w:hAnsi="Myriad Pro" w:cs="Calibri"/>
                <w:color w:val="003257"/>
                <w:sz w:val="22"/>
                <w:szCs w:val="22"/>
                <w:lang w:val="en-GB" w:eastAsia="en-GB"/>
              </w:rPr>
              <w:t> </w:t>
            </w:r>
          </w:p>
        </w:tc>
        <w:tc>
          <w:tcPr>
            <w:tcW w:w="4420" w:type="dxa"/>
            <w:tcBorders>
              <w:top w:val="single" w:sz="12" w:space="0" w:color="007A45"/>
              <w:left w:val="nil"/>
              <w:bottom w:val="single" w:sz="12" w:space="0" w:color="007A45"/>
              <w:right w:val="single" w:sz="12" w:space="0" w:color="007A45"/>
            </w:tcBorders>
            <w:shd w:val="clear" w:color="000000" w:fill="FFFFFF"/>
            <w:vAlign w:val="center"/>
            <w:hideMark/>
          </w:tcPr>
          <w:p w14:paraId="25F83EFF" w14:textId="77777777" w:rsidR="00A93265" w:rsidRPr="00A93265" w:rsidRDefault="00A93265" w:rsidP="00A93265">
            <w:pPr>
              <w:suppressAutoHyphens w:val="0"/>
              <w:jc w:val="center"/>
              <w:rPr>
                <w:rFonts w:ascii="Myriad Pro" w:eastAsia="Times New Roman" w:hAnsi="Myriad Pro" w:cs="Calibri"/>
                <w:color w:val="003257"/>
                <w:sz w:val="22"/>
                <w:szCs w:val="22"/>
                <w:lang w:val="en-GB" w:eastAsia="en-GB"/>
              </w:rPr>
            </w:pPr>
            <w:r w:rsidRPr="00A93265">
              <w:rPr>
                <w:rFonts w:ascii="Myriad Pro" w:eastAsia="Times New Roman" w:hAnsi="Myriad Pro" w:cs="Calibri"/>
                <w:color w:val="003257"/>
                <w:sz w:val="22"/>
                <w:szCs w:val="22"/>
                <w:lang w:val="en-GB" w:eastAsia="en-GB"/>
              </w:rPr>
              <w:t> </w:t>
            </w:r>
          </w:p>
        </w:tc>
      </w:tr>
      <w:tr w:rsidR="00A93265" w:rsidRPr="00A93265" w14:paraId="643ECEA5" w14:textId="77777777" w:rsidTr="00A93265">
        <w:trPr>
          <w:trHeight w:val="675"/>
        </w:trPr>
        <w:tc>
          <w:tcPr>
            <w:tcW w:w="4820" w:type="dxa"/>
            <w:tcBorders>
              <w:top w:val="nil"/>
              <w:left w:val="single" w:sz="12" w:space="0" w:color="007A45" w:themeColor="accent4"/>
              <w:bottom w:val="single" w:sz="12" w:space="0" w:color="007A45" w:themeColor="accent4"/>
              <w:right w:val="single" w:sz="12" w:space="0" w:color="007A45"/>
            </w:tcBorders>
            <w:shd w:val="clear" w:color="000000" w:fill="007A45"/>
            <w:vAlign w:val="center"/>
            <w:hideMark/>
          </w:tcPr>
          <w:p w14:paraId="632BB802" w14:textId="77777777" w:rsidR="00A93265" w:rsidRPr="00A93265" w:rsidRDefault="00A93265" w:rsidP="00A93265">
            <w:pPr>
              <w:suppressAutoHyphens w:val="0"/>
              <w:rPr>
                <w:rFonts w:ascii="Myriad Pro" w:eastAsia="Times New Roman" w:hAnsi="Myriad Pro" w:cs="Calibri"/>
                <w:color w:val="FFFFFF"/>
                <w:sz w:val="22"/>
                <w:szCs w:val="22"/>
                <w:lang w:val="en-GB" w:eastAsia="en-GB"/>
              </w:rPr>
            </w:pPr>
            <w:r w:rsidRPr="00A93265">
              <w:rPr>
                <w:rFonts w:ascii="Myriad Pro" w:eastAsia="Times New Roman" w:hAnsi="Myriad Pro" w:cs="Calibri"/>
                <w:color w:val="FFFFFF"/>
                <w:sz w:val="22"/>
                <w:szCs w:val="22"/>
                <w:lang w:val="en-GB" w:eastAsia="en-GB"/>
              </w:rPr>
              <w:t>Estimate of emissions reduction for heat pump conversion</w:t>
            </w:r>
          </w:p>
        </w:tc>
        <w:tc>
          <w:tcPr>
            <w:tcW w:w="1180" w:type="dxa"/>
            <w:tcBorders>
              <w:top w:val="nil"/>
              <w:left w:val="nil"/>
              <w:bottom w:val="single" w:sz="12" w:space="0" w:color="007A45" w:themeColor="accent4"/>
              <w:right w:val="single" w:sz="12" w:space="0" w:color="007A45"/>
            </w:tcBorders>
            <w:shd w:val="clear" w:color="000000" w:fill="FFFFFF"/>
            <w:vAlign w:val="center"/>
            <w:hideMark/>
          </w:tcPr>
          <w:p w14:paraId="1F3F04C9" w14:textId="77777777" w:rsidR="00A93265" w:rsidRPr="00A93265" w:rsidRDefault="00A93265" w:rsidP="00A93265">
            <w:pPr>
              <w:suppressAutoHyphens w:val="0"/>
              <w:jc w:val="center"/>
              <w:rPr>
                <w:rFonts w:ascii="Myriad Pro" w:eastAsia="Times New Roman" w:hAnsi="Myriad Pro" w:cs="Calibri"/>
                <w:color w:val="003257"/>
                <w:sz w:val="22"/>
                <w:szCs w:val="22"/>
                <w:lang w:val="en-GB" w:eastAsia="en-GB"/>
              </w:rPr>
            </w:pPr>
            <w:r w:rsidRPr="00A93265">
              <w:rPr>
                <w:rFonts w:ascii="Myriad Pro" w:eastAsia="Times New Roman" w:hAnsi="Myriad Pro" w:cs="Calibri"/>
                <w:color w:val="003257"/>
                <w:sz w:val="22"/>
                <w:szCs w:val="22"/>
                <w:lang w:val="en-GB" w:eastAsia="en-GB"/>
              </w:rPr>
              <w:t> </w:t>
            </w:r>
          </w:p>
        </w:tc>
        <w:tc>
          <w:tcPr>
            <w:tcW w:w="4420" w:type="dxa"/>
            <w:tcBorders>
              <w:top w:val="nil"/>
              <w:left w:val="nil"/>
              <w:bottom w:val="single" w:sz="12" w:space="0" w:color="007A45" w:themeColor="accent4"/>
              <w:right w:val="single" w:sz="12" w:space="0" w:color="007A45"/>
            </w:tcBorders>
            <w:shd w:val="clear" w:color="000000" w:fill="FFFFFF"/>
            <w:vAlign w:val="center"/>
            <w:hideMark/>
          </w:tcPr>
          <w:p w14:paraId="4FA7679D" w14:textId="77777777" w:rsidR="00A93265" w:rsidRPr="00A93265" w:rsidRDefault="00A93265" w:rsidP="00A93265">
            <w:pPr>
              <w:suppressAutoHyphens w:val="0"/>
              <w:jc w:val="center"/>
              <w:rPr>
                <w:rFonts w:ascii="Myriad Pro" w:eastAsia="Times New Roman" w:hAnsi="Myriad Pro" w:cs="Calibri"/>
                <w:color w:val="003257"/>
                <w:sz w:val="22"/>
                <w:szCs w:val="22"/>
                <w:lang w:val="en-GB" w:eastAsia="en-GB"/>
              </w:rPr>
            </w:pPr>
            <w:r w:rsidRPr="00A93265">
              <w:rPr>
                <w:rFonts w:ascii="Myriad Pro" w:eastAsia="Times New Roman" w:hAnsi="Myriad Pro" w:cs="Calibri"/>
                <w:color w:val="003257"/>
                <w:sz w:val="22"/>
                <w:szCs w:val="22"/>
                <w:lang w:val="en-GB" w:eastAsia="en-GB"/>
              </w:rPr>
              <w:t> </w:t>
            </w:r>
          </w:p>
        </w:tc>
      </w:tr>
    </w:tbl>
    <w:p w14:paraId="1552160F" w14:textId="13045021" w:rsidR="00A93265" w:rsidRDefault="00A93265" w:rsidP="00A93265">
      <w:pPr>
        <w:rPr>
          <w:rFonts w:hint="eastAsia"/>
        </w:rPr>
      </w:pPr>
    </w:p>
    <w:p w14:paraId="11B9E13A" w14:textId="609C0675" w:rsidR="00377342" w:rsidRDefault="00F949AA" w:rsidP="00A93265">
      <w:pPr>
        <w:rPr>
          <w:rFonts w:hint="eastAsia"/>
        </w:rPr>
      </w:pPr>
      <w:r>
        <w:br w:type="page"/>
      </w:r>
    </w:p>
    <w:p w14:paraId="254378B9" w14:textId="6F59D552" w:rsidR="00377342" w:rsidRDefault="00377342" w:rsidP="00A93265">
      <w:pPr>
        <w:rPr>
          <w:rFonts w:hint="eastAsia"/>
        </w:rPr>
      </w:pPr>
    </w:p>
    <w:p w14:paraId="6459AEE3" w14:textId="4B647220" w:rsidR="00F57C22" w:rsidRDefault="00F57C22" w:rsidP="00A93265">
      <w:pPr>
        <w:rPr>
          <w:rFonts w:hint="eastAsia"/>
        </w:rPr>
      </w:pPr>
      <w:r w:rsidRPr="00F57C22">
        <w:rPr>
          <w:highlight w:val="yellow"/>
        </w:rPr>
        <w:t>XXX Placeholder table XXX</w:t>
      </w:r>
    </w:p>
    <w:tbl>
      <w:tblPr>
        <w:tblW w:w="10420" w:type="dxa"/>
        <w:tblInd w:w="123" w:type="dxa"/>
        <w:tblLook w:val="04A0" w:firstRow="1" w:lastRow="0" w:firstColumn="1" w:lastColumn="0" w:noHBand="0" w:noVBand="1"/>
      </w:tblPr>
      <w:tblGrid>
        <w:gridCol w:w="4820"/>
        <w:gridCol w:w="1180"/>
        <w:gridCol w:w="4420"/>
      </w:tblGrid>
      <w:tr w:rsidR="00377342" w:rsidRPr="00377342" w14:paraId="3F0EA2B9" w14:textId="77777777" w:rsidTr="00377342">
        <w:trPr>
          <w:trHeight w:val="375"/>
        </w:trPr>
        <w:tc>
          <w:tcPr>
            <w:tcW w:w="10420" w:type="dxa"/>
            <w:gridSpan w:val="3"/>
            <w:tcBorders>
              <w:top w:val="single" w:sz="12" w:space="0" w:color="FFFFFF"/>
              <w:left w:val="single" w:sz="12" w:space="0" w:color="0067B1"/>
              <w:bottom w:val="nil"/>
              <w:right w:val="single" w:sz="12" w:space="0" w:color="0067B1"/>
            </w:tcBorders>
            <w:shd w:val="clear" w:color="000000" w:fill="0067B1"/>
            <w:hideMark/>
          </w:tcPr>
          <w:p w14:paraId="57BE6AA8" w14:textId="77777777" w:rsidR="00377342" w:rsidRPr="00377342" w:rsidRDefault="00377342" w:rsidP="00377342">
            <w:pPr>
              <w:suppressAutoHyphens w:val="0"/>
              <w:rPr>
                <w:rFonts w:ascii="Myriad Pro" w:eastAsia="Times New Roman" w:hAnsi="Myriad Pro" w:cs="Calibri"/>
                <w:color w:val="FFFFFF"/>
                <w:sz w:val="22"/>
                <w:szCs w:val="22"/>
                <w:lang w:val="en-GB" w:eastAsia="en-GB"/>
              </w:rPr>
            </w:pPr>
            <w:r w:rsidRPr="00377342">
              <w:rPr>
                <w:rFonts w:ascii="Myriad Pro" w:eastAsia="Times New Roman" w:hAnsi="Myriad Pro" w:cs="Calibri"/>
                <w:color w:val="FFFFFF"/>
                <w:sz w:val="22"/>
                <w:szCs w:val="22"/>
                <w:lang w:val="en-GB" w:eastAsia="en-GB"/>
              </w:rPr>
              <w:t>Suitability for biomass</w:t>
            </w:r>
          </w:p>
        </w:tc>
      </w:tr>
      <w:tr w:rsidR="00377342" w:rsidRPr="00377342" w14:paraId="5666040F" w14:textId="77777777" w:rsidTr="00377342">
        <w:trPr>
          <w:trHeight w:val="705"/>
        </w:trPr>
        <w:tc>
          <w:tcPr>
            <w:tcW w:w="4820" w:type="dxa"/>
            <w:tcBorders>
              <w:top w:val="single" w:sz="12" w:space="0" w:color="FFFFFF"/>
              <w:left w:val="single" w:sz="12" w:space="0" w:color="0067B1"/>
              <w:bottom w:val="single" w:sz="12" w:space="0" w:color="FFFFFF"/>
              <w:right w:val="single" w:sz="12" w:space="0" w:color="0067B1"/>
            </w:tcBorders>
            <w:shd w:val="clear" w:color="000000" w:fill="0067B1"/>
            <w:vAlign w:val="center"/>
            <w:hideMark/>
          </w:tcPr>
          <w:p w14:paraId="2F855811" w14:textId="77777777" w:rsidR="00377342" w:rsidRPr="00377342" w:rsidRDefault="00377342" w:rsidP="00377342">
            <w:pPr>
              <w:suppressAutoHyphens w:val="0"/>
              <w:rPr>
                <w:rFonts w:ascii="Myriad Pro" w:eastAsia="Times New Roman" w:hAnsi="Myriad Pro" w:cs="Calibri"/>
                <w:color w:val="FFFFFF"/>
                <w:sz w:val="22"/>
                <w:szCs w:val="22"/>
                <w:lang w:val="en-GB" w:eastAsia="en-GB"/>
              </w:rPr>
            </w:pPr>
            <w:r w:rsidRPr="00377342">
              <w:rPr>
                <w:rFonts w:ascii="Myriad Pro" w:eastAsia="Times New Roman" w:hAnsi="Myriad Pro" w:cs="Calibri"/>
                <w:color w:val="FFFFFF"/>
                <w:sz w:val="22"/>
                <w:szCs w:val="22"/>
                <w:lang w:val="en-GB" w:eastAsia="en-GB"/>
              </w:rPr>
              <w:t>Could biomass/biogas offer an alternative?</w:t>
            </w:r>
            <w:r w:rsidRPr="00377342">
              <w:rPr>
                <w:rFonts w:ascii="Myriad Pro" w:eastAsia="Times New Roman" w:hAnsi="Myriad Pro" w:cs="Calibri"/>
                <w:color w:val="FFFFFF"/>
                <w:sz w:val="22"/>
                <w:szCs w:val="22"/>
                <w:lang w:val="en-GB" w:eastAsia="en-GB"/>
              </w:rPr>
              <w:br/>
            </w:r>
            <w:proofErr w:type="gramStart"/>
            <w:r w:rsidRPr="00377342">
              <w:rPr>
                <w:rFonts w:ascii="Myriad Pro" w:eastAsia="Times New Roman" w:hAnsi="Myriad Pro" w:cs="Calibri"/>
                <w:color w:val="FFFFFF"/>
                <w:sz w:val="22"/>
                <w:szCs w:val="22"/>
                <w:lang w:val="en-GB" w:eastAsia="en-GB"/>
              </w:rPr>
              <w:t>i.e.</w:t>
            </w:r>
            <w:proofErr w:type="gramEnd"/>
            <w:r w:rsidRPr="00377342">
              <w:rPr>
                <w:rFonts w:ascii="Myriad Pro" w:eastAsia="Times New Roman" w:hAnsi="Myriad Pro" w:cs="Calibri"/>
                <w:color w:val="FFFFFF"/>
                <w:sz w:val="22"/>
                <w:szCs w:val="22"/>
                <w:lang w:val="en-GB" w:eastAsia="en-GB"/>
              </w:rPr>
              <w:t xml:space="preserve"> does the facility have high peak loads?</w:t>
            </w:r>
          </w:p>
        </w:tc>
        <w:tc>
          <w:tcPr>
            <w:tcW w:w="1180" w:type="dxa"/>
            <w:tcBorders>
              <w:top w:val="single" w:sz="12" w:space="0" w:color="0067B1"/>
              <w:left w:val="nil"/>
              <w:bottom w:val="single" w:sz="12" w:space="0" w:color="0067B1"/>
              <w:right w:val="single" w:sz="12" w:space="0" w:color="0067B1"/>
            </w:tcBorders>
            <w:shd w:val="clear" w:color="000000" w:fill="FFFFFF"/>
            <w:vAlign w:val="center"/>
            <w:hideMark/>
          </w:tcPr>
          <w:p w14:paraId="29905B3F" w14:textId="77777777" w:rsidR="00377342" w:rsidRPr="00377342" w:rsidRDefault="00377342" w:rsidP="00377342">
            <w:pPr>
              <w:suppressAutoHyphens w:val="0"/>
              <w:jc w:val="center"/>
              <w:rPr>
                <w:rFonts w:ascii="Myriad Pro" w:eastAsia="Times New Roman" w:hAnsi="Myriad Pro" w:cs="Calibri"/>
                <w:color w:val="003257"/>
                <w:sz w:val="22"/>
                <w:szCs w:val="22"/>
                <w:lang w:val="en-GB" w:eastAsia="en-GB"/>
              </w:rPr>
            </w:pPr>
            <w:r w:rsidRPr="00377342">
              <w:rPr>
                <w:rFonts w:ascii="Myriad Pro" w:eastAsia="Times New Roman" w:hAnsi="Myriad Pro" w:cs="Calibri"/>
                <w:color w:val="003257"/>
                <w:sz w:val="22"/>
                <w:szCs w:val="22"/>
                <w:lang w:val="en-GB" w:eastAsia="en-GB"/>
              </w:rPr>
              <w:t> </w:t>
            </w:r>
          </w:p>
        </w:tc>
        <w:tc>
          <w:tcPr>
            <w:tcW w:w="4420" w:type="dxa"/>
            <w:tcBorders>
              <w:top w:val="single" w:sz="12" w:space="0" w:color="0067B1"/>
              <w:left w:val="nil"/>
              <w:bottom w:val="single" w:sz="12" w:space="0" w:color="0067B1"/>
              <w:right w:val="single" w:sz="12" w:space="0" w:color="0067B1"/>
            </w:tcBorders>
            <w:shd w:val="clear" w:color="000000" w:fill="FFFFFF"/>
            <w:vAlign w:val="center"/>
            <w:hideMark/>
          </w:tcPr>
          <w:p w14:paraId="220935EA" w14:textId="77777777" w:rsidR="00377342" w:rsidRPr="00377342" w:rsidRDefault="00377342" w:rsidP="00377342">
            <w:pPr>
              <w:suppressAutoHyphens w:val="0"/>
              <w:jc w:val="center"/>
              <w:rPr>
                <w:rFonts w:ascii="Myriad Pro" w:eastAsia="Times New Roman" w:hAnsi="Myriad Pro" w:cs="Calibri"/>
                <w:color w:val="003257"/>
                <w:sz w:val="22"/>
                <w:szCs w:val="22"/>
                <w:lang w:val="en-GB" w:eastAsia="en-GB"/>
              </w:rPr>
            </w:pPr>
            <w:r w:rsidRPr="00377342">
              <w:rPr>
                <w:rFonts w:ascii="Myriad Pro" w:eastAsia="Times New Roman" w:hAnsi="Myriad Pro" w:cs="Calibri"/>
                <w:color w:val="003257"/>
                <w:sz w:val="22"/>
                <w:szCs w:val="22"/>
                <w:lang w:val="en-GB" w:eastAsia="en-GB"/>
              </w:rPr>
              <w:t> </w:t>
            </w:r>
          </w:p>
        </w:tc>
      </w:tr>
      <w:tr w:rsidR="00377342" w:rsidRPr="00377342" w14:paraId="4563B0EC" w14:textId="77777777" w:rsidTr="00377342">
        <w:trPr>
          <w:trHeight w:val="1200"/>
        </w:trPr>
        <w:tc>
          <w:tcPr>
            <w:tcW w:w="4820" w:type="dxa"/>
            <w:tcBorders>
              <w:top w:val="nil"/>
              <w:left w:val="single" w:sz="12" w:space="0" w:color="0067B1"/>
              <w:bottom w:val="nil"/>
              <w:right w:val="single" w:sz="12" w:space="0" w:color="0067B1"/>
            </w:tcBorders>
            <w:shd w:val="clear" w:color="000000" w:fill="0067B1"/>
            <w:vAlign w:val="center"/>
            <w:hideMark/>
          </w:tcPr>
          <w:p w14:paraId="22B69A2E" w14:textId="77777777" w:rsidR="00377342" w:rsidRPr="00377342" w:rsidRDefault="00377342" w:rsidP="00377342">
            <w:pPr>
              <w:suppressAutoHyphens w:val="0"/>
              <w:rPr>
                <w:rFonts w:ascii="Myriad Pro" w:eastAsia="Times New Roman" w:hAnsi="Myriad Pro" w:cs="Calibri"/>
                <w:color w:val="FFFFFF"/>
                <w:sz w:val="22"/>
                <w:szCs w:val="22"/>
                <w:lang w:val="en-GB" w:eastAsia="en-GB"/>
              </w:rPr>
            </w:pPr>
            <w:r w:rsidRPr="00377342">
              <w:rPr>
                <w:rFonts w:ascii="Myriad Pro" w:eastAsia="Times New Roman" w:hAnsi="Myriad Pro" w:cs="Calibri"/>
                <w:color w:val="FFFFFF"/>
                <w:sz w:val="22"/>
                <w:szCs w:val="22"/>
                <w:lang w:val="en-GB" w:eastAsia="en-GB"/>
              </w:rPr>
              <w:t xml:space="preserve">o   If yes, are there any space constraints, </w:t>
            </w:r>
            <w:r w:rsidRPr="00377342">
              <w:rPr>
                <w:rFonts w:ascii="Myriad Pro" w:eastAsia="Times New Roman" w:hAnsi="Myriad Pro" w:cs="Calibri"/>
                <w:color w:val="FFFFFF"/>
                <w:sz w:val="22"/>
                <w:szCs w:val="22"/>
                <w:lang w:val="en-GB" w:eastAsia="en-GB"/>
              </w:rPr>
              <w:br/>
            </w:r>
            <w:proofErr w:type="gramStart"/>
            <w:r w:rsidRPr="00377342">
              <w:rPr>
                <w:rFonts w:ascii="Myriad Pro" w:eastAsia="Times New Roman" w:hAnsi="Myriad Pro" w:cs="Calibri"/>
                <w:color w:val="FFFFFF"/>
                <w:sz w:val="22"/>
                <w:szCs w:val="22"/>
                <w:lang w:val="en-GB" w:eastAsia="en-GB"/>
              </w:rPr>
              <w:t>e.g.</w:t>
            </w:r>
            <w:proofErr w:type="gramEnd"/>
            <w:r w:rsidRPr="00377342">
              <w:rPr>
                <w:rFonts w:ascii="Myriad Pro" w:eastAsia="Times New Roman" w:hAnsi="Myriad Pro" w:cs="Calibri"/>
                <w:color w:val="FFFFFF"/>
                <w:sz w:val="22"/>
                <w:szCs w:val="22"/>
                <w:lang w:val="en-GB" w:eastAsia="en-GB"/>
              </w:rPr>
              <w:t xml:space="preserve"> for the boiler/CHP unit, and the delivery and/or storage of fuel? If "other" please specify in comments</w:t>
            </w:r>
          </w:p>
        </w:tc>
        <w:tc>
          <w:tcPr>
            <w:tcW w:w="1180" w:type="dxa"/>
            <w:tcBorders>
              <w:top w:val="nil"/>
              <w:left w:val="nil"/>
              <w:bottom w:val="single" w:sz="12" w:space="0" w:color="0067B1"/>
              <w:right w:val="single" w:sz="12" w:space="0" w:color="0067B1"/>
            </w:tcBorders>
            <w:shd w:val="clear" w:color="000000" w:fill="FFFFFF"/>
            <w:vAlign w:val="center"/>
            <w:hideMark/>
          </w:tcPr>
          <w:p w14:paraId="52458B4F" w14:textId="77777777" w:rsidR="00377342" w:rsidRPr="00377342" w:rsidRDefault="00377342" w:rsidP="00377342">
            <w:pPr>
              <w:suppressAutoHyphens w:val="0"/>
              <w:jc w:val="center"/>
              <w:rPr>
                <w:rFonts w:ascii="Myriad Pro" w:eastAsia="Times New Roman" w:hAnsi="Myriad Pro" w:cs="Calibri"/>
                <w:color w:val="003257"/>
                <w:sz w:val="22"/>
                <w:szCs w:val="22"/>
                <w:lang w:val="en-GB" w:eastAsia="en-GB"/>
              </w:rPr>
            </w:pPr>
            <w:r w:rsidRPr="00377342">
              <w:rPr>
                <w:rFonts w:ascii="Myriad Pro" w:eastAsia="Times New Roman" w:hAnsi="Myriad Pro" w:cs="Calibri"/>
                <w:color w:val="003257"/>
                <w:sz w:val="22"/>
                <w:szCs w:val="22"/>
                <w:lang w:val="en-GB" w:eastAsia="en-GB"/>
              </w:rPr>
              <w:t> </w:t>
            </w:r>
          </w:p>
        </w:tc>
        <w:tc>
          <w:tcPr>
            <w:tcW w:w="4420" w:type="dxa"/>
            <w:tcBorders>
              <w:top w:val="nil"/>
              <w:left w:val="nil"/>
              <w:bottom w:val="single" w:sz="12" w:space="0" w:color="0067B1"/>
              <w:right w:val="single" w:sz="12" w:space="0" w:color="0067B1"/>
            </w:tcBorders>
            <w:shd w:val="clear" w:color="000000" w:fill="FFFFFF"/>
            <w:vAlign w:val="center"/>
            <w:hideMark/>
          </w:tcPr>
          <w:p w14:paraId="50FE432B" w14:textId="77777777" w:rsidR="00377342" w:rsidRPr="00377342" w:rsidRDefault="00377342" w:rsidP="00377342">
            <w:pPr>
              <w:suppressAutoHyphens w:val="0"/>
              <w:jc w:val="center"/>
              <w:rPr>
                <w:rFonts w:ascii="Myriad Pro" w:eastAsia="Times New Roman" w:hAnsi="Myriad Pro" w:cs="Calibri"/>
                <w:color w:val="003257"/>
                <w:sz w:val="22"/>
                <w:szCs w:val="22"/>
                <w:lang w:val="en-GB" w:eastAsia="en-GB"/>
              </w:rPr>
            </w:pPr>
            <w:r w:rsidRPr="00377342">
              <w:rPr>
                <w:rFonts w:ascii="Myriad Pro" w:eastAsia="Times New Roman" w:hAnsi="Myriad Pro" w:cs="Calibri"/>
                <w:color w:val="003257"/>
                <w:sz w:val="22"/>
                <w:szCs w:val="22"/>
                <w:lang w:val="en-GB" w:eastAsia="en-GB"/>
              </w:rPr>
              <w:t> </w:t>
            </w:r>
          </w:p>
        </w:tc>
      </w:tr>
      <w:tr w:rsidR="00377342" w:rsidRPr="00377342" w14:paraId="760BC93F" w14:textId="77777777" w:rsidTr="00377342">
        <w:trPr>
          <w:trHeight w:val="990"/>
        </w:trPr>
        <w:tc>
          <w:tcPr>
            <w:tcW w:w="4820" w:type="dxa"/>
            <w:tcBorders>
              <w:top w:val="single" w:sz="12" w:space="0" w:color="FFFFFF"/>
              <w:left w:val="single" w:sz="12" w:space="0" w:color="0067B1"/>
              <w:bottom w:val="nil"/>
              <w:right w:val="single" w:sz="12" w:space="0" w:color="0067B1"/>
            </w:tcBorders>
            <w:shd w:val="clear" w:color="000000" w:fill="0067B1"/>
            <w:vAlign w:val="center"/>
            <w:hideMark/>
          </w:tcPr>
          <w:p w14:paraId="1C872195" w14:textId="77777777" w:rsidR="00377342" w:rsidRPr="00377342" w:rsidRDefault="00377342" w:rsidP="00377342">
            <w:pPr>
              <w:suppressAutoHyphens w:val="0"/>
              <w:rPr>
                <w:rFonts w:ascii="Myriad Pro" w:eastAsia="Times New Roman" w:hAnsi="Myriad Pro" w:cs="Calibri"/>
                <w:color w:val="FFFFFF"/>
                <w:sz w:val="22"/>
                <w:szCs w:val="22"/>
                <w:lang w:val="en-GB" w:eastAsia="en-GB"/>
              </w:rPr>
            </w:pPr>
            <w:r w:rsidRPr="00377342">
              <w:rPr>
                <w:rFonts w:ascii="Myriad Pro" w:eastAsia="Times New Roman" w:hAnsi="Myriad Pro" w:cs="Calibri"/>
                <w:color w:val="FFFFFF"/>
                <w:sz w:val="22"/>
                <w:szCs w:val="22"/>
                <w:lang w:val="en-GB" w:eastAsia="en-GB"/>
              </w:rPr>
              <w:t>o      If yes, are there any local supply of waste biomass or local biomass enterprises that can provide fuel stock? Please specify in comments</w:t>
            </w:r>
          </w:p>
        </w:tc>
        <w:tc>
          <w:tcPr>
            <w:tcW w:w="1180" w:type="dxa"/>
            <w:tcBorders>
              <w:top w:val="nil"/>
              <w:left w:val="nil"/>
              <w:bottom w:val="single" w:sz="12" w:space="0" w:color="0067B1"/>
              <w:right w:val="single" w:sz="12" w:space="0" w:color="0067B1"/>
            </w:tcBorders>
            <w:shd w:val="clear" w:color="000000" w:fill="FFFFFF"/>
            <w:vAlign w:val="center"/>
            <w:hideMark/>
          </w:tcPr>
          <w:p w14:paraId="07200E6D" w14:textId="77777777" w:rsidR="00377342" w:rsidRPr="00377342" w:rsidRDefault="00377342" w:rsidP="00377342">
            <w:pPr>
              <w:suppressAutoHyphens w:val="0"/>
              <w:jc w:val="center"/>
              <w:rPr>
                <w:rFonts w:ascii="Myriad Pro" w:eastAsia="Times New Roman" w:hAnsi="Myriad Pro" w:cs="Calibri"/>
                <w:color w:val="003257"/>
                <w:sz w:val="22"/>
                <w:szCs w:val="22"/>
                <w:lang w:val="en-GB" w:eastAsia="en-GB"/>
              </w:rPr>
            </w:pPr>
            <w:r w:rsidRPr="00377342">
              <w:rPr>
                <w:rFonts w:ascii="Myriad Pro" w:eastAsia="Times New Roman" w:hAnsi="Myriad Pro" w:cs="Calibri"/>
                <w:color w:val="003257"/>
                <w:sz w:val="22"/>
                <w:szCs w:val="22"/>
                <w:lang w:val="en-GB" w:eastAsia="en-GB"/>
              </w:rPr>
              <w:t> </w:t>
            </w:r>
          </w:p>
        </w:tc>
        <w:tc>
          <w:tcPr>
            <w:tcW w:w="4420" w:type="dxa"/>
            <w:tcBorders>
              <w:top w:val="nil"/>
              <w:left w:val="nil"/>
              <w:bottom w:val="single" w:sz="12" w:space="0" w:color="0067B1"/>
              <w:right w:val="single" w:sz="12" w:space="0" w:color="0067B1"/>
            </w:tcBorders>
            <w:shd w:val="clear" w:color="000000" w:fill="FFFFFF"/>
            <w:vAlign w:val="center"/>
            <w:hideMark/>
          </w:tcPr>
          <w:p w14:paraId="73D60F09" w14:textId="77777777" w:rsidR="00377342" w:rsidRPr="00377342" w:rsidRDefault="00377342" w:rsidP="00377342">
            <w:pPr>
              <w:suppressAutoHyphens w:val="0"/>
              <w:jc w:val="center"/>
              <w:rPr>
                <w:rFonts w:ascii="Myriad Pro" w:eastAsia="Times New Roman" w:hAnsi="Myriad Pro" w:cs="Calibri"/>
                <w:color w:val="003257"/>
                <w:sz w:val="22"/>
                <w:szCs w:val="22"/>
                <w:lang w:val="en-GB" w:eastAsia="en-GB"/>
              </w:rPr>
            </w:pPr>
            <w:r w:rsidRPr="00377342">
              <w:rPr>
                <w:rFonts w:ascii="Myriad Pro" w:eastAsia="Times New Roman" w:hAnsi="Myriad Pro" w:cs="Calibri"/>
                <w:color w:val="003257"/>
                <w:sz w:val="22"/>
                <w:szCs w:val="22"/>
                <w:lang w:val="en-GB" w:eastAsia="en-GB"/>
              </w:rPr>
              <w:t> </w:t>
            </w:r>
          </w:p>
        </w:tc>
      </w:tr>
      <w:tr w:rsidR="00377342" w:rsidRPr="00377342" w14:paraId="341D2982" w14:textId="77777777" w:rsidTr="00377342">
        <w:trPr>
          <w:trHeight w:val="645"/>
        </w:trPr>
        <w:tc>
          <w:tcPr>
            <w:tcW w:w="4820" w:type="dxa"/>
            <w:tcBorders>
              <w:top w:val="single" w:sz="12" w:space="0" w:color="FFFFFF"/>
              <w:left w:val="single" w:sz="12" w:space="0" w:color="0067B1"/>
              <w:bottom w:val="single" w:sz="12" w:space="0" w:color="0067B1"/>
              <w:right w:val="single" w:sz="12" w:space="0" w:color="0067B1"/>
            </w:tcBorders>
            <w:shd w:val="clear" w:color="000000" w:fill="0067B1"/>
            <w:vAlign w:val="center"/>
            <w:hideMark/>
          </w:tcPr>
          <w:p w14:paraId="3D347531" w14:textId="77777777" w:rsidR="00377342" w:rsidRPr="00377342" w:rsidRDefault="00377342" w:rsidP="00377342">
            <w:pPr>
              <w:suppressAutoHyphens w:val="0"/>
              <w:rPr>
                <w:rFonts w:ascii="Myriad Pro" w:eastAsia="Times New Roman" w:hAnsi="Myriad Pro" w:cs="Calibri"/>
                <w:color w:val="FFFFFF"/>
                <w:sz w:val="22"/>
                <w:szCs w:val="22"/>
                <w:lang w:val="en-GB" w:eastAsia="en-GB"/>
              </w:rPr>
            </w:pPr>
            <w:r w:rsidRPr="00377342">
              <w:rPr>
                <w:rFonts w:ascii="Myriad Pro" w:eastAsia="Times New Roman" w:hAnsi="Myriad Pro" w:cs="Calibri"/>
                <w:color w:val="FFFFFF"/>
                <w:sz w:val="22"/>
                <w:szCs w:val="22"/>
                <w:lang w:val="en-GB" w:eastAsia="en-GB"/>
              </w:rPr>
              <w:t>o   If yes, are there dedicated maintenance personnel on site?</w:t>
            </w:r>
          </w:p>
        </w:tc>
        <w:tc>
          <w:tcPr>
            <w:tcW w:w="1180" w:type="dxa"/>
            <w:tcBorders>
              <w:top w:val="nil"/>
              <w:left w:val="nil"/>
              <w:bottom w:val="single" w:sz="12" w:space="0" w:color="0067B1"/>
              <w:right w:val="single" w:sz="12" w:space="0" w:color="0067B1"/>
            </w:tcBorders>
            <w:shd w:val="clear" w:color="000000" w:fill="FFFFFF"/>
            <w:vAlign w:val="center"/>
            <w:hideMark/>
          </w:tcPr>
          <w:p w14:paraId="2080A3A8" w14:textId="77777777" w:rsidR="00377342" w:rsidRPr="00377342" w:rsidRDefault="00377342" w:rsidP="00377342">
            <w:pPr>
              <w:suppressAutoHyphens w:val="0"/>
              <w:jc w:val="center"/>
              <w:rPr>
                <w:rFonts w:ascii="Myriad Pro" w:eastAsia="Times New Roman" w:hAnsi="Myriad Pro" w:cs="Calibri"/>
                <w:color w:val="003257"/>
                <w:sz w:val="22"/>
                <w:szCs w:val="22"/>
                <w:lang w:val="en-GB" w:eastAsia="en-GB"/>
              </w:rPr>
            </w:pPr>
            <w:r w:rsidRPr="00377342">
              <w:rPr>
                <w:rFonts w:ascii="Myriad Pro" w:eastAsia="Times New Roman" w:hAnsi="Myriad Pro" w:cs="Calibri"/>
                <w:color w:val="003257"/>
                <w:sz w:val="22"/>
                <w:szCs w:val="22"/>
                <w:lang w:val="en-GB" w:eastAsia="en-GB"/>
              </w:rPr>
              <w:t> </w:t>
            </w:r>
          </w:p>
        </w:tc>
        <w:tc>
          <w:tcPr>
            <w:tcW w:w="4420" w:type="dxa"/>
            <w:tcBorders>
              <w:top w:val="nil"/>
              <w:left w:val="nil"/>
              <w:bottom w:val="single" w:sz="12" w:space="0" w:color="0067B1"/>
              <w:right w:val="single" w:sz="12" w:space="0" w:color="0067B1"/>
            </w:tcBorders>
            <w:shd w:val="clear" w:color="000000" w:fill="FFFFFF"/>
            <w:vAlign w:val="center"/>
            <w:hideMark/>
          </w:tcPr>
          <w:p w14:paraId="0213291F" w14:textId="77777777" w:rsidR="00377342" w:rsidRPr="00377342" w:rsidRDefault="00377342" w:rsidP="00377342">
            <w:pPr>
              <w:suppressAutoHyphens w:val="0"/>
              <w:jc w:val="center"/>
              <w:rPr>
                <w:rFonts w:ascii="Myriad Pro" w:eastAsia="Times New Roman" w:hAnsi="Myriad Pro" w:cs="Calibri"/>
                <w:color w:val="003257"/>
                <w:sz w:val="22"/>
                <w:szCs w:val="22"/>
                <w:lang w:val="en-GB" w:eastAsia="en-GB"/>
              </w:rPr>
            </w:pPr>
            <w:r w:rsidRPr="00377342">
              <w:rPr>
                <w:rFonts w:ascii="Myriad Pro" w:eastAsia="Times New Roman" w:hAnsi="Myriad Pro" w:cs="Calibri"/>
                <w:color w:val="003257"/>
                <w:sz w:val="22"/>
                <w:szCs w:val="22"/>
                <w:lang w:val="en-GB" w:eastAsia="en-GB"/>
              </w:rPr>
              <w:t> </w:t>
            </w:r>
          </w:p>
        </w:tc>
      </w:tr>
    </w:tbl>
    <w:p w14:paraId="696983B3" w14:textId="0FEE4E36" w:rsidR="00A93265" w:rsidRDefault="00A93265" w:rsidP="00A93265">
      <w:pPr>
        <w:rPr>
          <w:rFonts w:hint="eastAsia"/>
        </w:rPr>
      </w:pPr>
    </w:p>
    <w:p w14:paraId="4CFD55C3" w14:textId="77777777" w:rsidR="00C6603E" w:rsidRDefault="00C6603E" w:rsidP="00A93265">
      <w:pPr>
        <w:rPr>
          <w:rFonts w:hint="eastAsia"/>
        </w:rPr>
        <w:sectPr w:rsidR="00C6603E" w:rsidSect="004E2BA3">
          <w:pgSz w:w="11900" w:h="16840"/>
          <w:pgMar w:top="720" w:right="720" w:bottom="720" w:left="720" w:header="425" w:footer="708" w:gutter="0"/>
          <w:cols w:space="708"/>
          <w:titlePg/>
          <w:docGrid w:linePitch="360"/>
        </w:sectPr>
      </w:pPr>
    </w:p>
    <w:p w14:paraId="443B1B79" w14:textId="6B0F820E" w:rsidR="00A93265" w:rsidRDefault="00A93265" w:rsidP="00A93265">
      <w:pPr>
        <w:rPr>
          <w:rFonts w:hint="eastAsia"/>
        </w:rPr>
      </w:pPr>
    </w:p>
    <w:p w14:paraId="71401691" w14:textId="011AF7B0" w:rsidR="000D1936" w:rsidRPr="00BA6005" w:rsidRDefault="00622BBB" w:rsidP="00D17512">
      <w:pPr>
        <w:pStyle w:val="Title"/>
        <w:numPr>
          <w:ilvl w:val="0"/>
          <w:numId w:val="0"/>
        </w:numPr>
        <w:ind w:left="720" w:hanging="720"/>
        <w:rPr>
          <w:rFonts w:hint="eastAsia"/>
        </w:rPr>
      </w:pPr>
      <w:bookmarkStart w:id="23" w:name="_Toc77075898"/>
      <w:r w:rsidRPr="00BA6005">
        <w:t xml:space="preserve">Appendix </w:t>
      </w:r>
      <w:r w:rsidR="001D053B">
        <w:t>E</w:t>
      </w:r>
      <w:r w:rsidRPr="00BA6005">
        <w:t xml:space="preserve"> – </w:t>
      </w:r>
      <w:r w:rsidR="00CB47B8">
        <w:t xml:space="preserve">Solar </w:t>
      </w:r>
      <w:r w:rsidR="008C3161">
        <w:t>photovoltaic assessment</w:t>
      </w:r>
      <w:bookmarkEnd w:id="23"/>
    </w:p>
    <w:p w14:paraId="2949D2AF" w14:textId="5A9D1A6D" w:rsidR="001069CE" w:rsidRDefault="00F36AD9" w:rsidP="000D1936">
      <w:pPr>
        <w:rPr>
          <w:rFonts w:hint="eastAsia"/>
        </w:rPr>
      </w:pPr>
      <w:r w:rsidRPr="00F36AD9">
        <w:rPr>
          <w:highlight w:val="yellow"/>
        </w:rPr>
        <w:t>XXX Placeholder table XXX</w:t>
      </w:r>
    </w:p>
    <w:tbl>
      <w:tblPr>
        <w:tblW w:w="10436" w:type="dxa"/>
        <w:tblInd w:w="108" w:type="dxa"/>
        <w:tblLook w:val="04A0" w:firstRow="1" w:lastRow="0" w:firstColumn="1" w:lastColumn="0" w:noHBand="0" w:noVBand="1"/>
      </w:tblPr>
      <w:tblGrid>
        <w:gridCol w:w="4828"/>
        <w:gridCol w:w="1180"/>
        <w:gridCol w:w="4428"/>
      </w:tblGrid>
      <w:tr w:rsidR="00F36AD9" w:rsidRPr="00F36AD9" w14:paraId="3E3307DA" w14:textId="77777777" w:rsidTr="00F36AD9">
        <w:trPr>
          <w:trHeight w:val="435"/>
        </w:trPr>
        <w:tc>
          <w:tcPr>
            <w:tcW w:w="4828" w:type="dxa"/>
            <w:tcBorders>
              <w:top w:val="single" w:sz="12" w:space="0" w:color="3F357F" w:themeColor="accent6"/>
              <w:left w:val="nil"/>
              <w:bottom w:val="single" w:sz="12" w:space="0" w:color="FFFFFF"/>
              <w:right w:val="single" w:sz="12" w:space="0" w:color="3F357F"/>
            </w:tcBorders>
            <w:shd w:val="clear" w:color="000000" w:fill="3F357F"/>
            <w:noWrap/>
            <w:vAlign w:val="center"/>
            <w:hideMark/>
          </w:tcPr>
          <w:p w14:paraId="4F163841" w14:textId="77777777" w:rsidR="00F36AD9" w:rsidRPr="00F36AD9" w:rsidRDefault="00F36AD9" w:rsidP="00F36AD9">
            <w:pPr>
              <w:suppressAutoHyphens w:val="0"/>
              <w:jc w:val="center"/>
              <w:rPr>
                <w:rFonts w:ascii="Myriad Pro" w:eastAsia="Times New Roman" w:hAnsi="Myriad Pro" w:cs="Calibri"/>
                <w:color w:val="FFFFFF"/>
                <w:sz w:val="22"/>
                <w:szCs w:val="22"/>
                <w:lang w:val="en-GB" w:eastAsia="en-GB"/>
              </w:rPr>
            </w:pPr>
            <w:r w:rsidRPr="00F36AD9">
              <w:rPr>
                <w:rFonts w:ascii="Myriad Pro" w:eastAsia="Times New Roman" w:hAnsi="Myriad Pro" w:cs="Calibri"/>
                <w:color w:val="FFFFFF"/>
                <w:sz w:val="22"/>
                <w:szCs w:val="22"/>
                <w:lang w:val="en-GB" w:eastAsia="en-GB"/>
              </w:rPr>
              <w:t>Suitability for solar PV</w:t>
            </w:r>
          </w:p>
        </w:tc>
        <w:tc>
          <w:tcPr>
            <w:tcW w:w="1180" w:type="dxa"/>
            <w:tcBorders>
              <w:top w:val="nil"/>
              <w:left w:val="nil"/>
              <w:bottom w:val="single" w:sz="12" w:space="0" w:color="3F357F"/>
              <w:right w:val="single" w:sz="12" w:space="0" w:color="FFFFFF"/>
            </w:tcBorders>
            <w:shd w:val="clear" w:color="000000" w:fill="3F357F"/>
            <w:noWrap/>
            <w:vAlign w:val="center"/>
            <w:hideMark/>
          </w:tcPr>
          <w:p w14:paraId="2278FDEA" w14:textId="77777777" w:rsidR="00F36AD9" w:rsidRPr="00F36AD9" w:rsidRDefault="00F36AD9" w:rsidP="00F36AD9">
            <w:pPr>
              <w:suppressAutoHyphens w:val="0"/>
              <w:jc w:val="center"/>
              <w:rPr>
                <w:rFonts w:ascii="Myriad Pro" w:eastAsia="Times New Roman" w:hAnsi="Myriad Pro" w:cs="Calibri"/>
                <w:color w:val="FFFFFF"/>
                <w:sz w:val="22"/>
                <w:szCs w:val="22"/>
                <w:lang w:val="en-GB" w:eastAsia="en-GB"/>
              </w:rPr>
            </w:pPr>
            <w:r w:rsidRPr="00F36AD9">
              <w:rPr>
                <w:rFonts w:ascii="Myriad Pro" w:eastAsia="Times New Roman" w:hAnsi="Myriad Pro" w:cs="Calibri"/>
                <w:color w:val="FFFFFF"/>
                <w:sz w:val="22"/>
                <w:szCs w:val="22"/>
                <w:lang w:val="en-GB" w:eastAsia="en-GB"/>
              </w:rPr>
              <w:t>Result</w:t>
            </w:r>
          </w:p>
        </w:tc>
        <w:tc>
          <w:tcPr>
            <w:tcW w:w="4428" w:type="dxa"/>
            <w:tcBorders>
              <w:top w:val="nil"/>
              <w:left w:val="nil"/>
              <w:bottom w:val="single" w:sz="12" w:space="0" w:color="3F357F"/>
              <w:right w:val="single" w:sz="12" w:space="0" w:color="3F357F" w:themeColor="accent6"/>
            </w:tcBorders>
            <w:shd w:val="clear" w:color="000000" w:fill="3F357F"/>
            <w:noWrap/>
            <w:vAlign w:val="center"/>
            <w:hideMark/>
          </w:tcPr>
          <w:p w14:paraId="16B1CDDB" w14:textId="77777777" w:rsidR="00F36AD9" w:rsidRPr="00F36AD9" w:rsidRDefault="00F36AD9" w:rsidP="00F36AD9">
            <w:pPr>
              <w:suppressAutoHyphens w:val="0"/>
              <w:jc w:val="center"/>
              <w:rPr>
                <w:rFonts w:ascii="Myriad Pro" w:eastAsia="Times New Roman" w:hAnsi="Myriad Pro" w:cs="Calibri"/>
                <w:color w:val="FFFFFF"/>
                <w:sz w:val="22"/>
                <w:szCs w:val="22"/>
                <w:lang w:val="en-GB" w:eastAsia="en-GB"/>
              </w:rPr>
            </w:pPr>
            <w:r w:rsidRPr="00F36AD9">
              <w:rPr>
                <w:rFonts w:ascii="Myriad Pro" w:eastAsia="Times New Roman" w:hAnsi="Myriad Pro" w:cs="Calibri"/>
                <w:color w:val="FFFFFF"/>
                <w:sz w:val="22"/>
                <w:szCs w:val="22"/>
                <w:lang w:val="en-GB" w:eastAsia="en-GB"/>
              </w:rPr>
              <w:t xml:space="preserve">Comments </w:t>
            </w:r>
          </w:p>
        </w:tc>
      </w:tr>
      <w:tr w:rsidR="00F36AD9" w:rsidRPr="00F36AD9" w14:paraId="6E198875" w14:textId="77777777" w:rsidTr="00F36AD9">
        <w:trPr>
          <w:trHeight w:val="645"/>
        </w:trPr>
        <w:tc>
          <w:tcPr>
            <w:tcW w:w="4828" w:type="dxa"/>
            <w:tcBorders>
              <w:top w:val="nil"/>
              <w:left w:val="single" w:sz="12" w:space="0" w:color="3F357F"/>
              <w:bottom w:val="single" w:sz="12" w:space="0" w:color="FFFFFF"/>
              <w:right w:val="single" w:sz="12" w:space="0" w:color="3F357F"/>
            </w:tcBorders>
            <w:shd w:val="clear" w:color="000000" w:fill="3F357F"/>
            <w:hideMark/>
          </w:tcPr>
          <w:p w14:paraId="46C10000" w14:textId="77777777" w:rsidR="00F36AD9" w:rsidRPr="00F36AD9" w:rsidRDefault="00F36AD9" w:rsidP="00F36AD9">
            <w:pPr>
              <w:suppressAutoHyphens w:val="0"/>
              <w:rPr>
                <w:rFonts w:ascii="Myriad Pro" w:eastAsia="Times New Roman" w:hAnsi="Myriad Pro" w:cs="Calibri"/>
                <w:color w:val="FFFFFF"/>
                <w:sz w:val="22"/>
                <w:szCs w:val="22"/>
                <w:lang w:val="en-GB" w:eastAsia="en-GB"/>
              </w:rPr>
            </w:pPr>
            <w:r w:rsidRPr="00F36AD9">
              <w:rPr>
                <w:rFonts w:ascii="Myriad Pro" w:eastAsia="Times New Roman" w:hAnsi="Myriad Pro" w:cs="Calibri"/>
                <w:color w:val="FFFFFF"/>
                <w:sz w:val="22"/>
                <w:szCs w:val="22"/>
                <w:lang w:val="en-GB" w:eastAsia="en-GB"/>
              </w:rPr>
              <w:t>Does the client use electricity from non-renewable sources?</w:t>
            </w:r>
          </w:p>
        </w:tc>
        <w:tc>
          <w:tcPr>
            <w:tcW w:w="1180" w:type="dxa"/>
            <w:tcBorders>
              <w:top w:val="nil"/>
              <w:left w:val="nil"/>
              <w:bottom w:val="single" w:sz="12" w:space="0" w:color="3F357F"/>
              <w:right w:val="single" w:sz="12" w:space="0" w:color="3F357F"/>
            </w:tcBorders>
            <w:shd w:val="clear" w:color="000000" w:fill="FFFFFF"/>
            <w:vAlign w:val="center"/>
            <w:hideMark/>
          </w:tcPr>
          <w:p w14:paraId="7529D69D" w14:textId="77777777" w:rsidR="00F36AD9" w:rsidRPr="00F36AD9" w:rsidRDefault="00F36AD9" w:rsidP="00F36AD9">
            <w:pPr>
              <w:suppressAutoHyphens w:val="0"/>
              <w:rPr>
                <w:rFonts w:ascii="Myriad Pro" w:eastAsia="Times New Roman" w:hAnsi="Myriad Pro" w:cs="Calibri"/>
                <w:color w:val="003257"/>
                <w:sz w:val="22"/>
                <w:szCs w:val="22"/>
                <w:lang w:val="en-GB" w:eastAsia="en-GB"/>
              </w:rPr>
            </w:pPr>
            <w:r w:rsidRPr="00F36AD9">
              <w:rPr>
                <w:rFonts w:ascii="Myriad Pro" w:eastAsia="Times New Roman" w:hAnsi="Myriad Pro" w:cs="Calibri"/>
                <w:color w:val="003257"/>
                <w:sz w:val="22"/>
                <w:szCs w:val="22"/>
                <w:lang w:val="en-GB" w:eastAsia="en-GB"/>
              </w:rPr>
              <w:t> </w:t>
            </w:r>
          </w:p>
        </w:tc>
        <w:tc>
          <w:tcPr>
            <w:tcW w:w="4428" w:type="dxa"/>
            <w:tcBorders>
              <w:top w:val="nil"/>
              <w:left w:val="nil"/>
              <w:bottom w:val="nil"/>
              <w:right w:val="single" w:sz="12" w:space="0" w:color="3F357F"/>
            </w:tcBorders>
            <w:shd w:val="clear" w:color="000000" w:fill="FFFFFF"/>
            <w:vAlign w:val="center"/>
            <w:hideMark/>
          </w:tcPr>
          <w:p w14:paraId="611B4456" w14:textId="77777777" w:rsidR="00F36AD9" w:rsidRPr="00F36AD9" w:rsidRDefault="00F36AD9" w:rsidP="00F36AD9">
            <w:pPr>
              <w:suppressAutoHyphens w:val="0"/>
              <w:rPr>
                <w:rFonts w:ascii="Myriad Pro" w:eastAsia="Times New Roman" w:hAnsi="Myriad Pro" w:cs="Calibri"/>
                <w:color w:val="003257"/>
                <w:sz w:val="22"/>
                <w:szCs w:val="22"/>
                <w:lang w:val="en-GB" w:eastAsia="en-GB"/>
              </w:rPr>
            </w:pPr>
            <w:r w:rsidRPr="00F36AD9">
              <w:rPr>
                <w:rFonts w:ascii="Myriad Pro" w:eastAsia="Times New Roman" w:hAnsi="Myriad Pro" w:cs="Calibri"/>
                <w:color w:val="003257"/>
                <w:sz w:val="22"/>
                <w:szCs w:val="22"/>
                <w:lang w:val="en-GB" w:eastAsia="en-GB"/>
              </w:rPr>
              <w:t> </w:t>
            </w:r>
          </w:p>
        </w:tc>
      </w:tr>
      <w:tr w:rsidR="00F36AD9" w:rsidRPr="00F36AD9" w14:paraId="554C62C0" w14:textId="77777777" w:rsidTr="00F36AD9">
        <w:trPr>
          <w:trHeight w:val="1695"/>
        </w:trPr>
        <w:tc>
          <w:tcPr>
            <w:tcW w:w="4828" w:type="dxa"/>
            <w:tcBorders>
              <w:top w:val="nil"/>
              <w:left w:val="single" w:sz="12" w:space="0" w:color="3F357F"/>
              <w:bottom w:val="single" w:sz="12" w:space="0" w:color="FFFFFF"/>
              <w:right w:val="single" w:sz="12" w:space="0" w:color="3F357F"/>
            </w:tcBorders>
            <w:shd w:val="clear" w:color="000000" w:fill="3F357F"/>
            <w:hideMark/>
          </w:tcPr>
          <w:p w14:paraId="6494DBF3" w14:textId="77777777" w:rsidR="00F36AD9" w:rsidRPr="00F36AD9" w:rsidRDefault="00F36AD9" w:rsidP="00F36AD9">
            <w:pPr>
              <w:suppressAutoHyphens w:val="0"/>
              <w:rPr>
                <w:rFonts w:ascii="Myriad Pro" w:eastAsia="Times New Roman" w:hAnsi="Myriad Pro" w:cs="Calibri"/>
                <w:color w:val="FFFFFF"/>
                <w:sz w:val="22"/>
                <w:szCs w:val="22"/>
                <w:lang w:val="en-GB" w:eastAsia="en-GB"/>
              </w:rPr>
            </w:pPr>
            <w:r w:rsidRPr="00F36AD9">
              <w:rPr>
                <w:rFonts w:ascii="Myriad Pro" w:eastAsia="Times New Roman" w:hAnsi="Myriad Pro" w:cs="Calibri"/>
                <w:color w:val="FFFFFF"/>
                <w:sz w:val="22"/>
                <w:szCs w:val="22"/>
                <w:lang w:val="en-GB" w:eastAsia="en-GB"/>
              </w:rPr>
              <w:t>Does the client appear to have a suitable roof for the installation of solar photovoltaic panels?</w:t>
            </w:r>
            <w:r w:rsidRPr="00F36AD9">
              <w:rPr>
                <w:rFonts w:ascii="Myriad Pro" w:eastAsia="Times New Roman" w:hAnsi="Myriad Pro" w:cs="Calibri"/>
                <w:color w:val="FFFFFF"/>
                <w:sz w:val="22"/>
                <w:szCs w:val="22"/>
                <w:lang w:val="en-GB" w:eastAsia="en-GB"/>
              </w:rPr>
              <w:br/>
            </w:r>
            <w:r w:rsidRPr="00F36AD9">
              <w:rPr>
                <w:rFonts w:ascii="Myriad Pro" w:eastAsia="Times New Roman" w:hAnsi="Myriad Pro" w:cs="Calibri"/>
                <w:color w:val="FFFFFF"/>
                <w:sz w:val="22"/>
                <w:szCs w:val="22"/>
                <w:lang w:val="en-GB" w:eastAsia="en-GB"/>
              </w:rPr>
              <w:br/>
              <w:t xml:space="preserve">Consider size, tilt angle, orientation and shading. </w:t>
            </w:r>
          </w:p>
        </w:tc>
        <w:tc>
          <w:tcPr>
            <w:tcW w:w="1180" w:type="dxa"/>
            <w:tcBorders>
              <w:top w:val="nil"/>
              <w:left w:val="nil"/>
              <w:bottom w:val="nil"/>
              <w:right w:val="single" w:sz="12" w:space="0" w:color="3F357F"/>
            </w:tcBorders>
            <w:shd w:val="clear" w:color="000000" w:fill="FFFFFF"/>
            <w:vAlign w:val="center"/>
            <w:hideMark/>
          </w:tcPr>
          <w:p w14:paraId="3DC6E566" w14:textId="77777777" w:rsidR="00F36AD9" w:rsidRPr="00F36AD9" w:rsidRDefault="00F36AD9" w:rsidP="00F36AD9">
            <w:pPr>
              <w:suppressAutoHyphens w:val="0"/>
              <w:rPr>
                <w:rFonts w:ascii="Myriad Pro" w:eastAsia="Times New Roman" w:hAnsi="Myriad Pro" w:cs="Calibri"/>
                <w:color w:val="003257"/>
                <w:sz w:val="22"/>
                <w:szCs w:val="22"/>
                <w:lang w:val="en-GB" w:eastAsia="en-GB"/>
              </w:rPr>
            </w:pPr>
            <w:r w:rsidRPr="00F36AD9">
              <w:rPr>
                <w:rFonts w:ascii="Myriad Pro" w:eastAsia="Times New Roman" w:hAnsi="Myriad Pro" w:cs="Calibri"/>
                <w:color w:val="003257"/>
                <w:sz w:val="22"/>
                <w:szCs w:val="22"/>
                <w:lang w:val="en-GB" w:eastAsia="en-GB"/>
              </w:rPr>
              <w:t> </w:t>
            </w:r>
          </w:p>
        </w:tc>
        <w:tc>
          <w:tcPr>
            <w:tcW w:w="4428" w:type="dxa"/>
            <w:tcBorders>
              <w:top w:val="single" w:sz="12" w:space="0" w:color="3F357F"/>
              <w:left w:val="nil"/>
              <w:bottom w:val="nil"/>
              <w:right w:val="single" w:sz="12" w:space="0" w:color="3F357F"/>
            </w:tcBorders>
            <w:shd w:val="clear" w:color="000000" w:fill="FFFFFF"/>
            <w:vAlign w:val="center"/>
            <w:hideMark/>
          </w:tcPr>
          <w:p w14:paraId="125B5805" w14:textId="77777777" w:rsidR="00F36AD9" w:rsidRPr="00F36AD9" w:rsidRDefault="00F36AD9" w:rsidP="00F36AD9">
            <w:pPr>
              <w:suppressAutoHyphens w:val="0"/>
              <w:rPr>
                <w:rFonts w:ascii="Myriad Pro" w:eastAsia="Times New Roman" w:hAnsi="Myriad Pro" w:cs="Calibri"/>
                <w:color w:val="003257"/>
                <w:sz w:val="22"/>
                <w:szCs w:val="22"/>
                <w:lang w:val="en-GB" w:eastAsia="en-GB"/>
              </w:rPr>
            </w:pPr>
            <w:r w:rsidRPr="00F36AD9">
              <w:rPr>
                <w:rFonts w:ascii="Myriad Pro" w:eastAsia="Times New Roman" w:hAnsi="Myriad Pro" w:cs="Calibri"/>
                <w:color w:val="003257"/>
                <w:sz w:val="22"/>
                <w:szCs w:val="22"/>
                <w:lang w:val="en-GB" w:eastAsia="en-GB"/>
              </w:rPr>
              <w:t> </w:t>
            </w:r>
          </w:p>
        </w:tc>
      </w:tr>
      <w:tr w:rsidR="00F36AD9" w:rsidRPr="00F36AD9" w14:paraId="26260BBC" w14:textId="77777777" w:rsidTr="00F36AD9">
        <w:trPr>
          <w:trHeight w:val="870"/>
        </w:trPr>
        <w:tc>
          <w:tcPr>
            <w:tcW w:w="4828" w:type="dxa"/>
            <w:tcBorders>
              <w:top w:val="nil"/>
              <w:left w:val="single" w:sz="12" w:space="0" w:color="3F357F"/>
              <w:bottom w:val="single" w:sz="12" w:space="0" w:color="FFFFFF"/>
              <w:right w:val="single" w:sz="12" w:space="0" w:color="3F357F"/>
            </w:tcBorders>
            <w:shd w:val="clear" w:color="000000" w:fill="3F357F"/>
            <w:hideMark/>
          </w:tcPr>
          <w:p w14:paraId="6E753CA9" w14:textId="77777777" w:rsidR="00F36AD9" w:rsidRPr="00F36AD9" w:rsidRDefault="00F36AD9" w:rsidP="00F36AD9">
            <w:pPr>
              <w:suppressAutoHyphens w:val="0"/>
              <w:rPr>
                <w:rFonts w:ascii="Myriad Pro" w:eastAsia="Times New Roman" w:hAnsi="Myriad Pro" w:cs="Calibri"/>
                <w:color w:val="FFFFFF"/>
                <w:sz w:val="22"/>
                <w:szCs w:val="22"/>
                <w:lang w:val="en-GB" w:eastAsia="en-GB"/>
              </w:rPr>
            </w:pPr>
            <w:r w:rsidRPr="00F36AD9">
              <w:rPr>
                <w:rFonts w:ascii="Myriad Pro" w:eastAsia="Times New Roman" w:hAnsi="Myriad Pro" w:cs="Calibri"/>
                <w:color w:val="FFFFFF"/>
                <w:sz w:val="22"/>
                <w:szCs w:val="22"/>
                <w:lang w:val="en-GB" w:eastAsia="en-GB"/>
              </w:rPr>
              <w:t xml:space="preserve">If the roof is not suitable, is there an alternative location available? </w:t>
            </w:r>
          </w:p>
        </w:tc>
        <w:tc>
          <w:tcPr>
            <w:tcW w:w="1180" w:type="dxa"/>
            <w:tcBorders>
              <w:top w:val="single" w:sz="12" w:space="0" w:color="3F357F"/>
              <w:left w:val="nil"/>
              <w:bottom w:val="nil"/>
              <w:right w:val="single" w:sz="12" w:space="0" w:color="3F357F"/>
            </w:tcBorders>
            <w:shd w:val="clear" w:color="000000" w:fill="FFFFFF"/>
            <w:vAlign w:val="center"/>
            <w:hideMark/>
          </w:tcPr>
          <w:p w14:paraId="22A5023A" w14:textId="77777777" w:rsidR="00F36AD9" w:rsidRPr="00F36AD9" w:rsidRDefault="00F36AD9" w:rsidP="00F36AD9">
            <w:pPr>
              <w:suppressAutoHyphens w:val="0"/>
              <w:rPr>
                <w:rFonts w:ascii="Myriad Pro" w:eastAsia="Times New Roman" w:hAnsi="Myriad Pro" w:cs="Calibri"/>
                <w:color w:val="003257"/>
                <w:sz w:val="22"/>
                <w:szCs w:val="22"/>
                <w:lang w:val="en-GB" w:eastAsia="en-GB"/>
              </w:rPr>
            </w:pPr>
            <w:r w:rsidRPr="00F36AD9">
              <w:rPr>
                <w:rFonts w:ascii="Myriad Pro" w:eastAsia="Times New Roman" w:hAnsi="Myriad Pro" w:cs="Calibri"/>
                <w:color w:val="003257"/>
                <w:sz w:val="22"/>
                <w:szCs w:val="22"/>
                <w:lang w:val="en-GB" w:eastAsia="en-GB"/>
              </w:rPr>
              <w:t> </w:t>
            </w:r>
          </w:p>
        </w:tc>
        <w:tc>
          <w:tcPr>
            <w:tcW w:w="4428" w:type="dxa"/>
            <w:tcBorders>
              <w:top w:val="single" w:sz="12" w:space="0" w:color="3F357F"/>
              <w:left w:val="nil"/>
              <w:bottom w:val="single" w:sz="12" w:space="0" w:color="3F357F"/>
              <w:right w:val="single" w:sz="12" w:space="0" w:color="3F357F"/>
            </w:tcBorders>
            <w:shd w:val="clear" w:color="000000" w:fill="FFFFFF"/>
            <w:vAlign w:val="center"/>
            <w:hideMark/>
          </w:tcPr>
          <w:p w14:paraId="2F533507" w14:textId="77777777" w:rsidR="00F36AD9" w:rsidRPr="00F36AD9" w:rsidRDefault="00F36AD9" w:rsidP="00F36AD9">
            <w:pPr>
              <w:suppressAutoHyphens w:val="0"/>
              <w:rPr>
                <w:rFonts w:ascii="Myriad Pro" w:eastAsia="Times New Roman" w:hAnsi="Myriad Pro" w:cs="Calibri"/>
                <w:color w:val="003257"/>
                <w:sz w:val="22"/>
                <w:szCs w:val="22"/>
                <w:lang w:val="en-GB" w:eastAsia="en-GB"/>
              </w:rPr>
            </w:pPr>
            <w:r w:rsidRPr="00F36AD9">
              <w:rPr>
                <w:rFonts w:ascii="Myriad Pro" w:eastAsia="Times New Roman" w:hAnsi="Myriad Pro" w:cs="Calibri"/>
                <w:color w:val="003257"/>
                <w:sz w:val="22"/>
                <w:szCs w:val="22"/>
                <w:lang w:val="en-GB" w:eastAsia="en-GB"/>
              </w:rPr>
              <w:t> </w:t>
            </w:r>
          </w:p>
        </w:tc>
      </w:tr>
      <w:tr w:rsidR="00F36AD9" w:rsidRPr="00F36AD9" w14:paraId="5EBC748B" w14:textId="77777777" w:rsidTr="00F36AD9">
        <w:trPr>
          <w:trHeight w:val="810"/>
        </w:trPr>
        <w:tc>
          <w:tcPr>
            <w:tcW w:w="4828" w:type="dxa"/>
            <w:tcBorders>
              <w:top w:val="nil"/>
              <w:left w:val="single" w:sz="12" w:space="0" w:color="3F357F"/>
              <w:bottom w:val="single" w:sz="12" w:space="0" w:color="FFFFFF"/>
              <w:right w:val="single" w:sz="12" w:space="0" w:color="3F357F"/>
            </w:tcBorders>
            <w:shd w:val="clear" w:color="000000" w:fill="3F357F"/>
            <w:hideMark/>
          </w:tcPr>
          <w:p w14:paraId="1C9CFBFF" w14:textId="77777777" w:rsidR="00F36AD9" w:rsidRPr="00F36AD9" w:rsidRDefault="00F36AD9" w:rsidP="00F36AD9">
            <w:pPr>
              <w:suppressAutoHyphens w:val="0"/>
              <w:rPr>
                <w:rFonts w:ascii="Myriad Pro" w:eastAsia="Times New Roman" w:hAnsi="Myriad Pro" w:cs="Calibri"/>
                <w:color w:val="FFFFFF"/>
                <w:sz w:val="22"/>
                <w:szCs w:val="22"/>
                <w:lang w:val="en-GB" w:eastAsia="en-GB"/>
              </w:rPr>
            </w:pPr>
            <w:r w:rsidRPr="00F36AD9">
              <w:rPr>
                <w:rFonts w:ascii="Myriad Pro" w:eastAsia="Times New Roman" w:hAnsi="Myriad Pro" w:cs="Calibri"/>
                <w:color w:val="FFFFFF"/>
                <w:sz w:val="22"/>
                <w:szCs w:val="22"/>
                <w:lang w:val="en-GB" w:eastAsia="en-GB"/>
              </w:rPr>
              <w:t>If solar PV is feasible, what is the client's estimated required power output?</w:t>
            </w:r>
          </w:p>
        </w:tc>
        <w:tc>
          <w:tcPr>
            <w:tcW w:w="1180" w:type="dxa"/>
            <w:tcBorders>
              <w:top w:val="single" w:sz="12" w:space="0" w:color="3F357F"/>
              <w:left w:val="nil"/>
              <w:bottom w:val="nil"/>
              <w:right w:val="single" w:sz="12" w:space="0" w:color="3F357F"/>
            </w:tcBorders>
            <w:shd w:val="clear" w:color="000000" w:fill="FFFFFF"/>
            <w:vAlign w:val="center"/>
            <w:hideMark/>
          </w:tcPr>
          <w:p w14:paraId="4D7C312A" w14:textId="77777777" w:rsidR="00F36AD9" w:rsidRPr="00F36AD9" w:rsidRDefault="00F36AD9" w:rsidP="00F36AD9">
            <w:pPr>
              <w:suppressAutoHyphens w:val="0"/>
              <w:rPr>
                <w:rFonts w:ascii="Myriad Pro" w:eastAsia="Times New Roman" w:hAnsi="Myriad Pro" w:cs="Calibri"/>
                <w:color w:val="003257"/>
                <w:sz w:val="22"/>
                <w:szCs w:val="22"/>
                <w:lang w:val="en-GB" w:eastAsia="en-GB"/>
              </w:rPr>
            </w:pPr>
            <w:r w:rsidRPr="00F36AD9">
              <w:rPr>
                <w:rFonts w:ascii="Myriad Pro" w:eastAsia="Times New Roman" w:hAnsi="Myriad Pro" w:cs="Calibri"/>
                <w:color w:val="003257"/>
                <w:sz w:val="22"/>
                <w:szCs w:val="22"/>
                <w:lang w:val="en-GB" w:eastAsia="en-GB"/>
              </w:rPr>
              <w:t> </w:t>
            </w:r>
          </w:p>
        </w:tc>
        <w:tc>
          <w:tcPr>
            <w:tcW w:w="4428" w:type="dxa"/>
            <w:tcBorders>
              <w:top w:val="nil"/>
              <w:left w:val="nil"/>
              <w:bottom w:val="nil"/>
              <w:right w:val="single" w:sz="12" w:space="0" w:color="3F357F"/>
            </w:tcBorders>
            <w:shd w:val="clear" w:color="000000" w:fill="FFFFFF"/>
            <w:vAlign w:val="center"/>
            <w:hideMark/>
          </w:tcPr>
          <w:p w14:paraId="3076F5B2" w14:textId="77777777" w:rsidR="00F36AD9" w:rsidRPr="00F36AD9" w:rsidRDefault="00F36AD9" w:rsidP="00F36AD9">
            <w:pPr>
              <w:suppressAutoHyphens w:val="0"/>
              <w:rPr>
                <w:rFonts w:ascii="Myriad Pro" w:eastAsia="Times New Roman" w:hAnsi="Myriad Pro" w:cs="Calibri"/>
                <w:color w:val="003257"/>
                <w:sz w:val="22"/>
                <w:szCs w:val="22"/>
                <w:lang w:val="en-GB" w:eastAsia="en-GB"/>
              </w:rPr>
            </w:pPr>
            <w:r w:rsidRPr="00F36AD9">
              <w:rPr>
                <w:rFonts w:ascii="Myriad Pro" w:eastAsia="Times New Roman" w:hAnsi="Myriad Pro" w:cs="Calibri"/>
                <w:color w:val="003257"/>
                <w:sz w:val="22"/>
                <w:szCs w:val="22"/>
                <w:lang w:val="en-GB" w:eastAsia="en-GB"/>
              </w:rPr>
              <w:t> </w:t>
            </w:r>
          </w:p>
        </w:tc>
      </w:tr>
      <w:tr w:rsidR="00F36AD9" w:rsidRPr="00F36AD9" w14:paraId="0E6EFDA9" w14:textId="77777777" w:rsidTr="00F36AD9">
        <w:trPr>
          <w:trHeight w:val="1080"/>
        </w:trPr>
        <w:tc>
          <w:tcPr>
            <w:tcW w:w="4828" w:type="dxa"/>
            <w:tcBorders>
              <w:top w:val="nil"/>
              <w:left w:val="single" w:sz="12" w:space="0" w:color="3F357F"/>
              <w:bottom w:val="single" w:sz="12" w:space="0" w:color="3F357F"/>
              <w:right w:val="single" w:sz="12" w:space="0" w:color="3F357F"/>
            </w:tcBorders>
            <w:shd w:val="clear" w:color="000000" w:fill="3F357F"/>
            <w:hideMark/>
          </w:tcPr>
          <w:p w14:paraId="7ECFF240" w14:textId="77777777" w:rsidR="00F36AD9" w:rsidRPr="00F36AD9" w:rsidRDefault="00F36AD9" w:rsidP="00F36AD9">
            <w:pPr>
              <w:suppressAutoHyphens w:val="0"/>
              <w:rPr>
                <w:rFonts w:ascii="Myriad Pro" w:eastAsia="Times New Roman" w:hAnsi="Myriad Pro" w:cs="Calibri"/>
                <w:color w:val="FFFFFF"/>
                <w:sz w:val="22"/>
                <w:szCs w:val="22"/>
                <w:lang w:val="en-GB" w:eastAsia="en-GB"/>
              </w:rPr>
            </w:pPr>
            <w:r w:rsidRPr="00F36AD9">
              <w:rPr>
                <w:rFonts w:ascii="Myriad Pro" w:eastAsia="Times New Roman" w:hAnsi="Myriad Pro" w:cs="Calibri"/>
                <w:color w:val="FFFFFF"/>
                <w:sz w:val="22"/>
                <w:szCs w:val="22"/>
                <w:lang w:val="en-GB" w:eastAsia="en-GB"/>
              </w:rPr>
              <w:t>Estimate the proportion of the client's electricity requirements that could be met through installing solar PV</w:t>
            </w:r>
          </w:p>
        </w:tc>
        <w:tc>
          <w:tcPr>
            <w:tcW w:w="1180" w:type="dxa"/>
            <w:tcBorders>
              <w:top w:val="single" w:sz="12" w:space="0" w:color="3F357F"/>
              <w:left w:val="nil"/>
              <w:bottom w:val="single" w:sz="12" w:space="0" w:color="3F357F" w:themeColor="accent6"/>
              <w:right w:val="nil"/>
            </w:tcBorders>
            <w:shd w:val="clear" w:color="000000" w:fill="FFFFFF"/>
            <w:vAlign w:val="center"/>
            <w:hideMark/>
          </w:tcPr>
          <w:p w14:paraId="0A8D87D3" w14:textId="77777777" w:rsidR="00F36AD9" w:rsidRPr="00F36AD9" w:rsidRDefault="00F36AD9" w:rsidP="00F36AD9">
            <w:pPr>
              <w:suppressAutoHyphens w:val="0"/>
              <w:rPr>
                <w:rFonts w:ascii="Myriad Pro" w:eastAsia="Times New Roman" w:hAnsi="Myriad Pro" w:cs="Calibri"/>
                <w:color w:val="003257"/>
                <w:sz w:val="22"/>
                <w:szCs w:val="22"/>
                <w:lang w:val="en-GB" w:eastAsia="en-GB"/>
              </w:rPr>
            </w:pPr>
            <w:r w:rsidRPr="00F36AD9">
              <w:rPr>
                <w:rFonts w:ascii="Myriad Pro" w:eastAsia="Times New Roman" w:hAnsi="Myriad Pro" w:cs="Calibri"/>
                <w:color w:val="003257"/>
                <w:sz w:val="22"/>
                <w:szCs w:val="22"/>
                <w:lang w:val="en-GB" w:eastAsia="en-GB"/>
              </w:rPr>
              <w:t> </w:t>
            </w:r>
          </w:p>
        </w:tc>
        <w:tc>
          <w:tcPr>
            <w:tcW w:w="4428" w:type="dxa"/>
            <w:tcBorders>
              <w:top w:val="single" w:sz="12" w:space="0" w:color="3F357F"/>
              <w:left w:val="single" w:sz="12" w:space="0" w:color="3F357F"/>
              <w:bottom w:val="single" w:sz="12" w:space="0" w:color="3F357F"/>
              <w:right w:val="single" w:sz="12" w:space="0" w:color="3F357F"/>
            </w:tcBorders>
            <w:shd w:val="clear" w:color="000000" w:fill="FFFFFF"/>
            <w:vAlign w:val="center"/>
            <w:hideMark/>
          </w:tcPr>
          <w:p w14:paraId="72A065D1" w14:textId="77777777" w:rsidR="00F36AD9" w:rsidRPr="00F36AD9" w:rsidRDefault="00F36AD9" w:rsidP="00F36AD9">
            <w:pPr>
              <w:suppressAutoHyphens w:val="0"/>
              <w:rPr>
                <w:rFonts w:ascii="Myriad Pro" w:eastAsia="Times New Roman" w:hAnsi="Myriad Pro" w:cs="Calibri"/>
                <w:color w:val="003257"/>
                <w:sz w:val="22"/>
                <w:szCs w:val="22"/>
                <w:lang w:val="en-GB" w:eastAsia="en-GB"/>
              </w:rPr>
            </w:pPr>
            <w:r w:rsidRPr="00F36AD9">
              <w:rPr>
                <w:rFonts w:ascii="Myriad Pro" w:eastAsia="Times New Roman" w:hAnsi="Myriad Pro" w:cs="Calibri"/>
                <w:color w:val="003257"/>
                <w:sz w:val="22"/>
                <w:szCs w:val="22"/>
                <w:lang w:val="en-GB" w:eastAsia="en-GB"/>
              </w:rPr>
              <w:t> </w:t>
            </w:r>
          </w:p>
        </w:tc>
      </w:tr>
    </w:tbl>
    <w:p w14:paraId="5BC7B835" w14:textId="17F2B3F4" w:rsidR="001069CE" w:rsidRDefault="001069CE" w:rsidP="000D1936">
      <w:pPr>
        <w:rPr>
          <w:rFonts w:hint="eastAsia"/>
        </w:rPr>
      </w:pPr>
    </w:p>
    <w:p w14:paraId="15535BB6" w14:textId="06AECE24" w:rsidR="00ED44B3" w:rsidRPr="00F5764D" w:rsidRDefault="00CD4877" w:rsidP="00D17512">
      <w:pPr>
        <w:pStyle w:val="Title"/>
        <w:numPr>
          <w:ilvl w:val="0"/>
          <w:numId w:val="0"/>
        </w:numPr>
        <w:ind w:left="720" w:hanging="720"/>
        <w:rPr>
          <w:rFonts w:hint="eastAsia"/>
        </w:rPr>
      </w:pPr>
      <w:r>
        <w:br w:type="page"/>
      </w:r>
      <w:bookmarkStart w:id="24" w:name="_Toc77075899"/>
      <w:r w:rsidR="00ED44B3" w:rsidRPr="00EA1C50">
        <w:lastRenderedPageBreak/>
        <w:t xml:space="preserve">Appendix </w:t>
      </w:r>
      <w:r w:rsidR="00F36AD9">
        <w:t>F</w:t>
      </w:r>
      <w:r w:rsidR="00ED44B3" w:rsidRPr="00EA1C50">
        <w:t xml:space="preserve"> – Glossary of terms</w:t>
      </w:r>
      <w:bookmarkEnd w:id="24"/>
    </w:p>
    <w:tbl>
      <w:tblPr>
        <w:tblStyle w:val="ListTable3-Accent1"/>
        <w:tblW w:w="10768" w:type="dxa"/>
        <w:tblLook w:val="04A0" w:firstRow="1" w:lastRow="0" w:firstColumn="1" w:lastColumn="0" w:noHBand="0" w:noVBand="1"/>
      </w:tblPr>
      <w:tblGrid>
        <w:gridCol w:w="1980"/>
        <w:gridCol w:w="8788"/>
      </w:tblGrid>
      <w:tr w:rsidR="005F25BC" w:rsidRPr="005F25BC" w14:paraId="1667162D" w14:textId="77777777" w:rsidTr="00F36AD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980" w:type="dxa"/>
            <w:tcBorders>
              <w:left w:val="single" w:sz="12" w:space="0" w:color="00B495" w:themeColor="accent1"/>
              <w:right w:val="single" w:sz="12" w:space="0" w:color="00B495" w:themeColor="accent1"/>
            </w:tcBorders>
            <w:noWrap/>
            <w:hideMark/>
          </w:tcPr>
          <w:p w14:paraId="46E20142" w14:textId="77777777" w:rsidR="005F25BC" w:rsidRPr="005F25BC" w:rsidRDefault="005F25BC" w:rsidP="005F25BC">
            <w:pPr>
              <w:suppressAutoHyphens w:val="0"/>
              <w:rPr>
                <w:rFonts w:eastAsia="Times New Roman" w:cs="Calibri"/>
                <w:b w:val="0"/>
                <w:bCs w:val="0"/>
                <w:color w:val="FFFFFF"/>
                <w:sz w:val="22"/>
                <w:szCs w:val="22"/>
                <w:lang w:val="en-GB" w:eastAsia="en-GB"/>
              </w:rPr>
            </w:pPr>
            <w:r w:rsidRPr="005F25BC">
              <w:rPr>
                <w:rFonts w:eastAsia="Times New Roman" w:cs="Calibri"/>
                <w:b w:val="0"/>
                <w:bCs w:val="0"/>
                <w:color w:val="FFFFFF"/>
                <w:sz w:val="22"/>
                <w:szCs w:val="22"/>
                <w:lang w:val="en-GB" w:eastAsia="en-GB"/>
              </w:rPr>
              <w:t>Term</w:t>
            </w:r>
          </w:p>
        </w:tc>
        <w:tc>
          <w:tcPr>
            <w:tcW w:w="8788" w:type="dxa"/>
            <w:tcBorders>
              <w:left w:val="single" w:sz="12" w:space="0" w:color="00B495" w:themeColor="accent1"/>
              <w:right w:val="single" w:sz="12" w:space="0" w:color="00B495" w:themeColor="accent1"/>
            </w:tcBorders>
            <w:hideMark/>
          </w:tcPr>
          <w:p w14:paraId="67572D05" w14:textId="77777777" w:rsidR="005F25BC" w:rsidRPr="005F25BC" w:rsidRDefault="005F25BC" w:rsidP="005F25BC">
            <w:pPr>
              <w:suppressAutoHyphens w:val="0"/>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2"/>
                <w:szCs w:val="22"/>
                <w:lang w:val="en-GB" w:eastAsia="en-GB"/>
              </w:rPr>
            </w:pPr>
            <w:r w:rsidRPr="005F25BC">
              <w:rPr>
                <w:rFonts w:eastAsia="Times New Roman" w:cs="Calibri"/>
                <w:b w:val="0"/>
                <w:bCs w:val="0"/>
                <w:color w:val="FFFFFF"/>
                <w:sz w:val="22"/>
                <w:szCs w:val="22"/>
                <w:lang w:val="en-GB" w:eastAsia="en-GB"/>
              </w:rPr>
              <w:t>Definition</w:t>
            </w:r>
          </w:p>
        </w:tc>
      </w:tr>
      <w:tr w:rsidR="005F25BC" w:rsidRPr="005F25BC" w14:paraId="2F87B8FE" w14:textId="77777777" w:rsidTr="00F36AD9">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980" w:type="dxa"/>
            <w:tcBorders>
              <w:left w:val="single" w:sz="12" w:space="0" w:color="00B495" w:themeColor="accent1"/>
              <w:bottom w:val="single" w:sz="12" w:space="0" w:color="00B495" w:themeColor="accent1"/>
              <w:right w:val="single" w:sz="12" w:space="0" w:color="00B495" w:themeColor="accent1"/>
            </w:tcBorders>
            <w:noWrap/>
            <w:hideMark/>
          </w:tcPr>
          <w:p w14:paraId="0BCA6B68" w14:textId="77777777" w:rsidR="005F25BC" w:rsidRPr="000835DC" w:rsidRDefault="005F25BC" w:rsidP="000835DC">
            <w:pPr>
              <w:suppressAutoHyphens w:val="0"/>
              <w:rPr>
                <w:rFonts w:eastAsia="Times New Roman" w:cs="Calibri"/>
                <w:lang w:val="en-GB" w:eastAsia="en-GB"/>
              </w:rPr>
            </w:pPr>
            <w:r w:rsidRPr="000835DC">
              <w:rPr>
                <w:rFonts w:eastAsia="Times New Roman" w:cs="Calibri"/>
                <w:lang w:val="en-GB" w:eastAsia="en-GB"/>
              </w:rPr>
              <w:t>biogas</w:t>
            </w:r>
          </w:p>
        </w:tc>
        <w:tc>
          <w:tcPr>
            <w:tcW w:w="8788" w:type="dxa"/>
            <w:tcBorders>
              <w:left w:val="single" w:sz="12" w:space="0" w:color="00B495" w:themeColor="accent1"/>
              <w:bottom w:val="single" w:sz="12" w:space="0" w:color="00B495" w:themeColor="accent1"/>
              <w:right w:val="single" w:sz="12" w:space="0" w:color="00B495" w:themeColor="accent1"/>
            </w:tcBorders>
            <w:hideMark/>
          </w:tcPr>
          <w:p w14:paraId="6F872AF4" w14:textId="27F90B1B" w:rsidR="005F25BC" w:rsidRPr="000835DC" w:rsidRDefault="005F25BC" w:rsidP="000835DC">
            <w:pPr>
              <w:suppressAutoHyphens w:val="0"/>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0835DC">
              <w:rPr>
                <w:rFonts w:eastAsia="Times New Roman" w:cs="Calibri"/>
                <w:lang w:val="en-GB" w:eastAsia="en-GB"/>
              </w:rPr>
              <w:t xml:space="preserve">Biogas is a form of renewable energy. Biogas is produced through the anaerobic digestion or fermentation of organic feedstocks including biomass, sewage and agricultural and municipal wastes. The biogas can then be burnt as a renewable fuel.  </w:t>
            </w:r>
          </w:p>
        </w:tc>
      </w:tr>
      <w:tr w:rsidR="005F25BC" w:rsidRPr="005F25BC" w14:paraId="3349D7A6" w14:textId="77777777" w:rsidTr="00F36AD9">
        <w:trPr>
          <w:trHeight w:val="414"/>
        </w:trPr>
        <w:tc>
          <w:tcPr>
            <w:cnfStyle w:val="001000000000" w:firstRow="0" w:lastRow="0" w:firstColumn="1" w:lastColumn="0" w:oddVBand="0" w:evenVBand="0" w:oddHBand="0" w:evenHBand="0" w:firstRowFirstColumn="0" w:firstRowLastColumn="0" w:lastRowFirstColumn="0" w:lastRowLastColumn="0"/>
            <w:tcW w:w="1980" w:type="dxa"/>
            <w:tcBorders>
              <w:top w:val="single" w:sz="12" w:space="0" w:color="00B495" w:themeColor="accent1"/>
              <w:left w:val="single" w:sz="12" w:space="0" w:color="00B495" w:themeColor="accent1"/>
              <w:bottom w:val="single" w:sz="12" w:space="0" w:color="00B495" w:themeColor="accent1"/>
              <w:right w:val="single" w:sz="12" w:space="0" w:color="00B495" w:themeColor="accent1"/>
            </w:tcBorders>
            <w:noWrap/>
            <w:hideMark/>
          </w:tcPr>
          <w:p w14:paraId="04D0C6E9" w14:textId="77777777" w:rsidR="005F25BC" w:rsidRPr="000835DC" w:rsidRDefault="005F25BC" w:rsidP="000835DC">
            <w:pPr>
              <w:suppressAutoHyphens w:val="0"/>
              <w:rPr>
                <w:rFonts w:eastAsia="Times New Roman" w:cs="Calibri"/>
                <w:lang w:val="en-GB" w:eastAsia="en-GB"/>
              </w:rPr>
            </w:pPr>
            <w:r w:rsidRPr="000835DC">
              <w:rPr>
                <w:rFonts w:eastAsia="Times New Roman" w:cs="Calibri"/>
                <w:lang w:val="en-GB" w:eastAsia="en-GB"/>
              </w:rPr>
              <w:t>biomass</w:t>
            </w:r>
          </w:p>
        </w:tc>
        <w:tc>
          <w:tcPr>
            <w:tcW w:w="8788" w:type="dxa"/>
            <w:tcBorders>
              <w:top w:val="single" w:sz="12" w:space="0" w:color="00B495" w:themeColor="accent1"/>
              <w:left w:val="single" w:sz="12" w:space="0" w:color="00B495" w:themeColor="accent1"/>
              <w:bottom w:val="single" w:sz="12" w:space="0" w:color="00B495" w:themeColor="accent1"/>
              <w:right w:val="single" w:sz="12" w:space="0" w:color="00B495" w:themeColor="accent1"/>
            </w:tcBorders>
            <w:hideMark/>
          </w:tcPr>
          <w:p w14:paraId="586B9BEE" w14:textId="77777777" w:rsidR="005F25BC" w:rsidRPr="000835DC" w:rsidRDefault="005F25BC" w:rsidP="000835DC">
            <w:pPr>
              <w:suppressAutoHyphens w:val="0"/>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0835DC">
              <w:rPr>
                <w:rFonts w:eastAsia="Times New Roman" w:cs="Calibri"/>
                <w:lang w:val="en-GB" w:eastAsia="en-GB"/>
              </w:rPr>
              <w:t>Biomass fuel is a form of renewable energy generated from burning organic material such as wood, poultry litter, and straw</w:t>
            </w:r>
          </w:p>
        </w:tc>
      </w:tr>
      <w:tr w:rsidR="005F25BC" w:rsidRPr="005F25BC" w14:paraId="0773AFDE" w14:textId="77777777" w:rsidTr="00F36AD9">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980" w:type="dxa"/>
            <w:tcBorders>
              <w:top w:val="single" w:sz="12" w:space="0" w:color="00B495" w:themeColor="accent1"/>
              <w:left w:val="single" w:sz="12" w:space="0" w:color="00B495" w:themeColor="accent1"/>
              <w:bottom w:val="single" w:sz="12" w:space="0" w:color="00B495" w:themeColor="accent1"/>
              <w:right w:val="single" w:sz="12" w:space="0" w:color="00B495" w:themeColor="accent1"/>
            </w:tcBorders>
            <w:noWrap/>
            <w:hideMark/>
          </w:tcPr>
          <w:p w14:paraId="32E2BB25" w14:textId="77777777" w:rsidR="005F25BC" w:rsidRPr="000835DC" w:rsidRDefault="005F25BC" w:rsidP="000835DC">
            <w:pPr>
              <w:suppressAutoHyphens w:val="0"/>
              <w:rPr>
                <w:rFonts w:eastAsia="Times New Roman" w:cs="Calibri"/>
                <w:lang w:val="en-GB" w:eastAsia="en-GB"/>
              </w:rPr>
            </w:pPr>
            <w:r w:rsidRPr="000835DC">
              <w:rPr>
                <w:rFonts w:eastAsia="Times New Roman" w:cs="Calibri"/>
                <w:lang w:val="en-GB" w:eastAsia="en-GB"/>
              </w:rPr>
              <w:t>CHP</w:t>
            </w:r>
          </w:p>
        </w:tc>
        <w:tc>
          <w:tcPr>
            <w:tcW w:w="8788" w:type="dxa"/>
            <w:tcBorders>
              <w:top w:val="single" w:sz="12" w:space="0" w:color="00B495" w:themeColor="accent1"/>
              <w:left w:val="single" w:sz="12" w:space="0" w:color="00B495" w:themeColor="accent1"/>
              <w:bottom w:val="single" w:sz="12" w:space="0" w:color="00B495" w:themeColor="accent1"/>
              <w:right w:val="single" w:sz="12" w:space="0" w:color="00B495" w:themeColor="accent1"/>
            </w:tcBorders>
            <w:hideMark/>
          </w:tcPr>
          <w:p w14:paraId="3F324AFD" w14:textId="137CB4B0" w:rsidR="005F25BC" w:rsidRPr="000835DC" w:rsidRDefault="005F25BC" w:rsidP="000835DC">
            <w:pPr>
              <w:suppressAutoHyphens w:val="0"/>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0835DC">
              <w:rPr>
                <w:rFonts w:eastAsia="Times New Roman" w:cs="Calibri"/>
                <w:lang w:val="en-GB" w:eastAsia="en-GB"/>
              </w:rPr>
              <w:t>Combined Heat and Power</w:t>
            </w:r>
            <w:r w:rsidR="000835DC">
              <w:rPr>
                <w:rFonts w:eastAsia="Times New Roman" w:cs="Calibri"/>
                <w:lang w:val="en-GB" w:eastAsia="en-GB"/>
              </w:rPr>
              <w:t>:</w:t>
            </w:r>
            <w:r w:rsidRPr="000835DC">
              <w:rPr>
                <w:rFonts w:eastAsia="Times New Roman" w:cs="Calibri"/>
                <w:lang w:val="en-GB" w:eastAsia="en-GB"/>
              </w:rPr>
              <w:t xml:space="preserve"> an energy efficient way to generate electricity whilst capturing and using the heat that would otherwise be wasted.</w:t>
            </w:r>
          </w:p>
        </w:tc>
      </w:tr>
      <w:tr w:rsidR="005F25BC" w:rsidRPr="005F25BC" w14:paraId="2F6BC3BA" w14:textId="77777777" w:rsidTr="00F36AD9">
        <w:trPr>
          <w:trHeight w:val="698"/>
        </w:trPr>
        <w:tc>
          <w:tcPr>
            <w:cnfStyle w:val="001000000000" w:firstRow="0" w:lastRow="0" w:firstColumn="1" w:lastColumn="0" w:oddVBand="0" w:evenVBand="0" w:oddHBand="0" w:evenHBand="0" w:firstRowFirstColumn="0" w:firstRowLastColumn="0" w:lastRowFirstColumn="0" w:lastRowLastColumn="0"/>
            <w:tcW w:w="1980" w:type="dxa"/>
            <w:tcBorders>
              <w:top w:val="single" w:sz="12" w:space="0" w:color="00B495" w:themeColor="accent1"/>
              <w:left w:val="single" w:sz="12" w:space="0" w:color="00B495" w:themeColor="accent1"/>
              <w:bottom w:val="single" w:sz="12" w:space="0" w:color="00B495" w:themeColor="accent1"/>
              <w:right w:val="single" w:sz="12" w:space="0" w:color="00B495" w:themeColor="accent1"/>
            </w:tcBorders>
            <w:noWrap/>
            <w:hideMark/>
          </w:tcPr>
          <w:p w14:paraId="7C2E96F6" w14:textId="77777777" w:rsidR="005F25BC" w:rsidRPr="000835DC" w:rsidRDefault="005F25BC" w:rsidP="000835DC">
            <w:pPr>
              <w:suppressAutoHyphens w:val="0"/>
              <w:rPr>
                <w:rFonts w:eastAsia="Times New Roman" w:cs="Calibri"/>
                <w:lang w:val="en-GB" w:eastAsia="en-GB"/>
              </w:rPr>
            </w:pPr>
            <w:r w:rsidRPr="000835DC">
              <w:rPr>
                <w:rFonts w:eastAsia="Times New Roman" w:cs="Calibri"/>
                <w:lang w:val="en-GB" w:eastAsia="en-GB"/>
              </w:rPr>
              <w:t>CO</w:t>
            </w:r>
            <w:r w:rsidRPr="000835DC">
              <w:rPr>
                <w:rFonts w:eastAsia="Times New Roman" w:cs="Calibri"/>
                <w:vertAlign w:val="subscript"/>
                <w:lang w:val="en-GB" w:eastAsia="en-GB"/>
              </w:rPr>
              <w:t>2</w:t>
            </w:r>
            <w:r w:rsidRPr="000835DC">
              <w:rPr>
                <w:rFonts w:eastAsia="Times New Roman" w:cs="Calibri"/>
                <w:lang w:val="en-GB" w:eastAsia="en-GB"/>
              </w:rPr>
              <w:t>e</w:t>
            </w:r>
          </w:p>
        </w:tc>
        <w:tc>
          <w:tcPr>
            <w:tcW w:w="8788" w:type="dxa"/>
            <w:tcBorders>
              <w:top w:val="single" w:sz="12" w:space="0" w:color="00B495" w:themeColor="accent1"/>
              <w:left w:val="single" w:sz="12" w:space="0" w:color="00B495" w:themeColor="accent1"/>
              <w:bottom w:val="single" w:sz="12" w:space="0" w:color="00B495" w:themeColor="accent1"/>
              <w:right w:val="single" w:sz="12" w:space="0" w:color="00B495" w:themeColor="accent1"/>
            </w:tcBorders>
            <w:hideMark/>
          </w:tcPr>
          <w:p w14:paraId="226247DE" w14:textId="77777777" w:rsidR="005F25BC" w:rsidRPr="000835DC" w:rsidRDefault="005F25BC" w:rsidP="000835DC">
            <w:pPr>
              <w:suppressAutoHyphens w:val="0"/>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0835DC">
              <w:rPr>
                <w:rFonts w:eastAsia="Times New Roman" w:cs="Calibri"/>
                <w:lang w:val="en-GB" w:eastAsia="en-GB"/>
              </w:rPr>
              <w:t xml:space="preserve">Carbon dioxide equivalent: a standard unit for measuring emissions by expressing the impact of all greenhouse gases (including carbon dioxide, methane and nitrous oxide) in terms of the amount of carbon dioxide that would create the same amount of atmospheric warming </w:t>
            </w:r>
          </w:p>
        </w:tc>
      </w:tr>
      <w:tr w:rsidR="005F25BC" w:rsidRPr="005F25BC" w14:paraId="617B8CD8" w14:textId="77777777" w:rsidTr="00F36A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Borders>
              <w:top w:val="single" w:sz="12" w:space="0" w:color="00B495" w:themeColor="accent1"/>
              <w:left w:val="single" w:sz="12" w:space="0" w:color="00B495" w:themeColor="accent1"/>
              <w:bottom w:val="single" w:sz="12" w:space="0" w:color="00B495" w:themeColor="accent1"/>
              <w:right w:val="single" w:sz="12" w:space="0" w:color="00B495" w:themeColor="accent1"/>
            </w:tcBorders>
            <w:noWrap/>
            <w:hideMark/>
          </w:tcPr>
          <w:p w14:paraId="54407343" w14:textId="77777777" w:rsidR="005F25BC" w:rsidRPr="000835DC" w:rsidRDefault="005F25BC" w:rsidP="000835DC">
            <w:pPr>
              <w:suppressAutoHyphens w:val="0"/>
              <w:rPr>
                <w:rFonts w:eastAsia="Times New Roman" w:cs="Calibri"/>
                <w:lang w:val="en-GB" w:eastAsia="en-GB"/>
              </w:rPr>
            </w:pPr>
            <w:r w:rsidRPr="000835DC">
              <w:rPr>
                <w:rFonts w:eastAsia="Times New Roman" w:cs="Calibri"/>
                <w:lang w:val="en-GB" w:eastAsia="en-GB"/>
              </w:rPr>
              <w:t>electricity imported</w:t>
            </w:r>
          </w:p>
        </w:tc>
        <w:tc>
          <w:tcPr>
            <w:tcW w:w="8788" w:type="dxa"/>
            <w:tcBorders>
              <w:top w:val="single" w:sz="12" w:space="0" w:color="00B495" w:themeColor="accent1"/>
              <w:left w:val="single" w:sz="12" w:space="0" w:color="00B495" w:themeColor="accent1"/>
              <w:bottom w:val="single" w:sz="12" w:space="0" w:color="00B495" w:themeColor="accent1"/>
              <w:right w:val="single" w:sz="12" w:space="0" w:color="00B495" w:themeColor="accent1"/>
            </w:tcBorders>
            <w:hideMark/>
          </w:tcPr>
          <w:p w14:paraId="4792B020" w14:textId="77777777" w:rsidR="005F25BC" w:rsidRPr="000835DC" w:rsidRDefault="005F25BC" w:rsidP="000835DC">
            <w:pPr>
              <w:suppressAutoHyphens w:val="0"/>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0835DC">
              <w:rPr>
                <w:rFonts w:eastAsia="Times New Roman" w:cs="Calibri"/>
                <w:lang w:val="en-GB" w:eastAsia="en-GB"/>
              </w:rPr>
              <w:t>Electricity that has been generated offsite for use at your facility</w:t>
            </w:r>
          </w:p>
        </w:tc>
      </w:tr>
      <w:tr w:rsidR="005F25BC" w:rsidRPr="005F25BC" w14:paraId="1429179C" w14:textId="77777777" w:rsidTr="00F36AD9">
        <w:trPr>
          <w:trHeight w:val="300"/>
        </w:trPr>
        <w:tc>
          <w:tcPr>
            <w:cnfStyle w:val="001000000000" w:firstRow="0" w:lastRow="0" w:firstColumn="1" w:lastColumn="0" w:oddVBand="0" w:evenVBand="0" w:oddHBand="0" w:evenHBand="0" w:firstRowFirstColumn="0" w:firstRowLastColumn="0" w:lastRowFirstColumn="0" w:lastRowLastColumn="0"/>
            <w:tcW w:w="1980" w:type="dxa"/>
            <w:tcBorders>
              <w:top w:val="single" w:sz="12" w:space="0" w:color="00B495" w:themeColor="accent1"/>
              <w:left w:val="single" w:sz="12" w:space="0" w:color="00B495" w:themeColor="accent1"/>
              <w:bottom w:val="single" w:sz="12" w:space="0" w:color="00B495" w:themeColor="accent1"/>
              <w:right w:val="single" w:sz="12" w:space="0" w:color="00B495" w:themeColor="accent1"/>
            </w:tcBorders>
            <w:noWrap/>
            <w:hideMark/>
          </w:tcPr>
          <w:p w14:paraId="5BD736C6" w14:textId="77777777" w:rsidR="005F25BC" w:rsidRPr="000835DC" w:rsidRDefault="005F25BC" w:rsidP="000835DC">
            <w:pPr>
              <w:suppressAutoHyphens w:val="0"/>
              <w:rPr>
                <w:rFonts w:eastAsia="Times New Roman" w:cs="Calibri"/>
                <w:lang w:val="en-GB" w:eastAsia="en-GB"/>
              </w:rPr>
            </w:pPr>
            <w:r w:rsidRPr="000835DC">
              <w:rPr>
                <w:rFonts w:eastAsia="Times New Roman" w:cs="Calibri"/>
                <w:lang w:val="en-GB" w:eastAsia="en-GB"/>
              </w:rPr>
              <w:t>energy efficiency</w:t>
            </w:r>
          </w:p>
        </w:tc>
        <w:tc>
          <w:tcPr>
            <w:tcW w:w="8788" w:type="dxa"/>
            <w:tcBorders>
              <w:top w:val="single" w:sz="12" w:space="0" w:color="00B495" w:themeColor="accent1"/>
              <w:left w:val="single" w:sz="12" w:space="0" w:color="00B495" w:themeColor="accent1"/>
              <w:bottom w:val="single" w:sz="12" w:space="0" w:color="00B495" w:themeColor="accent1"/>
              <w:right w:val="single" w:sz="12" w:space="0" w:color="00B495" w:themeColor="accent1"/>
            </w:tcBorders>
            <w:hideMark/>
          </w:tcPr>
          <w:p w14:paraId="6A5D30E1" w14:textId="77777777" w:rsidR="005F25BC" w:rsidRPr="000835DC" w:rsidRDefault="005F25BC" w:rsidP="000835DC">
            <w:pPr>
              <w:suppressAutoHyphens w:val="0"/>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0835DC">
              <w:rPr>
                <w:rFonts w:eastAsia="Times New Roman" w:cs="Calibri"/>
                <w:lang w:val="en-GB" w:eastAsia="en-GB"/>
              </w:rPr>
              <w:t xml:space="preserve">Using less energy to perform the same task, </w:t>
            </w:r>
            <w:proofErr w:type="gramStart"/>
            <w:r w:rsidRPr="000835DC">
              <w:rPr>
                <w:rFonts w:eastAsia="Times New Roman" w:cs="Calibri"/>
                <w:lang w:val="en-GB" w:eastAsia="en-GB"/>
              </w:rPr>
              <w:t>i.e.</w:t>
            </w:r>
            <w:proofErr w:type="gramEnd"/>
            <w:r w:rsidRPr="000835DC">
              <w:rPr>
                <w:rFonts w:eastAsia="Times New Roman" w:cs="Calibri"/>
                <w:lang w:val="en-GB" w:eastAsia="en-GB"/>
              </w:rPr>
              <w:t xml:space="preserve"> reducing energy waste</w:t>
            </w:r>
          </w:p>
        </w:tc>
      </w:tr>
      <w:tr w:rsidR="005F25BC" w:rsidRPr="005F25BC" w14:paraId="4AD5FF1B" w14:textId="77777777" w:rsidTr="00F36AD9">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980" w:type="dxa"/>
            <w:tcBorders>
              <w:top w:val="single" w:sz="12" w:space="0" w:color="00B495" w:themeColor="accent1"/>
              <w:left w:val="single" w:sz="12" w:space="0" w:color="00B495" w:themeColor="accent1"/>
              <w:bottom w:val="single" w:sz="12" w:space="0" w:color="00B495" w:themeColor="accent1"/>
              <w:right w:val="single" w:sz="12" w:space="0" w:color="00B495" w:themeColor="accent1"/>
            </w:tcBorders>
            <w:noWrap/>
            <w:hideMark/>
          </w:tcPr>
          <w:p w14:paraId="077B766B" w14:textId="77777777" w:rsidR="005F25BC" w:rsidRPr="000835DC" w:rsidRDefault="005F25BC" w:rsidP="000835DC">
            <w:pPr>
              <w:suppressAutoHyphens w:val="0"/>
              <w:rPr>
                <w:rFonts w:eastAsia="Times New Roman" w:cs="Calibri"/>
                <w:lang w:val="en-GB" w:eastAsia="en-GB"/>
              </w:rPr>
            </w:pPr>
            <w:r w:rsidRPr="000835DC">
              <w:rPr>
                <w:rFonts w:eastAsia="Times New Roman" w:cs="Calibri"/>
                <w:lang w:val="en-GB" w:eastAsia="en-GB"/>
              </w:rPr>
              <w:t>fossil fuel</w:t>
            </w:r>
          </w:p>
        </w:tc>
        <w:tc>
          <w:tcPr>
            <w:tcW w:w="8788" w:type="dxa"/>
            <w:tcBorders>
              <w:top w:val="single" w:sz="12" w:space="0" w:color="00B495" w:themeColor="accent1"/>
              <w:left w:val="single" w:sz="12" w:space="0" w:color="00B495" w:themeColor="accent1"/>
              <w:bottom w:val="single" w:sz="12" w:space="0" w:color="00B495" w:themeColor="accent1"/>
              <w:right w:val="single" w:sz="12" w:space="0" w:color="00B495" w:themeColor="accent1"/>
            </w:tcBorders>
            <w:hideMark/>
          </w:tcPr>
          <w:p w14:paraId="267AA9EF" w14:textId="77777777" w:rsidR="005F25BC" w:rsidRPr="000835DC" w:rsidRDefault="005F25BC" w:rsidP="000835DC">
            <w:pPr>
              <w:suppressAutoHyphens w:val="0"/>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0835DC">
              <w:rPr>
                <w:rFonts w:eastAsia="Times New Roman" w:cs="Calibri"/>
                <w:lang w:val="en-GB" w:eastAsia="en-GB"/>
              </w:rPr>
              <w:t>Carbon-based fuels from fossil hydrocarbon deposits, including coal, peat, oil, and natural gas. Fossil fuels produce carbon dioxide (CO</w:t>
            </w:r>
            <w:r w:rsidRPr="000835DC">
              <w:rPr>
                <w:rFonts w:eastAsia="Times New Roman" w:cs="Calibri"/>
                <w:vertAlign w:val="subscript"/>
                <w:lang w:val="en-GB" w:eastAsia="en-GB"/>
              </w:rPr>
              <w:t>2</w:t>
            </w:r>
            <w:r w:rsidRPr="000835DC">
              <w:rPr>
                <w:rFonts w:eastAsia="Times New Roman" w:cs="Calibri"/>
                <w:lang w:val="en-GB" w:eastAsia="en-GB"/>
              </w:rPr>
              <w:t>)</w:t>
            </w:r>
            <w:r w:rsidRPr="000835DC">
              <w:rPr>
                <w:rFonts w:eastAsia="Times New Roman" w:cs="Calibri"/>
                <w:vertAlign w:val="subscript"/>
                <w:lang w:val="en-GB" w:eastAsia="en-GB"/>
              </w:rPr>
              <w:t xml:space="preserve"> </w:t>
            </w:r>
            <w:r w:rsidRPr="000835DC">
              <w:rPr>
                <w:rFonts w:eastAsia="Times New Roman" w:cs="Calibri"/>
                <w:lang w:val="en-GB" w:eastAsia="en-GB"/>
              </w:rPr>
              <w:t>when burned, which is a greenhouse gas</w:t>
            </w:r>
          </w:p>
        </w:tc>
      </w:tr>
      <w:tr w:rsidR="005F25BC" w:rsidRPr="005F25BC" w14:paraId="10D51D1D" w14:textId="77777777" w:rsidTr="00F36AD9">
        <w:trPr>
          <w:trHeight w:val="914"/>
        </w:trPr>
        <w:tc>
          <w:tcPr>
            <w:cnfStyle w:val="001000000000" w:firstRow="0" w:lastRow="0" w:firstColumn="1" w:lastColumn="0" w:oddVBand="0" w:evenVBand="0" w:oddHBand="0" w:evenHBand="0" w:firstRowFirstColumn="0" w:firstRowLastColumn="0" w:lastRowFirstColumn="0" w:lastRowLastColumn="0"/>
            <w:tcW w:w="1980" w:type="dxa"/>
            <w:tcBorders>
              <w:top w:val="single" w:sz="12" w:space="0" w:color="00B495" w:themeColor="accent1"/>
              <w:left w:val="single" w:sz="12" w:space="0" w:color="00B495" w:themeColor="accent1"/>
              <w:bottom w:val="single" w:sz="12" w:space="0" w:color="00B495" w:themeColor="accent1"/>
              <w:right w:val="single" w:sz="12" w:space="0" w:color="00B495" w:themeColor="accent1"/>
            </w:tcBorders>
            <w:noWrap/>
            <w:hideMark/>
          </w:tcPr>
          <w:p w14:paraId="0EA87B04" w14:textId="77777777" w:rsidR="005F25BC" w:rsidRPr="000835DC" w:rsidRDefault="005F25BC" w:rsidP="000835DC">
            <w:pPr>
              <w:suppressAutoHyphens w:val="0"/>
              <w:rPr>
                <w:rFonts w:eastAsia="Times New Roman" w:cs="Calibri"/>
                <w:lang w:val="en-GB" w:eastAsia="en-GB"/>
              </w:rPr>
            </w:pPr>
            <w:r w:rsidRPr="000835DC">
              <w:rPr>
                <w:rFonts w:eastAsia="Times New Roman" w:cs="Calibri"/>
                <w:lang w:val="en-GB" w:eastAsia="en-GB"/>
              </w:rPr>
              <w:t>GPRN</w:t>
            </w:r>
          </w:p>
        </w:tc>
        <w:tc>
          <w:tcPr>
            <w:tcW w:w="8788" w:type="dxa"/>
            <w:tcBorders>
              <w:top w:val="single" w:sz="12" w:space="0" w:color="00B495" w:themeColor="accent1"/>
              <w:left w:val="single" w:sz="12" w:space="0" w:color="00B495" w:themeColor="accent1"/>
              <w:bottom w:val="single" w:sz="12" w:space="0" w:color="00B495" w:themeColor="accent1"/>
              <w:right w:val="single" w:sz="12" w:space="0" w:color="00B495" w:themeColor="accent1"/>
            </w:tcBorders>
            <w:hideMark/>
          </w:tcPr>
          <w:p w14:paraId="7083F183" w14:textId="77777777" w:rsidR="005F25BC" w:rsidRPr="000835DC" w:rsidRDefault="005F25BC" w:rsidP="000835DC">
            <w:pPr>
              <w:suppressAutoHyphens w:val="0"/>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0835DC">
              <w:rPr>
                <w:rFonts w:eastAsia="Times New Roman" w:cs="Calibri"/>
                <w:lang w:val="en-GB" w:eastAsia="en-GB"/>
              </w:rPr>
              <w:t xml:space="preserve">Gas Point Registration Number (GPRN): a unique reference number assigned to every gas point on the natural gas network. A gas point is a point where gas is taken from the gas network system, measured by a meter and consumed by an end user. Each individual gas point has its own GPRN. GPRNs have up to 7 digits. </w:t>
            </w:r>
          </w:p>
        </w:tc>
      </w:tr>
      <w:tr w:rsidR="005F25BC" w:rsidRPr="005F25BC" w14:paraId="3023379B" w14:textId="77777777" w:rsidTr="00F36AD9">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1980" w:type="dxa"/>
            <w:tcBorders>
              <w:top w:val="single" w:sz="12" w:space="0" w:color="00B495" w:themeColor="accent1"/>
              <w:left w:val="single" w:sz="12" w:space="0" w:color="00B495" w:themeColor="accent1"/>
              <w:bottom w:val="single" w:sz="12" w:space="0" w:color="00B495" w:themeColor="accent1"/>
              <w:right w:val="single" w:sz="12" w:space="0" w:color="00B495" w:themeColor="accent1"/>
            </w:tcBorders>
            <w:noWrap/>
            <w:hideMark/>
          </w:tcPr>
          <w:p w14:paraId="5ACA9203" w14:textId="77777777" w:rsidR="005F25BC" w:rsidRPr="000835DC" w:rsidRDefault="005F25BC" w:rsidP="000835DC">
            <w:pPr>
              <w:suppressAutoHyphens w:val="0"/>
              <w:rPr>
                <w:rFonts w:eastAsia="Times New Roman" w:cs="Calibri"/>
                <w:lang w:val="en-GB" w:eastAsia="en-GB"/>
              </w:rPr>
            </w:pPr>
            <w:r w:rsidRPr="000835DC">
              <w:rPr>
                <w:rFonts w:eastAsia="Times New Roman" w:cs="Calibri"/>
                <w:lang w:val="en-GB" w:eastAsia="en-GB"/>
              </w:rPr>
              <w:t>heat pump</w:t>
            </w:r>
          </w:p>
        </w:tc>
        <w:tc>
          <w:tcPr>
            <w:tcW w:w="8788" w:type="dxa"/>
            <w:tcBorders>
              <w:top w:val="single" w:sz="12" w:space="0" w:color="00B495" w:themeColor="accent1"/>
              <w:left w:val="single" w:sz="12" w:space="0" w:color="00B495" w:themeColor="accent1"/>
              <w:bottom w:val="single" w:sz="12" w:space="0" w:color="00B495" w:themeColor="accent1"/>
              <w:right w:val="single" w:sz="12" w:space="0" w:color="00B495" w:themeColor="accent1"/>
            </w:tcBorders>
            <w:hideMark/>
          </w:tcPr>
          <w:p w14:paraId="28506AF0" w14:textId="77777777" w:rsidR="005F25BC" w:rsidRPr="000835DC" w:rsidRDefault="005F25BC" w:rsidP="000835DC">
            <w:pPr>
              <w:suppressAutoHyphens w:val="0"/>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0835DC">
              <w:rPr>
                <w:rFonts w:eastAsia="Times New Roman" w:cs="Calibri"/>
                <w:lang w:val="en-GB" w:eastAsia="en-GB"/>
              </w:rPr>
              <w:t>Electrical devices which convert energy from the air outside of your home into useful heat, in the same way a fridge extracts heat from its inside. Different types of heat pump draw heat from different sources: air, water or the ground.</w:t>
            </w:r>
          </w:p>
        </w:tc>
      </w:tr>
      <w:tr w:rsidR="005F25BC" w:rsidRPr="005F25BC" w14:paraId="6B65A886" w14:textId="77777777" w:rsidTr="00F36AD9">
        <w:trPr>
          <w:trHeight w:val="300"/>
        </w:trPr>
        <w:tc>
          <w:tcPr>
            <w:cnfStyle w:val="001000000000" w:firstRow="0" w:lastRow="0" w:firstColumn="1" w:lastColumn="0" w:oddVBand="0" w:evenVBand="0" w:oddHBand="0" w:evenHBand="0" w:firstRowFirstColumn="0" w:firstRowLastColumn="0" w:lastRowFirstColumn="0" w:lastRowLastColumn="0"/>
            <w:tcW w:w="1980" w:type="dxa"/>
            <w:tcBorders>
              <w:top w:val="single" w:sz="12" w:space="0" w:color="00B495" w:themeColor="accent1"/>
              <w:left w:val="single" w:sz="12" w:space="0" w:color="00B495" w:themeColor="accent1"/>
              <w:bottom w:val="single" w:sz="12" w:space="0" w:color="00B495" w:themeColor="accent1"/>
              <w:right w:val="single" w:sz="12" w:space="0" w:color="00B495" w:themeColor="accent1"/>
            </w:tcBorders>
            <w:noWrap/>
            <w:hideMark/>
          </w:tcPr>
          <w:p w14:paraId="5218F48C" w14:textId="77777777" w:rsidR="005F25BC" w:rsidRPr="000835DC" w:rsidRDefault="005F25BC" w:rsidP="000835DC">
            <w:pPr>
              <w:suppressAutoHyphens w:val="0"/>
              <w:rPr>
                <w:rFonts w:eastAsia="Times New Roman" w:cs="Calibri"/>
                <w:lang w:val="en-GB" w:eastAsia="en-GB"/>
              </w:rPr>
            </w:pPr>
            <w:r w:rsidRPr="000835DC">
              <w:rPr>
                <w:rFonts w:eastAsia="Times New Roman" w:cs="Calibri"/>
                <w:lang w:val="en-GB" w:eastAsia="en-GB"/>
              </w:rPr>
              <w:t>kWh</w:t>
            </w:r>
          </w:p>
        </w:tc>
        <w:tc>
          <w:tcPr>
            <w:tcW w:w="8788" w:type="dxa"/>
            <w:tcBorders>
              <w:top w:val="single" w:sz="12" w:space="0" w:color="00B495" w:themeColor="accent1"/>
              <w:left w:val="single" w:sz="12" w:space="0" w:color="00B495" w:themeColor="accent1"/>
              <w:bottom w:val="single" w:sz="12" w:space="0" w:color="00B495" w:themeColor="accent1"/>
              <w:right w:val="single" w:sz="12" w:space="0" w:color="00B495" w:themeColor="accent1"/>
            </w:tcBorders>
            <w:hideMark/>
          </w:tcPr>
          <w:p w14:paraId="226A8464" w14:textId="77777777" w:rsidR="005F25BC" w:rsidRPr="000835DC" w:rsidRDefault="005F25BC" w:rsidP="000835DC">
            <w:pPr>
              <w:suppressAutoHyphens w:val="0"/>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0835DC">
              <w:rPr>
                <w:rFonts w:eastAsia="Times New Roman" w:cs="Calibri"/>
                <w:lang w:val="en-GB" w:eastAsia="en-GB"/>
              </w:rPr>
              <w:t xml:space="preserve">Kilowatt hour: a unit of energy, equivalent to operating a </w:t>
            </w:r>
            <w:proofErr w:type="gramStart"/>
            <w:r w:rsidRPr="000835DC">
              <w:rPr>
                <w:rFonts w:eastAsia="Times New Roman" w:cs="Calibri"/>
                <w:lang w:val="en-GB" w:eastAsia="en-GB"/>
              </w:rPr>
              <w:t>1,000 watt</w:t>
            </w:r>
            <w:proofErr w:type="gramEnd"/>
            <w:r w:rsidRPr="000835DC">
              <w:rPr>
                <w:rFonts w:eastAsia="Times New Roman" w:cs="Calibri"/>
                <w:lang w:val="en-GB" w:eastAsia="en-GB"/>
              </w:rPr>
              <w:t xml:space="preserve"> appliance running for one hour.</w:t>
            </w:r>
          </w:p>
        </w:tc>
      </w:tr>
      <w:tr w:rsidR="005F25BC" w:rsidRPr="005F25BC" w14:paraId="51B6FB45" w14:textId="77777777" w:rsidTr="00F36AD9">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980" w:type="dxa"/>
            <w:tcBorders>
              <w:top w:val="single" w:sz="12" w:space="0" w:color="00B495" w:themeColor="accent1"/>
              <w:left w:val="single" w:sz="12" w:space="0" w:color="00B495" w:themeColor="accent1"/>
              <w:bottom w:val="single" w:sz="12" w:space="0" w:color="00B495" w:themeColor="accent1"/>
              <w:right w:val="single" w:sz="12" w:space="0" w:color="00B495" w:themeColor="accent1"/>
            </w:tcBorders>
            <w:noWrap/>
            <w:hideMark/>
          </w:tcPr>
          <w:p w14:paraId="35FEFF5C" w14:textId="77777777" w:rsidR="005F25BC" w:rsidRPr="000835DC" w:rsidRDefault="005F25BC" w:rsidP="000835DC">
            <w:pPr>
              <w:suppressAutoHyphens w:val="0"/>
              <w:rPr>
                <w:rFonts w:eastAsia="Times New Roman" w:cs="Calibri"/>
                <w:lang w:val="en-GB" w:eastAsia="en-GB"/>
              </w:rPr>
            </w:pPr>
            <w:r w:rsidRPr="000835DC">
              <w:rPr>
                <w:rFonts w:eastAsia="Times New Roman" w:cs="Calibri"/>
                <w:lang w:val="en-GB" w:eastAsia="en-GB"/>
              </w:rPr>
              <w:t>LPG</w:t>
            </w:r>
          </w:p>
        </w:tc>
        <w:tc>
          <w:tcPr>
            <w:tcW w:w="8788" w:type="dxa"/>
            <w:tcBorders>
              <w:top w:val="single" w:sz="12" w:space="0" w:color="00B495" w:themeColor="accent1"/>
              <w:left w:val="single" w:sz="12" w:space="0" w:color="00B495" w:themeColor="accent1"/>
              <w:bottom w:val="single" w:sz="12" w:space="0" w:color="00B495" w:themeColor="accent1"/>
              <w:right w:val="single" w:sz="12" w:space="0" w:color="00B495" w:themeColor="accent1"/>
            </w:tcBorders>
            <w:hideMark/>
          </w:tcPr>
          <w:p w14:paraId="7925F1E7" w14:textId="77777777" w:rsidR="005F25BC" w:rsidRDefault="005F25BC" w:rsidP="000835DC">
            <w:pPr>
              <w:suppressAutoHyphens w:val="0"/>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0835DC">
              <w:rPr>
                <w:rFonts w:eastAsia="Times New Roman" w:cs="Calibri"/>
                <w:lang w:val="en-GB" w:eastAsia="en-GB"/>
              </w:rPr>
              <w:t>Liquefied Petroleum Gas is manufactured in oil refining, crude oil stabilisation and natural gas processing plants and consists of propane and/or butane gases</w:t>
            </w:r>
            <w:r w:rsidR="003235BE">
              <w:rPr>
                <w:rFonts w:eastAsia="Times New Roman" w:cs="Calibri"/>
                <w:lang w:val="en-GB" w:eastAsia="en-GB"/>
              </w:rPr>
              <w:t>. Ty</w:t>
            </w:r>
            <w:r w:rsidRPr="000835DC">
              <w:rPr>
                <w:rFonts w:eastAsia="Times New Roman" w:cs="Calibri"/>
                <w:lang w:val="en-GB" w:eastAsia="en-GB"/>
              </w:rPr>
              <w:t>pically used in boilers and for cooking.</w:t>
            </w:r>
          </w:p>
          <w:p w14:paraId="12974ECE" w14:textId="417679A8" w:rsidR="003235BE" w:rsidRPr="000835DC" w:rsidRDefault="003235BE" w:rsidP="000835DC">
            <w:pPr>
              <w:suppressAutoHyphens w:val="0"/>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p>
        </w:tc>
      </w:tr>
      <w:tr w:rsidR="005F25BC" w:rsidRPr="005F25BC" w14:paraId="5099889D" w14:textId="77777777" w:rsidTr="00F36AD9">
        <w:trPr>
          <w:trHeight w:val="300"/>
        </w:trPr>
        <w:tc>
          <w:tcPr>
            <w:cnfStyle w:val="001000000000" w:firstRow="0" w:lastRow="0" w:firstColumn="1" w:lastColumn="0" w:oddVBand="0" w:evenVBand="0" w:oddHBand="0" w:evenHBand="0" w:firstRowFirstColumn="0" w:firstRowLastColumn="0" w:lastRowFirstColumn="0" w:lastRowLastColumn="0"/>
            <w:tcW w:w="1980" w:type="dxa"/>
            <w:tcBorders>
              <w:top w:val="single" w:sz="12" w:space="0" w:color="00B495" w:themeColor="accent1"/>
              <w:left w:val="single" w:sz="12" w:space="0" w:color="00B495" w:themeColor="accent1"/>
              <w:bottom w:val="single" w:sz="12" w:space="0" w:color="00B495" w:themeColor="accent1"/>
              <w:right w:val="single" w:sz="12" w:space="0" w:color="00B495" w:themeColor="accent1"/>
            </w:tcBorders>
            <w:noWrap/>
            <w:hideMark/>
          </w:tcPr>
          <w:p w14:paraId="73D25603" w14:textId="77777777" w:rsidR="005F25BC" w:rsidRPr="000835DC" w:rsidRDefault="005F25BC" w:rsidP="000835DC">
            <w:pPr>
              <w:suppressAutoHyphens w:val="0"/>
              <w:rPr>
                <w:rFonts w:eastAsia="Times New Roman" w:cs="Calibri"/>
                <w:lang w:val="en-GB" w:eastAsia="en-GB"/>
              </w:rPr>
            </w:pPr>
            <w:r w:rsidRPr="000835DC">
              <w:rPr>
                <w:rFonts w:eastAsia="Times New Roman" w:cs="Calibri"/>
                <w:lang w:val="en-GB" w:eastAsia="en-GB"/>
              </w:rPr>
              <w:t>Maximum Import Capacity (MIC)</w:t>
            </w:r>
          </w:p>
        </w:tc>
        <w:tc>
          <w:tcPr>
            <w:tcW w:w="8788" w:type="dxa"/>
            <w:tcBorders>
              <w:top w:val="single" w:sz="12" w:space="0" w:color="00B495" w:themeColor="accent1"/>
              <w:left w:val="single" w:sz="12" w:space="0" w:color="00B495" w:themeColor="accent1"/>
              <w:bottom w:val="single" w:sz="12" w:space="0" w:color="00B495" w:themeColor="accent1"/>
              <w:right w:val="single" w:sz="12" w:space="0" w:color="00B495" w:themeColor="accent1"/>
            </w:tcBorders>
            <w:hideMark/>
          </w:tcPr>
          <w:p w14:paraId="673AAA06" w14:textId="77777777" w:rsidR="005F25BC" w:rsidRPr="000835DC" w:rsidRDefault="005F25BC" w:rsidP="000835DC">
            <w:pPr>
              <w:suppressAutoHyphens w:val="0"/>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0835DC">
              <w:rPr>
                <w:rFonts w:eastAsia="Times New Roman" w:cs="Calibri"/>
                <w:lang w:val="en-GB" w:eastAsia="en-GB"/>
              </w:rPr>
              <w:t xml:space="preserve">The upper limit on the total electrical demand that a consumer can place on the network system. </w:t>
            </w:r>
          </w:p>
        </w:tc>
      </w:tr>
      <w:tr w:rsidR="005F25BC" w:rsidRPr="005F25BC" w14:paraId="5F1B3F8A" w14:textId="77777777" w:rsidTr="00F36AD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80" w:type="dxa"/>
            <w:tcBorders>
              <w:top w:val="single" w:sz="12" w:space="0" w:color="00B495" w:themeColor="accent1"/>
              <w:left w:val="single" w:sz="12" w:space="0" w:color="00B495" w:themeColor="accent1"/>
              <w:bottom w:val="single" w:sz="12" w:space="0" w:color="00B495" w:themeColor="accent1"/>
              <w:right w:val="single" w:sz="12" w:space="0" w:color="00B495" w:themeColor="accent1"/>
            </w:tcBorders>
            <w:noWrap/>
            <w:hideMark/>
          </w:tcPr>
          <w:p w14:paraId="2D1AC01C" w14:textId="77777777" w:rsidR="005F25BC" w:rsidRPr="000835DC" w:rsidRDefault="005F25BC" w:rsidP="000835DC">
            <w:pPr>
              <w:suppressAutoHyphens w:val="0"/>
              <w:rPr>
                <w:rFonts w:eastAsia="Times New Roman" w:cs="Calibri"/>
                <w:lang w:val="en-GB" w:eastAsia="en-GB"/>
              </w:rPr>
            </w:pPr>
            <w:r w:rsidRPr="000835DC">
              <w:rPr>
                <w:rFonts w:eastAsia="Times New Roman" w:cs="Calibri"/>
                <w:lang w:val="en-GB" w:eastAsia="en-GB"/>
              </w:rPr>
              <w:t>MPRN</w:t>
            </w:r>
          </w:p>
        </w:tc>
        <w:tc>
          <w:tcPr>
            <w:tcW w:w="8788" w:type="dxa"/>
            <w:tcBorders>
              <w:top w:val="single" w:sz="12" w:space="0" w:color="00B495" w:themeColor="accent1"/>
              <w:left w:val="single" w:sz="12" w:space="0" w:color="00B495" w:themeColor="accent1"/>
              <w:bottom w:val="single" w:sz="12" w:space="0" w:color="00B495" w:themeColor="accent1"/>
              <w:right w:val="single" w:sz="12" w:space="0" w:color="00B495" w:themeColor="accent1"/>
            </w:tcBorders>
            <w:hideMark/>
          </w:tcPr>
          <w:p w14:paraId="7648BA2D" w14:textId="77777777" w:rsidR="005F25BC" w:rsidRPr="000835DC" w:rsidRDefault="005F25BC" w:rsidP="000835DC">
            <w:pPr>
              <w:suppressAutoHyphens w:val="0"/>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0835DC">
              <w:rPr>
                <w:rFonts w:eastAsia="Times New Roman" w:cs="Calibri"/>
                <w:lang w:val="en-GB" w:eastAsia="en-GB"/>
              </w:rPr>
              <w:t>A Meter Point Reference Number (MPRN) is a unique 11-digit number assigned to every single electricity connection and meter in the country. Each individual meter has its own MPRN.</w:t>
            </w:r>
          </w:p>
        </w:tc>
      </w:tr>
      <w:tr w:rsidR="005F25BC" w:rsidRPr="005F25BC" w14:paraId="1C2FD854" w14:textId="77777777" w:rsidTr="00F36AD9">
        <w:trPr>
          <w:trHeight w:val="568"/>
        </w:trPr>
        <w:tc>
          <w:tcPr>
            <w:cnfStyle w:val="001000000000" w:firstRow="0" w:lastRow="0" w:firstColumn="1" w:lastColumn="0" w:oddVBand="0" w:evenVBand="0" w:oddHBand="0" w:evenHBand="0" w:firstRowFirstColumn="0" w:firstRowLastColumn="0" w:lastRowFirstColumn="0" w:lastRowLastColumn="0"/>
            <w:tcW w:w="1980" w:type="dxa"/>
            <w:tcBorders>
              <w:top w:val="single" w:sz="12" w:space="0" w:color="00B495" w:themeColor="accent1"/>
              <w:left w:val="single" w:sz="12" w:space="0" w:color="00B495" w:themeColor="accent1"/>
              <w:bottom w:val="single" w:sz="12" w:space="0" w:color="00B495" w:themeColor="accent1"/>
              <w:right w:val="single" w:sz="12" w:space="0" w:color="00B495" w:themeColor="accent1"/>
            </w:tcBorders>
            <w:noWrap/>
            <w:hideMark/>
          </w:tcPr>
          <w:p w14:paraId="33618041" w14:textId="77777777" w:rsidR="005F25BC" w:rsidRPr="000835DC" w:rsidRDefault="005F25BC" w:rsidP="000835DC">
            <w:pPr>
              <w:suppressAutoHyphens w:val="0"/>
              <w:rPr>
                <w:rFonts w:eastAsia="Times New Roman" w:cs="Calibri"/>
                <w:lang w:val="en-GB" w:eastAsia="en-GB"/>
              </w:rPr>
            </w:pPr>
            <w:r w:rsidRPr="000835DC">
              <w:rPr>
                <w:rFonts w:eastAsia="Times New Roman" w:cs="Calibri"/>
                <w:lang w:val="en-GB" w:eastAsia="en-GB"/>
              </w:rPr>
              <w:t>natural gas</w:t>
            </w:r>
          </w:p>
        </w:tc>
        <w:tc>
          <w:tcPr>
            <w:tcW w:w="8788" w:type="dxa"/>
            <w:tcBorders>
              <w:top w:val="single" w:sz="12" w:space="0" w:color="00B495" w:themeColor="accent1"/>
              <w:left w:val="single" w:sz="12" w:space="0" w:color="00B495" w:themeColor="accent1"/>
              <w:bottom w:val="single" w:sz="12" w:space="0" w:color="00B495" w:themeColor="accent1"/>
              <w:right w:val="single" w:sz="12" w:space="0" w:color="00B495" w:themeColor="accent1"/>
            </w:tcBorders>
            <w:hideMark/>
          </w:tcPr>
          <w:p w14:paraId="3E81FF67" w14:textId="77777777" w:rsidR="005F25BC" w:rsidRPr="000835DC" w:rsidRDefault="005F25BC" w:rsidP="000835DC">
            <w:pPr>
              <w:suppressAutoHyphens w:val="0"/>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sidRPr="000835DC">
              <w:rPr>
                <w:rFonts w:eastAsia="Times New Roman" w:cs="Calibri"/>
                <w:lang w:val="en-GB" w:eastAsia="en-GB"/>
              </w:rPr>
              <w:t>Natural gas is a naturally occurring fossil fuel that is composed mainly of methane. It is piped through a national gas transmission &amp; distribution network (in gaseous form, under pressure) directly to end users in the industrial, power generation, services and domestic sectors.</w:t>
            </w:r>
          </w:p>
        </w:tc>
      </w:tr>
      <w:tr w:rsidR="005F25BC" w:rsidRPr="005F25BC" w14:paraId="38CB1307" w14:textId="77777777" w:rsidTr="00F36AD9">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980" w:type="dxa"/>
            <w:tcBorders>
              <w:top w:val="single" w:sz="12" w:space="0" w:color="00B495" w:themeColor="accent1"/>
              <w:left w:val="single" w:sz="12" w:space="0" w:color="00B495" w:themeColor="accent1"/>
              <w:bottom w:val="single" w:sz="12" w:space="0" w:color="00B495" w:themeColor="accent1"/>
              <w:right w:val="single" w:sz="12" w:space="0" w:color="00B495" w:themeColor="accent1"/>
            </w:tcBorders>
            <w:noWrap/>
            <w:hideMark/>
          </w:tcPr>
          <w:p w14:paraId="728AD40C" w14:textId="77777777" w:rsidR="005F25BC" w:rsidRPr="000835DC" w:rsidRDefault="005F25BC" w:rsidP="000835DC">
            <w:pPr>
              <w:suppressAutoHyphens w:val="0"/>
              <w:rPr>
                <w:rFonts w:eastAsia="Times New Roman" w:cs="Calibri"/>
                <w:lang w:val="en-GB" w:eastAsia="en-GB"/>
              </w:rPr>
            </w:pPr>
            <w:r w:rsidRPr="000835DC">
              <w:rPr>
                <w:rFonts w:eastAsia="Times New Roman" w:cs="Calibri"/>
                <w:lang w:val="en-GB" w:eastAsia="en-GB"/>
              </w:rPr>
              <w:t>renewable energy</w:t>
            </w:r>
          </w:p>
        </w:tc>
        <w:tc>
          <w:tcPr>
            <w:tcW w:w="8788" w:type="dxa"/>
            <w:tcBorders>
              <w:top w:val="single" w:sz="12" w:space="0" w:color="00B495" w:themeColor="accent1"/>
              <w:left w:val="single" w:sz="12" w:space="0" w:color="00B495" w:themeColor="accent1"/>
              <w:bottom w:val="single" w:sz="12" w:space="0" w:color="00B495" w:themeColor="accent1"/>
              <w:right w:val="single" w:sz="12" w:space="0" w:color="00B495" w:themeColor="accent1"/>
            </w:tcBorders>
            <w:hideMark/>
          </w:tcPr>
          <w:p w14:paraId="52F5BFC7" w14:textId="77777777" w:rsidR="005F25BC" w:rsidRPr="000835DC" w:rsidRDefault="005F25BC" w:rsidP="000835DC">
            <w:pPr>
              <w:suppressAutoHyphens w:val="0"/>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0835DC">
              <w:rPr>
                <w:rFonts w:eastAsia="Times New Roman" w:cs="Calibri"/>
                <w:lang w:val="en-GB" w:eastAsia="en-GB"/>
              </w:rPr>
              <w:t xml:space="preserve">Energy from renewable non-fossil fuel sources, </w:t>
            </w:r>
            <w:proofErr w:type="gramStart"/>
            <w:r w:rsidRPr="000835DC">
              <w:rPr>
                <w:rFonts w:eastAsia="Times New Roman" w:cs="Calibri"/>
                <w:lang w:val="en-GB" w:eastAsia="en-GB"/>
              </w:rPr>
              <w:t>e.g.</w:t>
            </w:r>
            <w:proofErr w:type="gramEnd"/>
            <w:r w:rsidRPr="000835DC">
              <w:rPr>
                <w:rFonts w:eastAsia="Times New Roman" w:cs="Calibri"/>
                <w:lang w:val="en-GB" w:eastAsia="en-GB"/>
              </w:rPr>
              <w:t xml:space="preserve"> wind, solar (both solar thermal and solar photovoltaic) and geothermal energy, ambient energy, tide, wave and other ocean energy, hydropower, biomass, and biogas</w:t>
            </w:r>
          </w:p>
        </w:tc>
      </w:tr>
      <w:tr w:rsidR="005F25BC" w:rsidRPr="005F25BC" w14:paraId="527D61CF" w14:textId="77777777" w:rsidTr="00F36AD9">
        <w:trPr>
          <w:trHeight w:val="300"/>
        </w:trPr>
        <w:tc>
          <w:tcPr>
            <w:cnfStyle w:val="001000000000" w:firstRow="0" w:lastRow="0" w:firstColumn="1" w:lastColumn="0" w:oddVBand="0" w:evenVBand="0" w:oddHBand="0" w:evenHBand="0" w:firstRowFirstColumn="0" w:firstRowLastColumn="0" w:lastRowFirstColumn="0" w:lastRowLastColumn="0"/>
            <w:tcW w:w="1980" w:type="dxa"/>
            <w:tcBorders>
              <w:top w:val="single" w:sz="12" w:space="0" w:color="00B495" w:themeColor="accent1"/>
              <w:left w:val="single" w:sz="12" w:space="0" w:color="00B495" w:themeColor="accent1"/>
              <w:bottom w:val="single" w:sz="12" w:space="0" w:color="00B495" w:themeColor="accent1"/>
              <w:right w:val="single" w:sz="12" w:space="0" w:color="00B495" w:themeColor="accent1"/>
            </w:tcBorders>
            <w:noWrap/>
            <w:hideMark/>
          </w:tcPr>
          <w:p w14:paraId="61A5D64C" w14:textId="77777777" w:rsidR="005F25BC" w:rsidRPr="000835DC" w:rsidRDefault="005F25BC" w:rsidP="000835DC">
            <w:pPr>
              <w:suppressAutoHyphens w:val="0"/>
              <w:rPr>
                <w:rFonts w:eastAsia="Times New Roman" w:cs="Calibri"/>
                <w:lang w:val="en-GB" w:eastAsia="en-GB"/>
              </w:rPr>
            </w:pPr>
            <w:r w:rsidRPr="000835DC">
              <w:rPr>
                <w:rFonts w:eastAsia="Times New Roman" w:cs="Calibri"/>
                <w:lang w:val="en-GB" w:eastAsia="en-GB"/>
              </w:rPr>
              <w:t>solar photovoltaics</w:t>
            </w:r>
          </w:p>
        </w:tc>
        <w:tc>
          <w:tcPr>
            <w:tcW w:w="8788" w:type="dxa"/>
            <w:tcBorders>
              <w:top w:val="single" w:sz="12" w:space="0" w:color="00B495" w:themeColor="accent1"/>
              <w:left w:val="single" w:sz="12" w:space="0" w:color="00B495" w:themeColor="accent1"/>
              <w:bottom w:val="single" w:sz="12" w:space="0" w:color="00B495" w:themeColor="accent1"/>
              <w:right w:val="single" w:sz="12" w:space="0" w:color="00B495" w:themeColor="accent1"/>
            </w:tcBorders>
            <w:hideMark/>
          </w:tcPr>
          <w:p w14:paraId="321B0AE3" w14:textId="3A88B057" w:rsidR="005F25BC" w:rsidRPr="000835DC" w:rsidRDefault="00A31D4A" w:rsidP="000835DC">
            <w:pPr>
              <w:suppressAutoHyphens w:val="0"/>
              <w:cnfStyle w:val="000000000000" w:firstRow="0" w:lastRow="0" w:firstColumn="0" w:lastColumn="0" w:oddVBand="0" w:evenVBand="0" w:oddHBand="0" w:evenHBand="0" w:firstRowFirstColumn="0" w:firstRowLastColumn="0" w:lastRowFirstColumn="0" w:lastRowLastColumn="0"/>
              <w:rPr>
                <w:rFonts w:eastAsia="Times New Roman" w:cs="Calibri"/>
                <w:lang w:val="en-GB" w:eastAsia="en-GB"/>
              </w:rPr>
            </w:pPr>
            <w:r>
              <w:rPr>
                <w:rFonts w:eastAsia="Times New Roman" w:cs="Calibri"/>
                <w:lang w:val="en-GB" w:eastAsia="en-GB"/>
              </w:rPr>
              <w:t xml:space="preserve">Also called “solar PV”, </w:t>
            </w:r>
            <w:r w:rsidR="005F25BC" w:rsidRPr="000835DC">
              <w:rPr>
                <w:rFonts w:eastAsia="Times New Roman" w:cs="Calibri"/>
                <w:lang w:val="en-GB" w:eastAsia="en-GB"/>
              </w:rPr>
              <w:t>solar panels that generate electricity when exposed to sunlight</w:t>
            </w:r>
          </w:p>
        </w:tc>
      </w:tr>
      <w:tr w:rsidR="005F25BC" w:rsidRPr="005F25BC" w14:paraId="54DC7113" w14:textId="77777777" w:rsidTr="00F36AD9">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980" w:type="dxa"/>
            <w:tcBorders>
              <w:top w:val="single" w:sz="12" w:space="0" w:color="00B495" w:themeColor="accent1"/>
              <w:left w:val="single" w:sz="12" w:space="0" w:color="00B495" w:themeColor="accent1"/>
              <w:bottom w:val="single" w:sz="12" w:space="0" w:color="00B495" w:themeColor="accent1"/>
              <w:right w:val="single" w:sz="12" w:space="0" w:color="00B495" w:themeColor="accent1"/>
            </w:tcBorders>
            <w:noWrap/>
            <w:hideMark/>
          </w:tcPr>
          <w:p w14:paraId="6E730932" w14:textId="77777777" w:rsidR="005F25BC" w:rsidRPr="000835DC" w:rsidRDefault="005F25BC" w:rsidP="000835DC">
            <w:pPr>
              <w:suppressAutoHyphens w:val="0"/>
              <w:rPr>
                <w:rFonts w:eastAsia="Times New Roman" w:cs="Calibri"/>
                <w:lang w:val="en-GB" w:eastAsia="en-GB"/>
              </w:rPr>
            </w:pPr>
            <w:r w:rsidRPr="000835DC">
              <w:rPr>
                <w:rFonts w:eastAsia="Times New Roman" w:cs="Calibri"/>
                <w:lang w:val="en-GB" w:eastAsia="en-GB"/>
              </w:rPr>
              <w:t>thermal energy</w:t>
            </w:r>
          </w:p>
        </w:tc>
        <w:tc>
          <w:tcPr>
            <w:tcW w:w="8788" w:type="dxa"/>
            <w:tcBorders>
              <w:top w:val="single" w:sz="12" w:space="0" w:color="00B495" w:themeColor="accent1"/>
              <w:left w:val="single" w:sz="12" w:space="0" w:color="00B495" w:themeColor="accent1"/>
              <w:bottom w:val="single" w:sz="12" w:space="0" w:color="00B495" w:themeColor="accent1"/>
              <w:right w:val="single" w:sz="12" w:space="0" w:color="00B495" w:themeColor="accent1"/>
            </w:tcBorders>
            <w:hideMark/>
          </w:tcPr>
          <w:p w14:paraId="4E34A64B" w14:textId="618D352A" w:rsidR="005F25BC" w:rsidRPr="000835DC" w:rsidRDefault="005F25BC" w:rsidP="000835DC">
            <w:pPr>
              <w:suppressAutoHyphens w:val="0"/>
              <w:cnfStyle w:val="000000100000" w:firstRow="0" w:lastRow="0" w:firstColumn="0" w:lastColumn="0" w:oddVBand="0" w:evenVBand="0" w:oddHBand="1" w:evenHBand="0" w:firstRowFirstColumn="0" w:firstRowLastColumn="0" w:lastRowFirstColumn="0" w:lastRowLastColumn="0"/>
              <w:rPr>
                <w:rFonts w:eastAsia="Times New Roman" w:cs="Calibri"/>
                <w:lang w:val="en-GB" w:eastAsia="en-GB"/>
              </w:rPr>
            </w:pPr>
            <w:r w:rsidRPr="000835DC">
              <w:rPr>
                <w:rFonts w:eastAsia="Times New Roman" w:cs="Calibri"/>
                <w:lang w:val="en-GB" w:eastAsia="en-GB"/>
              </w:rPr>
              <w:t xml:space="preserve">Thermal energy refers to all solid, liquid and gas fuels used for non-transport purposes. This includes both fossil and renewable fuels used in boilers, space &amp; process heating systems, catering, </w:t>
            </w:r>
            <w:r w:rsidR="003235BE" w:rsidRPr="000835DC">
              <w:rPr>
                <w:rFonts w:eastAsia="Times New Roman" w:cs="Calibri"/>
                <w:lang w:val="en-GB" w:eastAsia="en-GB"/>
              </w:rPr>
              <w:t>fuel-based</w:t>
            </w:r>
            <w:r w:rsidRPr="000835DC">
              <w:rPr>
                <w:rFonts w:eastAsia="Times New Roman" w:cs="Calibri"/>
                <w:lang w:val="en-GB" w:eastAsia="en-GB"/>
              </w:rPr>
              <w:t xml:space="preserve"> electricity generators (onsite), CHP and in all plant, equipment &amp; other non-road mobile vehicles. </w:t>
            </w:r>
          </w:p>
        </w:tc>
      </w:tr>
    </w:tbl>
    <w:p w14:paraId="458C77F0" w14:textId="20B01238" w:rsidR="00ED44B3" w:rsidRDefault="00ED44B3" w:rsidP="005F21C0">
      <w:pPr>
        <w:rPr>
          <w:rFonts w:hint="eastAsia"/>
        </w:rPr>
      </w:pPr>
    </w:p>
    <w:p w14:paraId="45FB0E70" w14:textId="3FED37FD" w:rsidR="0049023B" w:rsidRDefault="001B5E46" w:rsidP="00C6603E">
      <w:pPr>
        <w:pStyle w:val="Title"/>
        <w:numPr>
          <w:ilvl w:val="0"/>
          <w:numId w:val="0"/>
        </w:numPr>
        <w:rPr>
          <w:rFonts w:hint="eastAsia"/>
        </w:rPr>
      </w:pPr>
      <w:r>
        <w:br w:type="page"/>
      </w:r>
      <w:bookmarkStart w:id="25" w:name="_Toc75961804"/>
      <w:bookmarkStart w:id="26" w:name="_Toc77075900"/>
      <w:r w:rsidR="0049023B" w:rsidRPr="004F1C22">
        <w:lastRenderedPageBreak/>
        <w:t xml:space="preserve">Appendix G – </w:t>
      </w:r>
      <w:r w:rsidR="003F6653">
        <w:t>Completion</w:t>
      </w:r>
      <w:r w:rsidR="0049023B" w:rsidRPr="004F1C22">
        <w:t xml:space="preserve"> of </w:t>
      </w:r>
      <w:r w:rsidR="0049023B">
        <w:t>W</w:t>
      </w:r>
      <w:r w:rsidR="0049023B" w:rsidRPr="004F1C22">
        <w:t>orks form</w:t>
      </w:r>
      <w:bookmarkEnd w:id="25"/>
      <w:bookmarkEnd w:id="26"/>
    </w:p>
    <w:tbl>
      <w:tblPr>
        <w:tblStyle w:val="ListTable3-Accent1"/>
        <w:tblW w:w="0" w:type="auto"/>
        <w:tblLook w:val="04A0" w:firstRow="1" w:lastRow="0" w:firstColumn="1" w:lastColumn="0" w:noHBand="0" w:noVBand="1"/>
      </w:tblPr>
      <w:tblGrid>
        <w:gridCol w:w="2724"/>
        <w:gridCol w:w="7124"/>
      </w:tblGrid>
      <w:tr w:rsidR="00BF0357" w14:paraId="2F74FE7A" w14:textId="77777777" w:rsidTr="003F6653">
        <w:trPr>
          <w:cnfStyle w:val="100000000000" w:firstRow="1" w:lastRow="0" w:firstColumn="0" w:lastColumn="0" w:oddVBand="0" w:evenVBand="0" w:oddHBand="0" w:evenHBand="0" w:firstRowFirstColumn="0" w:firstRowLastColumn="0" w:lastRowFirstColumn="0" w:lastRowLastColumn="0"/>
          <w:trHeight w:val="391"/>
        </w:trPr>
        <w:tc>
          <w:tcPr>
            <w:cnfStyle w:val="001000000100" w:firstRow="0" w:lastRow="0" w:firstColumn="1" w:lastColumn="0" w:oddVBand="0" w:evenVBand="0" w:oddHBand="0" w:evenHBand="0" w:firstRowFirstColumn="1" w:firstRowLastColumn="0" w:lastRowFirstColumn="0" w:lastRowLastColumn="0"/>
            <w:tcW w:w="9848" w:type="dxa"/>
            <w:gridSpan w:val="2"/>
          </w:tcPr>
          <w:p w14:paraId="0F5AF4FB" w14:textId="5BB16A21" w:rsidR="00BF0357" w:rsidRPr="000C5B9C" w:rsidRDefault="00BF0357" w:rsidP="0049023B">
            <w:pPr>
              <w:rPr>
                <w:rFonts w:ascii="Myriad Pro" w:eastAsia="MS PMincho" w:hAnsi="Myriad Pro" w:cs="Times New Roman" w:hint="eastAsia"/>
                <w:color w:val="FFFFFF" w:themeColor="background1"/>
                <w:sz w:val="22"/>
                <w:szCs w:val="28"/>
              </w:rPr>
            </w:pPr>
            <w:r w:rsidRPr="000C5B9C">
              <w:rPr>
                <w:rFonts w:ascii="Myriad Pro" w:eastAsia="MS PMincho" w:hAnsi="Myriad Pro" w:cs="Times New Roman"/>
                <w:color w:val="FFFFFF" w:themeColor="background1"/>
                <w:sz w:val="22"/>
                <w:szCs w:val="28"/>
              </w:rPr>
              <w:t>A. Audit Details</w:t>
            </w:r>
          </w:p>
        </w:tc>
      </w:tr>
      <w:tr w:rsidR="00BF0357" w14:paraId="65F21576" w14:textId="77777777" w:rsidTr="003F665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24" w:type="dxa"/>
            <w:tcBorders>
              <w:right w:val="single" w:sz="12" w:space="0" w:color="00B495" w:themeColor="accent1"/>
            </w:tcBorders>
            <w:vAlign w:val="center"/>
          </w:tcPr>
          <w:p w14:paraId="36535820" w14:textId="381F33C7" w:rsidR="00BF0357" w:rsidRPr="000C5B9C" w:rsidRDefault="00BF0357" w:rsidP="000C5B9C">
            <w:pPr>
              <w:suppressAutoHyphens w:val="0"/>
              <w:jc w:val="right"/>
              <w:rPr>
                <w:rFonts w:ascii="Myriad Pro" w:eastAsia="MS PMincho" w:hAnsi="Myriad Pro" w:cs="Times New Roman" w:hint="eastAsia"/>
                <w:b w:val="0"/>
                <w:bCs w:val="0"/>
              </w:rPr>
            </w:pPr>
            <w:r w:rsidRPr="000C5B9C">
              <w:rPr>
                <w:rFonts w:ascii="Myriad Pro" w:eastAsia="MS PMincho" w:hAnsi="Myriad Pro" w:cs="Times New Roman"/>
                <w:b w:val="0"/>
                <w:bCs w:val="0"/>
              </w:rPr>
              <w:t>Business/Organisation Name</w:t>
            </w:r>
          </w:p>
        </w:tc>
        <w:tc>
          <w:tcPr>
            <w:tcW w:w="7124" w:type="dxa"/>
            <w:tcBorders>
              <w:left w:val="single" w:sz="12" w:space="0" w:color="00B495" w:themeColor="accent1"/>
            </w:tcBorders>
          </w:tcPr>
          <w:p w14:paraId="36689A3E" w14:textId="77777777" w:rsidR="00BF0357" w:rsidRDefault="00BF0357" w:rsidP="0049023B">
            <w:pPr>
              <w:cnfStyle w:val="000000100000" w:firstRow="0" w:lastRow="0" w:firstColumn="0" w:lastColumn="0" w:oddVBand="0" w:evenVBand="0" w:oddHBand="1" w:evenHBand="0" w:firstRowFirstColumn="0" w:firstRowLastColumn="0" w:lastRowFirstColumn="0" w:lastRowLastColumn="0"/>
              <w:rPr>
                <w:rFonts w:ascii="Myriad Pro" w:eastAsia="MS PMincho" w:hAnsi="Myriad Pro" w:cs="Times New Roman" w:hint="eastAsia"/>
              </w:rPr>
            </w:pPr>
          </w:p>
        </w:tc>
      </w:tr>
      <w:tr w:rsidR="00BF0357" w14:paraId="187390FC" w14:textId="77777777" w:rsidTr="003F6653">
        <w:trPr>
          <w:trHeight w:val="454"/>
        </w:trPr>
        <w:tc>
          <w:tcPr>
            <w:cnfStyle w:val="001000000000" w:firstRow="0" w:lastRow="0" w:firstColumn="1" w:lastColumn="0" w:oddVBand="0" w:evenVBand="0" w:oddHBand="0" w:evenHBand="0" w:firstRowFirstColumn="0" w:firstRowLastColumn="0" w:lastRowFirstColumn="0" w:lastRowLastColumn="0"/>
            <w:tcW w:w="2724" w:type="dxa"/>
            <w:tcBorders>
              <w:right w:val="single" w:sz="12" w:space="0" w:color="00B495" w:themeColor="accent1"/>
            </w:tcBorders>
            <w:vAlign w:val="center"/>
          </w:tcPr>
          <w:p w14:paraId="132E4103" w14:textId="2AA9BDE6" w:rsidR="00BF0357" w:rsidRPr="000C5B9C" w:rsidRDefault="00BF0357" w:rsidP="000C5B9C">
            <w:pPr>
              <w:jc w:val="right"/>
              <w:rPr>
                <w:rFonts w:ascii="Myriad Pro" w:eastAsia="MS PMincho" w:hAnsi="Myriad Pro" w:cs="Times New Roman" w:hint="eastAsia"/>
                <w:b w:val="0"/>
                <w:bCs w:val="0"/>
              </w:rPr>
            </w:pPr>
            <w:r w:rsidRPr="000C5B9C">
              <w:rPr>
                <w:rFonts w:ascii="Myriad Pro" w:eastAsia="MS PMincho" w:hAnsi="Myriad Pro" w:cs="Times New Roman"/>
                <w:b w:val="0"/>
                <w:bCs w:val="0"/>
              </w:rPr>
              <w:t>Applicant SSEA ID</w:t>
            </w:r>
          </w:p>
        </w:tc>
        <w:tc>
          <w:tcPr>
            <w:tcW w:w="7124" w:type="dxa"/>
            <w:tcBorders>
              <w:left w:val="single" w:sz="12" w:space="0" w:color="00B495" w:themeColor="accent1"/>
            </w:tcBorders>
          </w:tcPr>
          <w:p w14:paraId="7080CE34" w14:textId="77777777" w:rsidR="00BF0357" w:rsidRDefault="00BF0357" w:rsidP="0049023B">
            <w:pPr>
              <w:cnfStyle w:val="000000000000" w:firstRow="0" w:lastRow="0" w:firstColumn="0" w:lastColumn="0" w:oddVBand="0" w:evenVBand="0" w:oddHBand="0" w:evenHBand="0" w:firstRowFirstColumn="0" w:firstRowLastColumn="0" w:lastRowFirstColumn="0" w:lastRowLastColumn="0"/>
              <w:rPr>
                <w:rFonts w:ascii="Myriad Pro" w:eastAsia="MS PMincho" w:hAnsi="Myriad Pro" w:cs="Times New Roman" w:hint="eastAsia"/>
              </w:rPr>
            </w:pPr>
          </w:p>
        </w:tc>
      </w:tr>
      <w:tr w:rsidR="00BF0357" w14:paraId="47FAC579" w14:textId="77777777" w:rsidTr="003F665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24" w:type="dxa"/>
            <w:tcBorders>
              <w:right w:val="single" w:sz="12" w:space="0" w:color="00B495" w:themeColor="accent1"/>
            </w:tcBorders>
            <w:vAlign w:val="center"/>
          </w:tcPr>
          <w:p w14:paraId="248DE333" w14:textId="0B0529D3" w:rsidR="00BF0357" w:rsidRPr="000C5B9C" w:rsidRDefault="00BF0357" w:rsidP="000C5B9C">
            <w:pPr>
              <w:jc w:val="right"/>
              <w:rPr>
                <w:rFonts w:ascii="Myriad Pro" w:eastAsia="MS PMincho" w:hAnsi="Myriad Pro" w:cs="Times New Roman" w:hint="eastAsia"/>
                <w:b w:val="0"/>
                <w:bCs w:val="0"/>
              </w:rPr>
            </w:pPr>
            <w:r w:rsidRPr="000C5B9C">
              <w:rPr>
                <w:rFonts w:ascii="Myriad Pro" w:eastAsia="MS PMincho" w:hAnsi="Myriad Pro" w:cs="Times New Roman"/>
                <w:b w:val="0"/>
                <w:bCs w:val="0"/>
              </w:rPr>
              <w:t>Facility MPRN</w:t>
            </w:r>
          </w:p>
        </w:tc>
        <w:tc>
          <w:tcPr>
            <w:tcW w:w="7124" w:type="dxa"/>
            <w:tcBorders>
              <w:left w:val="single" w:sz="12" w:space="0" w:color="00B495" w:themeColor="accent1"/>
            </w:tcBorders>
          </w:tcPr>
          <w:p w14:paraId="7251D239" w14:textId="77777777" w:rsidR="00BF0357" w:rsidRDefault="00BF0357" w:rsidP="0049023B">
            <w:pPr>
              <w:cnfStyle w:val="000000100000" w:firstRow="0" w:lastRow="0" w:firstColumn="0" w:lastColumn="0" w:oddVBand="0" w:evenVBand="0" w:oddHBand="1" w:evenHBand="0" w:firstRowFirstColumn="0" w:firstRowLastColumn="0" w:lastRowFirstColumn="0" w:lastRowLastColumn="0"/>
              <w:rPr>
                <w:rFonts w:ascii="Myriad Pro" w:eastAsia="MS PMincho" w:hAnsi="Myriad Pro" w:cs="Times New Roman" w:hint="eastAsia"/>
              </w:rPr>
            </w:pPr>
          </w:p>
        </w:tc>
      </w:tr>
      <w:tr w:rsidR="00BF0357" w14:paraId="63524C45" w14:textId="77777777" w:rsidTr="003F6653">
        <w:trPr>
          <w:trHeight w:val="454"/>
        </w:trPr>
        <w:tc>
          <w:tcPr>
            <w:cnfStyle w:val="001000000000" w:firstRow="0" w:lastRow="0" w:firstColumn="1" w:lastColumn="0" w:oddVBand="0" w:evenVBand="0" w:oddHBand="0" w:evenHBand="0" w:firstRowFirstColumn="0" w:firstRowLastColumn="0" w:lastRowFirstColumn="0" w:lastRowLastColumn="0"/>
            <w:tcW w:w="2724" w:type="dxa"/>
            <w:tcBorders>
              <w:right w:val="single" w:sz="12" w:space="0" w:color="00B495" w:themeColor="accent1"/>
            </w:tcBorders>
            <w:vAlign w:val="center"/>
          </w:tcPr>
          <w:p w14:paraId="7A769B07" w14:textId="284E6EFE" w:rsidR="00BF0357" w:rsidRPr="000C5B9C" w:rsidRDefault="00BF0357" w:rsidP="000C5B9C">
            <w:pPr>
              <w:jc w:val="right"/>
              <w:rPr>
                <w:rFonts w:ascii="Myriad Pro" w:eastAsia="MS PMincho" w:hAnsi="Myriad Pro" w:cs="Times New Roman" w:hint="eastAsia"/>
                <w:b w:val="0"/>
                <w:bCs w:val="0"/>
              </w:rPr>
            </w:pPr>
            <w:r w:rsidRPr="000C5B9C">
              <w:rPr>
                <w:rFonts w:ascii="Myriad Pro" w:eastAsia="MS PMincho" w:hAnsi="Myriad Pro" w:cs="Times New Roman"/>
                <w:b w:val="0"/>
                <w:bCs w:val="0"/>
              </w:rPr>
              <w:t>Facility Address</w:t>
            </w:r>
          </w:p>
        </w:tc>
        <w:tc>
          <w:tcPr>
            <w:tcW w:w="7124" w:type="dxa"/>
            <w:tcBorders>
              <w:left w:val="single" w:sz="12" w:space="0" w:color="00B495" w:themeColor="accent1"/>
            </w:tcBorders>
          </w:tcPr>
          <w:p w14:paraId="33266736" w14:textId="77777777" w:rsidR="00BF0357" w:rsidRDefault="00BF0357" w:rsidP="0049023B">
            <w:pPr>
              <w:cnfStyle w:val="000000000000" w:firstRow="0" w:lastRow="0" w:firstColumn="0" w:lastColumn="0" w:oddVBand="0" w:evenVBand="0" w:oddHBand="0" w:evenHBand="0" w:firstRowFirstColumn="0" w:firstRowLastColumn="0" w:lastRowFirstColumn="0" w:lastRowLastColumn="0"/>
              <w:rPr>
                <w:rFonts w:ascii="Myriad Pro" w:eastAsia="MS PMincho" w:hAnsi="Myriad Pro" w:cs="Times New Roman" w:hint="eastAsia"/>
              </w:rPr>
            </w:pPr>
          </w:p>
        </w:tc>
      </w:tr>
      <w:tr w:rsidR="00BF0357" w14:paraId="070FC617" w14:textId="77777777" w:rsidTr="003F665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24" w:type="dxa"/>
            <w:tcBorders>
              <w:right w:val="single" w:sz="12" w:space="0" w:color="00B495" w:themeColor="accent1"/>
            </w:tcBorders>
            <w:vAlign w:val="center"/>
          </w:tcPr>
          <w:p w14:paraId="6744E21C" w14:textId="0886D2B2" w:rsidR="00BF0357" w:rsidRPr="000C5B9C" w:rsidRDefault="00BF0357" w:rsidP="000C5B9C">
            <w:pPr>
              <w:jc w:val="right"/>
              <w:rPr>
                <w:rFonts w:ascii="Myriad Pro" w:eastAsia="MS PMincho" w:hAnsi="Myriad Pro" w:cs="Times New Roman" w:hint="eastAsia"/>
                <w:b w:val="0"/>
                <w:bCs w:val="0"/>
              </w:rPr>
            </w:pPr>
            <w:r w:rsidRPr="000C5B9C">
              <w:rPr>
                <w:rFonts w:ascii="Myriad Pro" w:eastAsia="MS PMincho" w:hAnsi="Myriad Pro" w:cs="Times New Roman"/>
                <w:b w:val="0"/>
                <w:bCs w:val="0"/>
              </w:rPr>
              <w:t>Facility Eircode</w:t>
            </w:r>
          </w:p>
        </w:tc>
        <w:tc>
          <w:tcPr>
            <w:tcW w:w="7124" w:type="dxa"/>
            <w:tcBorders>
              <w:left w:val="single" w:sz="12" w:space="0" w:color="00B495" w:themeColor="accent1"/>
            </w:tcBorders>
          </w:tcPr>
          <w:p w14:paraId="58A32D5A" w14:textId="77777777" w:rsidR="00BF0357" w:rsidRDefault="00BF0357" w:rsidP="0049023B">
            <w:pPr>
              <w:cnfStyle w:val="000000100000" w:firstRow="0" w:lastRow="0" w:firstColumn="0" w:lastColumn="0" w:oddVBand="0" w:evenVBand="0" w:oddHBand="1" w:evenHBand="0" w:firstRowFirstColumn="0" w:firstRowLastColumn="0" w:lastRowFirstColumn="0" w:lastRowLastColumn="0"/>
              <w:rPr>
                <w:rFonts w:ascii="Myriad Pro" w:eastAsia="MS PMincho" w:hAnsi="Myriad Pro" w:cs="Times New Roman" w:hint="eastAsia"/>
              </w:rPr>
            </w:pPr>
          </w:p>
        </w:tc>
      </w:tr>
    </w:tbl>
    <w:p w14:paraId="5D80511C" w14:textId="77777777" w:rsidR="00624D07" w:rsidRDefault="00624D07">
      <w:pPr>
        <w:rPr>
          <w:rFonts w:hint="eastAsia"/>
        </w:rPr>
      </w:pPr>
    </w:p>
    <w:tbl>
      <w:tblPr>
        <w:tblStyle w:val="ListTable3-Accent1"/>
        <w:tblW w:w="0" w:type="auto"/>
        <w:tblLook w:val="04A0" w:firstRow="1" w:lastRow="0" w:firstColumn="1" w:lastColumn="0" w:noHBand="0" w:noVBand="1"/>
      </w:tblPr>
      <w:tblGrid>
        <w:gridCol w:w="5245"/>
        <w:gridCol w:w="5210"/>
      </w:tblGrid>
      <w:tr w:rsidR="000C5B9C" w14:paraId="3543FE50" w14:textId="77777777" w:rsidTr="000C5B9C">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10756" w:type="dxa"/>
            <w:gridSpan w:val="2"/>
          </w:tcPr>
          <w:p w14:paraId="42BF0588" w14:textId="3FD57849" w:rsidR="000C5B9C" w:rsidRPr="000C5B9C" w:rsidRDefault="000C5B9C" w:rsidP="0049023B">
            <w:pPr>
              <w:rPr>
                <w:rFonts w:ascii="Myriad Pro" w:eastAsia="MS PMincho" w:hAnsi="Myriad Pro" w:cs="Times New Roman" w:hint="eastAsia"/>
                <w:b w:val="0"/>
                <w:bCs w:val="0"/>
                <w:color w:val="FFFFFF" w:themeColor="background1"/>
                <w:sz w:val="22"/>
                <w:szCs w:val="28"/>
              </w:rPr>
            </w:pPr>
            <w:r w:rsidRPr="000C5B9C">
              <w:rPr>
                <w:rFonts w:ascii="Myriad Pro" w:eastAsia="MS PMincho" w:hAnsi="Myriad Pro" w:cs="Times New Roman"/>
                <w:b w:val="0"/>
                <w:bCs w:val="0"/>
                <w:color w:val="FFFFFF" w:themeColor="background1"/>
                <w:sz w:val="22"/>
                <w:szCs w:val="28"/>
              </w:rPr>
              <w:t>B. Auditor declaration</w:t>
            </w:r>
          </w:p>
        </w:tc>
      </w:tr>
      <w:tr w:rsidR="002833D5" w14:paraId="308FFF9D" w14:textId="77777777" w:rsidTr="000C5B9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756" w:type="dxa"/>
            <w:gridSpan w:val="2"/>
          </w:tcPr>
          <w:p w14:paraId="221ECDBE" w14:textId="3EA1C5D4" w:rsidR="002833D5" w:rsidRPr="000C5B9C" w:rsidRDefault="002833D5" w:rsidP="002833D5">
            <w:pPr>
              <w:rPr>
                <w:rFonts w:ascii="Myriad Pro" w:eastAsia="MS PMincho" w:hAnsi="Myriad Pro" w:cs="Times New Roman" w:hint="eastAsia"/>
                <w:b w:val="0"/>
                <w:bCs w:val="0"/>
              </w:rPr>
            </w:pPr>
            <w:r w:rsidRPr="000C5B9C">
              <w:rPr>
                <w:rFonts w:ascii="Myriad Pro" w:eastAsia="MS PMincho" w:hAnsi="Myriad Pro" w:cs="Times New Roman"/>
                <w:b w:val="0"/>
                <w:bCs w:val="0"/>
              </w:rPr>
              <w:t xml:space="preserve">By signing this </w:t>
            </w:r>
            <w:r w:rsidR="003F6653">
              <w:rPr>
                <w:rFonts w:ascii="Myriad Pro" w:eastAsia="MS PMincho" w:hAnsi="Myriad Pro" w:cs="Times New Roman"/>
                <w:b w:val="0"/>
                <w:bCs w:val="0"/>
              </w:rPr>
              <w:t>Completion</w:t>
            </w:r>
            <w:r w:rsidRPr="000C5B9C">
              <w:rPr>
                <w:rFonts w:ascii="Myriad Pro" w:eastAsia="MS PMincho" w:hAnsi="Myriad Pro" w:cs="Times New Roman"/>
                <w:b w:val="0"/>
                <w:bCs w:val="0"/>
              </w:rPr>
              <w:t xml:space="preserve"> of Works, the undersigned </w:t>
            </w:r>
            <w:r w:rsidR="003F6653">
              <w:rPr>
                <w:rFonts w:ascii="Myriad Pro" w:eastAsia="MS PMincho" w:hAnsi="Myriad Pro" w:cs="Times New Roman"/>
                <w:b w:val="0"/>
                <w:bCs w:val="0"/>
              </w:rPr>
              <w:t>states</w:t>
            </w:r>
            <w:r w:rsidRPr="000C5B9C">
              <w:rPr>
                <w:rFonts w:ascii="Myriad Pro" w:eastAsia="MS PMincho" w:hAnsi="Myriad Pro" w:cs="Times New Roman"/>
                <w:b w:val="0"/>
                <w:bCs w:val="0"/>
              </w:rPr>
              <w:t xml:space="preserve"> that:</w:t>
            </w:r>
          </w:p>
          <w:p w14:paraId="12C7A713" w14:textId="77777777" w:rsidR="002833D5" w:rsidRPr="000C5B9C" w:rsidRDefault="002833D5" w:rsidP="002833D5">
            <w:pPr>
              <w:pStyle w:val="ListParagraph"/>
              <w:numPr>
                <w:ilvl w:val="0"/>
                <w:numId w:val="36"/>
              </w:numPr>
              <w:rPr>
                <w:rFonts w:ascii="Myriad Pro" w:eastAsia="MS PMincho" w:hAnsi="Myriad Pro" w:cs="Times New Roman" w:hint="eastAsia"/>
                <w:b w:val="0"/>
                <w:bCs w:val="0"/>
              </w:rPr>
            </w:pPr>
            <w:r w:rsidRPr="000C5B9C">
              <w:rPr>
                <w:rFonts w:ascii="Myriad Pro" w:eastAsia="MS PMincho" w:hAnsi="Myriad Pro" w:cs="Times New Roman"/>
                <w:b w:val="0"/>
                <w:bCs w:val="0"/>
              </w:rPr>
              <w:t>The Energy Audit carried out at the above Facility Address has been delivered according to the SSEA Terms and Conditions and SSEA Guidance for Auditors.</w:t>
            </w:r>
          </w:p>
          <w:p w14:paraId="10614E76" w14:textId="77777777" w:rsidR="002833D5" w:rsidRPr="000C5B9C" w:rsidRDefault="002833D5" w:rsidP="002833D5">
            <w:pPr>
              <w:pStyle w:val="ListParagraph"/>
              <w:numPr>
                <w:ilvl w:val="0"/>
                <w:numId w:val="36"/>
              </w:numPr>
              <w:rPr>
                <w:rFonts w:ascii="Myriad Pro" w:eastAsia="MS PMincho" w:hAnsi="Myriad Pro" w:cs="Times New Roman" w:hint="eastAsia"/>
                <w:b w:val="0"/>
                <w:bCs w:val="0"/>
              </w:rPr>
            </w:pPr>
            <w:r w:rsidRPr="000C5B9C">
              <w:rPr>
                <w:rFonts w:ascii="Myriad Pro" w:eastAsia="MS PMincho" w:hAnsi="Myriad Pro" w:cs="Times New Roman"/>
                <w:b w:val="0"/>
                <w:bCs w:val="0"/>
              </w:rPr>
              <w:t>The information provided in this Energy Audit is true and correct to the best of my knowledge.</w:t>
            </w:r>
          </w:p>
          <w:p w14:paraId="04C5BA7D" w14:textId="77777777" w:rsidR="002833D5" w:rsidRPr="000C5B9C" w:rsidRDefault="002833D5" w:rsidP="0049023B">
            <w:pPr>
              <w:rPr>
                <w:rFonts w:ascii="Myriad Pro" w:eastAsia="MS PMincho" w:hAnsi="Myriad Pro" w:cs="Times New Roman" w:hint="eastAsia"/>
                <w:b w:val="0"/>
                <w:bCs w:val="0"/>
              </w:rPr>
            </w:pPr>
          </w:p>
        </w:tc>
      </w:tr>
      <w:tr w:rsidR="00624D07" w14:paraId="01D309E7" w14:textId="77777777" w:rsidTr="00264ACD">
        <w:trPr>
          <w:trHeight w:val="454"/>
        </w:trPr>
        <w:tc>
          <w:tcPr>
            <w:cnfStyle w:val="001000000000" w:firstRow="0" w:lastRow="0" w:firstColumn="1" w:lastColumn="0" w:oddVBand="0" w:evenVBand="0" w:oddHBand="0" w:evenHBand="0" w:firstRowFirstColumn="0" w:firstRowLastColumn="0" w:lastRowFirstColumn="0" w:lastRowLastColumn="0"/>
            <w:tcW w:w="5378" w:type="dxa"/>
            <w:tcBorders>
              <w:right w:val="single" w:sz="12" w:space="0" w:color="00B495" w:themeColor="accent1"/>
            </w:tcBorders>
          </w:tcPr>
          <w:p w14:paraId="70B64496" w14:textId="6F90AA23" w:rsidR="00624D07" w:rsidRPr="000C5B9C" w:rsidRDefault="00F002E5" w:rsidP="0049023B">
            <w:pPr>
              <w:rPr>
                <w:rFonts w:ascii="Myriad Pro" w:eastAsia="MS PMincho" w:hAnsi="Myriad Pro" w:cs="Times New Roman" w:hint="eastAsia"/>
                <w:b w:val="0"/>
                <w:bCs w:val="0"/>
              </w:rPr>
            </w:pPr>
            <w:r w:rsidRPr="000C5B9C">
              <w:rPr>
                <w:rFonts w:ascii="Myriad Pro" w:eastAsia="MS PMincho" w:hAnsi="Myriad Pro" w:cs="Times New Roman"/>
                <w:b w:val="0"/>
                <w:bCs w:val="0"/>
              </w:rPr>
              <w:t>Signed</w:t>
            </w:r>
          </w:p>
        </w:tc>
        <w:tc>
          <w:tcPr>
            <w:tcW w:w="5378" w:type="dxa"/>
            <w:tcBorders>
              <w:left w:val="single" w:sz="12" w:space="0" w:color="00B495" w:themeColor="accent1"/>
            </w:tcBorders>
          </w:tcPr>
          <w:p w14:paraId="1B720FC0" w14:textId="77777777" w:rsidR="00624D07" w:rsidRPr="000C5B9C" w:rsidRDefault="00624D07" w:rsidP="0049023B">
            <w:pPr>
              <w:cnfStyle w:val="000000000000" w:firstRow="0" w:lastRow="0" w:firstColumn="0" w:lastColumn="0" w:oddVBand="0" w:evenVBand="0" w:oddHBand="0" w:evenHBand="0" w:firstRowFirstColumn="0" w:firstRowLastColumn="0" w:lastRowFirstColumn="0" w:lastRowLastColumn="0"/>
              <w:rPr>
                <w:rFonts w:ascii="Myriad Pro" w:eastAsia="MS PMincho" w:hAnsi="Myriad Pro" w:cs="Times New Roman" w:hint="eastAsia"/>
              </w:rPr>
            </w:pPr>
          </w:p>
        </w:tc>
      </w:tr>
      <w:tr w:rsidR="00624D07" w14:paraId="792A99F4" w14:textId="77777777" w:rsidTr="00264AC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78" w:type="dxa"/>
            <w:tcBorders>
              <w:right w:val="single" w:sz="12" w:space="0" w:color="00B495" w:themeColor="accent1"/>
            </w:tcBorders>
          </w:tcPr>
          <w:p w14:paraId="2DB35008" w14:textId="41BE1AE2" w:rsidR="00624D07" w:rsidRPr="000C5B9C" w:rsidRDefault="00F002E5" w:rsidP="0049023B">
            <w:pPr>
              <w:rPr>
                <w:rFonts w:ascii="Myriad Pro" w:eastAsia="MS PMincho" w:hAnsi="Myriad Pro" w:cs="Times New Roman" w:hint="eastAsia"/>
                <w:b w:val="0"/>
                <w:bCs w:val="0"/>
              </w:rPr>
            </w:pPr>
            <w:r w:rsidRPr="000C5B9C">
              <w:rPr>
                <w:rFonts w:ascii="Myriad Pro" w:eastAsia="MS PMincho" w:hAnsi="Myriad Pro" w:cs="Times New Roman"/>
                <w:b w:val="0"/>
                <w:bCs w:val="0"/>
              </w:rPr>
              <w:t>Date</w:t>
            </w:r>
          </w:p>
        </w:tc>
        <w:tc>
          <w:tcPr>
            <w:tcW w:w="5378" w:type="dxa"/>
            <w:tcBorders>
              <w:left w:val="single" w:sz="12" w:space="0" w:color="00B495" w:themeColor="accent1"/>
            </w:tcBorders>
          </w:tcPr>
          <w:p w14:paraId="53121E8B" w14:textId="77777777" w:rsidR="00624D07" w:rsidRPr="000C5B9C" w:rsidRDefault="00624D07" w:rsidP="0049023B">
            <w:pPr>
              <w:cnfStyle w:val="000000100000" w:firstRow="0" w:lastRow="0" w:firstColumn="0" w:lastColumn="0" w:oddVBand="0" w:evenVBand="0" w:oddHBand="1" w:evenHBand="0" w:firstRowFirstColumn="0" w:firstRowLastColumn="0" w:lastRowFirstColumn="0" w:lastRowLastColumn="0"/>
              <w:rPr>
                <w:rFonts w:ascii="Myriad Pro" w:eastAsia="MS PMincho" w:hAnsi="Myriad Pro" w:cs="Times New Roman" w:hint="eastAsia"/>
              </w:rPr>
            </w:pPr>
          </w:p>
        </w:tc>
      </w:tr>
      <w:tr w:rsidR="00BF0357" w14:paraId="6EFE678C" w14:textId="77777777" w:rsidTr="00264ACD">
        <w:trPr>
          <w:trHeight w:val="454"/>
        </w:trPr>
        <w:tc>
          <w:tcPr>
            <w:cnfStyle w:val="001000000000" w:firstRow="0" w:lastRow="0" w:firstColumn="1" w:lastColumn="0" w:oddVBand="0" w:evenVBand="0" w:oddHBand="0" w:evenHBand="0" w:firstRowFirstColumn="0" w:firstRowLastColumn="0" w:lastRowFirstColumn="0" w:lastRowLastColumn="0"/>
            <w:tcW w:w="5378" w:type="dxa"/>
            <w:tcBorders>
              <w:right w:val="single" w:sz="12" w:space="0" w:color="00B495" w:themeColor="accent1"/>
            </w:tcBorders>
          </w:tcPr>
          <w:p w14:paraId="0C800D9F" w14:textId="774671AC" w:rsidR="00BF0357" w:rsidRPr="000C5B9C" w:rsidRDefault="00F002E5" w:rsidP="0049023B">
            <w:pPr>
              <w:rPr>
                <w:rFonts w:ascii="Myriad Pro" w:eastAsia="MS PMincho" w:hAnsi="Myriad Pro" w:cs="Times New Roman" w:hint="eastAsia"/>
                <w:b w:val="0"/>
                <w:bCs w:val="0"/>
              </w:rPr>
            </w:pPr>
            <w:r w:rsidRPr="000C5B9C">
              <w:rPr>
                <w:rFonts w:ascii="Myriad Pro" w:eastAsia="MS PMincho" w:hAnsi="Myriad Pro" w:cs="Times New Roman"/>
                <w:b w:val="0"/>
                <w:bCs w:val="0"/>
              </w:rPr>
              <w:t>Name</w:t>
            </w:r>
          </w:p>
        </w:tc>
        <w:tc>
          <w:tcPr>
            <w:tcW w:w="5378" w:type="dxa"/>
            <w:tcBorders>
              <w:left w:val="single" w:sz="12" w:space="0" w:color="00B495" w:themeColor="accent1"/>
            </w:tcBorders>
          </w:tcPr>
          <w:p w14:paraId="279735F9" w14:textId="77777777" w:rsidR="00BF0357" w:rsidRPr="000C5B9C" w:rsidRDefault="00BF0357" w:rsidP="0049023B">
            <w:pPr>
              <w:cnfStyle w:val="000000000000" w:firstRow="0" w:lastRow="0" w:firstColumn="0" w:lastColumn="0" w:oddVBand="0" w:evenVBand="0" w:oddHBand="0" w:evenHBand="0" w:firstRowFirstColumn="0" w:firstRowLastColumn="0" w:lastRowFirstColumn="0" w:lastRowLastColumn="0"/>
              <w:rPr>
                <w:rFonts w:ascii="Myriad Pro" w:eastAsia="MS PMincho" w:hAnsi="Myriad Pro" w:cs="Times New Roman" w:hint="eastAsia"/>
              </w:rPr>
            </w:pPr>
          </w:p>
        </w:tc>
      </w:tr>
      <w:tr w:rsidR="00F002E5" w14:paraId="78CE3EA8" w14:textId="77777777" w:rsidTr="00264AC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78" w:type="dxa"/>
            <w:tcBorders>
              <w:right w:val="single" w:sz="12" w:space="0" w:color="00B495" w:themeColor="accent1"/>
            </w:tcBorders>
          </w:tcPr>
          <w:p w14:paraId="479BBA34" w14:textId="633F3D2A" w:rsidR="00F002E5" w:rsidRPr="000C5B9C" w:rsidRDefault="00F002E5" w:rsidP="0049023B">
            <w:pPr>
              <w:rPr>
                <w:rFonts w:ascii="Myriad Pro" w:eastAsia="MS PMincho" w:hAnsi="Myriad Pro" w:cs="Times New Roman" w:hint="eastAsia"/>
                <w:b w:val="0"/>
                <w:bCs w:val="0"/>
              </w:rPr>
            </w:pPr>
            <w:r w:rsidRPr="000C5B9C">
              <w:rPr>
                <w:rFonts w:ascii="Myriad Pro" w:eastAsia="MS PMincho" w:hAnsi="Myriad Pro" w:cs="Times New Roman"/>
                <w:b w:val="0"/>
                <w:bCs w:val="0"/>
              </w:rPr>
              <w:t>Date SSEA site visit was carried out</w:t>
            </w:r>
          </w:p>
        </w:tc>
        <w:tc>
          <w:tcPr>
            <w:tcW w:w="5378" w:type="dxa"/>
            <w:tcBorders>
              <w:left w:val="single" w:sz="12" w:space="0" w:color="00B495" w:themeColor="accent1"/>
            </w:tcBorders>
          </w:tcPr>
          <w:p w14:paraId="3C43317C" w14:textId="77777777" w:rsidR="00F002E5" w:rsidRPr="000C5B9C" w:rsidRDefault="00F002E5" w:rsidP="0049023B">
            <w:pPr>
              <w:cnfStyle w:val="000000100000" w:firstRow="0" w:lastRow="0" w:firstColumn="0" w:lastColumn="0" w:oddVBand="0" w:evenVBand="0" w:oddHBand="1" w:evenHBand="0" w:firstRowFirstColumn="0" w:firstRowLastColumn="0" w:lastRowFirstColumn="0" w:lastRowLastColumn="0"/>
              <w:rPr>
                <w:rFonts w:ascii="Myriad Pro" w:eastAsia="MS PMincho" w:hAnsi="Myriad Pro" w:cs="Times New Roman" w:hint="eastAsia"/>
              </w:rPr>
            </w:pPr>
          </w:p>
        </w:tc>
      </w:tr>
      <w:tr w:rsidR="00F002E5" w14:paraId="79A7D5A3" w14:textId="77777777" w:rsidTr="00264ACD">
        <w:trPr>
          <w:trHeight w:val="454"/>
        </w:trPr>
        <w:tc>
          <w:tcPr>
            <w:cnfStyle w:val="001000000000" w:firstRow="0" w:lastRow="0" w:firstColumn="1" w:lastColumn="0" w:oddVBand="0" w:evenVBand="0" w:oddHBand="0" w:evenHBand="0" w:firstRowFirstColumn="0" w:firstRowLastColumn="0" w:lastRowFirstColumn="0" w:lastRowLastColumn="0"/>
            <w:tcW w:w="5378" w:type="dxa"/>
            <w:tcBorders>
              <w:right w:val="single" w:sz="12" w:space="0" w:color="00B495" w:themeColor="accent1"/>
            </w:tcBorders>
          </w:tcPr>
          <w:p w14:paraId="4B213668" w14:textId="0FA9377A" w:rsidR="00F002E5" w:rsidRPr="000C5B9C" w:rsidRDefault="00F002E5" w:rsidP="0049023B">
            <w:pPr>
              <w:rPr>
                <w:rFonts w:ascii="Myriad Pro" w:eastAsia="MS PMincho" w:hAnsi="Myriad Pro" w:cs="Times New Roman" w:hint="eastAsia"/>
                <w:b w:val="0"/>
                <w:bCs w:val="0"/>
              </w:rPr>
            </w:pPr>
            <w:r w:rsidRPr="000C5B9C">
              <w:rPr>
                <w:rFonts w:ascii="Myriad Pro" w:eastAsia="MS PMincho" w:hAnsi="Myriad Pro" w:cs="Times New Roman"/>
                <w:b w:val="0"/>
                <w:bCs w:val="0"/>
              </w:rPr>
              <w:t>Total cost of this SSEA Energy Audit,</w:t>
            </w:r>
            <w:r w:rsidR="00953CEE" w:rsidRPr="000C5B9C">
              <w:rPr>
                <w:rFonts w:ascii="Myriad Pro" w:eastAsia="MS PMincho" w:hAnsi="Myriad Pro" w:cs="Times New Roman"/>
                <w:b w:val="0"/>
                <w:bCs w:val="0"/>
              </w:rPr>
              <w:t xml:space="preserve"> including the Voucher</w:t>
            </w:r>
          </w:p>
        </w:tc>
        <w:tc>
          <w:tcPr>
            <w:tcW w:w="5378" w:type="dxa"/>
            <w:tcBorders>
              <w:left w:val="single" w:sz="12" w:space="0" w:color="00B495" w:themeColor="accent1"/>
            </w:tcBorders>
          </w:tcPr>
          <w:p w14:paraId="543112B7" w14:textId="77777777" w:rsidR="00F002E5" w:rsidRPr="000C5B9C" w:rsidRDefault="00F002E5" w:rsidP="0049023B">
            <w:pPr>
              <w:cnfStyle w:val="000000000000" w:firstRow="0" w:lastRow="0" w:firstColumn="0" w:lastColumn="0" w:oddVBand="0" w:evenVBand="0" w:oddHBand="0" w:evenHBand="0" w:firstRowFirstColumn="0" w:firstRowLastColumn="0" w:lastRowFirstColumn="0" w:lastRowLastColumn="0"/>
              <w:rPr>
                <w:rFonts w:ascii="Myriad Pro" w:eastAsia="MS PMincho" w:hAnsi="Myriad Pro" w:cs="Times New Roman" w:hint="eastAsia"/>
              </w:rPr>
            </w:pPr>
          </w:p>
        </w:tc>
      </w:tr>
    </w:tbl>
    <w:p w14:paraId="14059C94" w14:textId="77777777" w:rsidR="00282045" w:rsidRDefault="00282045" w:rsidP="0049023B">
      <w:pPr>
        <w:rPr>
          <w:rFonts w:ascii="Myriad Pro" w:eastAsia="MS PMincho" w:hAnsi="Myriad Pro" w:cs="Times New Roman" w:hint="eastAsia"/>
        </w:rPr>
      </w:pPr>
    </w:p>
    <w:tbl>
      <w:tblPr>
        <w:tblStyle w:val="ListTable3-Accent1"/>
        <w:tblW w:w="0" w:type="auto"/>
        <w:tblLook w:val="04A0" w:firstRow="1" w:lastRow="0" w:firstColumn="1" w:lastColumn="0" w:noHBand="0" w:noVBand="1"/>
      </w:tblPr>
      <w:tblGrid>
        <w:gridCol w:w="3743"/>
        <w:gridCol w:w="6712"/>
      </w:tblGrid>
      <w:tr w:rsidR="000C5B9C" w14:paraId="5EFEA8F4" w14:textId="77777777" w:rsidTr="00832745">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10756" w:type="dxa"/>
            <w:gridSpan w:val="2"/>
          </w:tcPr>
          <w:p w14:paraId="08812F42" w14:textId="14A74B47" w:rsidR="000C5B9C" w:rsidRPr="000C5B9C" w:rsidRDefault="000C5B9C" w:rsidP="00832745">
            <w:pPr>
              <w:rPr>
                <w:rFonts w:ascii="Myriad Pro" w:eastAsia="MS PMincho" w:hAnsi="Myriad Pro" w:cs="Times New Roman" w:hint="eastAsia"/>
                <w:b w:val="0"/>
                <w:bCs w:val="0"/>
                <w:color w:val="FFFFFF" w:themeColor="background1"/>
                <w:sz w:val="22"/>
                <w:szCs w:val="28"/>
              </w:rPr>
            </w:pPr>
            <w:r w:rsidRPr="000C5B9C">
              <w:rPr>
                <w:rFonts w:ascii="Myriad Pro" w:eastAsia="MS PMincho" w:hAnsi="Myriad Pro" w:cs="Times New Roman"/>
                <w:b w:val="0"/>
                <w:bCs w:val="0"/>
                <w:color w:val="FFFFFF" w:themeColor="background1"/>
                <w:sz w:val="22"/>
                <w:szCs w:val="28"/>
              </w:rPr>
              <w:t>C. Applicant declaration:</w:t>
            </w:r>
          </w:p>
        </w:tc>
      </w:tr>
      <w:tr w:rsidR="000C5B9C" w14:paraId="7B27B843" w14:textId="77777777" w:rsidTr="0083274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756" w:type="dxa"/>
            <w:gridSpan w:val="2"/>
          </w:tcPr>
          <w:p w14:paraId="5622AFE3" w14:textId="24BF5E59" w:rsidR="000C5B9C" w:rsidRPr="000C5B9C" w:rsidRDefault="000C5B9C" w:rsidP="000C5B9C">
            <w:pPr>
              <w:rPr>
                <w:rFonts w:ascii="Myriad Pro" w:eastAsia="MS PMincho" w:hAnsi="Myriad Pro" w:cs="Times New Roman" w:hint="eastAsia"/>
                <w:b w:val="0"/>
                <w:bCs w:val="0"/>
              </w:rPr>
            </w:pPr>
            <w:r w:rsidRPr="000C5B9C">
              <w:rPr>
                <w:rFonts w:ascii="Myriad Pro" w:eastAsia="MS PMincho" w:hAnsi="Myriad Pro" w:cs="Times New Roman"/>
                <w:b w:val="0"/>
                <w:bCs w:val="0"/>
              </w:rPr>
              <w:t xml:space="preserve">By signing this </w:t>
            </w:r>
            <w:r w:rsidR="003F6653">
              <w:rPr>
                <w:rFonts w:ascii="Myriad Pro" w:eastAsia="MS PMincho" w:hAnsi="Myriad Pro" w:cs="Times New Roman"/>
                <w:b w:val="0"/>
                <w:bCs w:val="0"/>
              </w:rPr>
              <w:t>Completion</w:t>
            </w:r>
            <w:r w:rsidRPr="000C5B9C">
              <w:rPr>
                <w:rFonts w:ascii="Myriad Pro" w:eastAsia="MS PMincho" w:hAnsi="Myriad Pro" w:cs="Times New Roman"/>
                <w:b w:val="0"/>
                <w:bCs w:val="0"/>
              </w:rPr>
              <w:t xml:space="preserve"> of Works, the undersigned </w:t>
            </w:r>
            <w:r w:rsidR="003F6653">
              <w:rPr>
                <w:rFonts w:ascii="Myriad Pro" w:eastAsia="MS PMincho" w:hAnsi="Myriad Pro" w:cs="Times New Roman"/>
                <w:b w:val="0"/>
                <w:bCs w:val="0"/>
              </w:rPr>
              <w:t>states</w:t>
            </w:r>
            <w:r w:rsidRPr="000C5B9C">
              <w:rPr>
                <w:rFonts w:ascii="Myriad Pro" w:eastAsia="MS PMincho" w:hAnsi="Myriad Pro" w:cs="Times New Roman"/>
                <w:b w:val="0"/>
                <w:bCs w:val="0"/>
              </w:rPr>
              <w:t xml:space="preserve"> on behalf of the Business/Organisation named above that:</w:t>
            </w:r>
          </w:p>
          <w:p w14:paraId="0BC278CD" w14:textId="77777777" w:rsidR="000C5B9C" w:rsidRPr="000C5B9C" w:rsidRDefault="000C5B9C" w:rsidP="000C5B9C">
            <w:pPr>
              <w:rPr>
                <w:rFonts w:ascii="Myriad Pro" w:eastAsia="MS PMincho" w:hAnsi="Myriad Pro" w:cs="Times New Roman" w:hint="eastAsia"/>
                <w:b w:val="0"/>
                <w:bCs w:val="0"/>
                <w:color w:val="007A45" w:themeColor="text2"/>
              </w:rPr>
            </w:pPr>
          </w:p>
          <w:p w14:paraId="3EA10213" w14:textId="77777777" w:rsidR="000C5B9C" w:rsidRPr="000C5B9C" w:rsidRDefault="000C5B9C" w:rsidP="000C5B9C">
            <w:pPr>
              <w:pStyle w:val="ListParagraph"/>
              <w:numPr>
                <w:ilvl w:val="0"/>
                <w:numId w:val="36"/>
              </w:numPr>
              <w:rPr>
                <w:rFonts w:ascii="Myriad Pro" w:eastAsia="MS PMincho" w:hAnsi="Myriad Pro" w:cs="Times New Roman" w:hint="eastAsia"/>
                <w:b w:val="0"/>
                <w:bCs w:val="0"/>
              </w:rPr>
            </w:pPr>
            <w:r w:rsidRPr="000C5B9C">
              <w:rPr>
                <w:rFonts w:ascii="Myriad Pro" w:eastAsia="MS PMincho" w:hAnsi="Myriad Pro" w:cs="Times New Roman"/>
                <w:b w:val="0"/>
                <w:bCs w:val="0"/>
              </w:rPr>
              <w:t>A visit to the above Facility Address was carried on the date referred to in Section B by the Auditor referred to in Section B for the purpose of completing an energy audit,</w:t>
            </w:r>
          </w:p>
          <w:p w14:paraId="41D9762F" w14:textId="77777777" w:rsidR="000C5B9C" w:rsidRPr="000C5B9C" w:rsidRDefault="000C5B9C" w:rsidP="000C5B9C">
            <w:pPr>
              <w:pStyle w:val="ListParagraph"/>
              <w:numPr>
                <w:ilvl w:val="0"/>
                <w:numId w:val="36"/>
              </w:numPr>
              <w:rPr>
                <w:rFonts w:ascii="Myriad Pro" w:eastAsia="MS PMincho" w:hAnsi="Myriad Pro" w:cs="Times New Roman" w:hint="eastAsia"/>
                <w:b w:val="0"/>
                <w:bCs w:val="0"/>
              </w:rPr>
            </w:pPr>
            <w:r w:rsidRPr="000C5B9C">
              <w:rPr>
                <w:rFonts w:ascii="Myriad Pro" w:eastAsia="MS PMincho" w:hAnsi="Myriad Pro" w:cs="Times New Roman"/>
                <w:b w:val="0"/>
                <w:bCs w:val="0"/>
              </w:rPr>
              <w:t>I have received a copy of the SSEA Report from the Auditor,</w:t>
            </w:r>
          </w:p>
          <w:p w14:paraId="4E97B666" w14:textId="77777777" w:rsidR="000C5B9C" w:rsidRPr="000C5B9C" w:rsidRDefault="000C5B9C" w:rsidP="000C5B9C">
            <w:pPr>
              <w:pStyle w:val="ListParagraph"/>
              <w:numPr>
                <w:ilvl w:val="0"/>
                <w:numId w:val="36"/>
              </w:numPr>
              <w:rPr>
                <w:rFonts w:ascii="Myriad Pro" w:eastAsia="MS PMincho" w:hAnsi="Myriad Pro" w:cs="Times New Roman" w:hint="eastAsia"/>
                <w:b w:val="0"/>
                <w:bCs w:val="0"/>
              </w:rPr>
            </w:pPr>
            <w:r w:rsidRPr="000C5B9C">
              <w:rPr>
                <w:rFonts w:ascii="Myriad Pro" w:eastAsia="MS PMincho" w:hAnsi="Myriad Pro" w:cs="Times New Roman"/>
                <w:b w:val="0"/>
                <w:bCs w:val="0"/>
              </w:rPr>
              <w:t>I understand the Report’s findings, and</w:t>
            </w:r>
          </w:p>
          <w:p w14:paraId="2D3D5247" w14:textId="77777777" w:rsidR="000C5B9C" w:rsidRPr="000C5B9C" w:rsidRDefault="000C5B9C" w:rsidP="000C5B9C">
            <w:pPr>
              <w:pStyle w:val="ListParagraph"/>
              <w:numPr>
                <w:ilvl w:val="0"/>
                <w:numId w:val="36"/>
              </w:numPr>
              <w:rPr>
                <w:rFonts w:ascii="Myriad Pro" w:eastAsia="MS PMincho" w:hAnsi="Myriad Pro" w:cs="Times New Roman" w:hint="eastAsia"/>
                <w:b w:val="0"/>
                <w:bCs w:val="0"/>
              </w:rPr>
            </w:pPr>
            <w:r w:rsidRPr="000C5B9C">
              <w:rPr>
                <w:rFonts w:ascii="Myriad Pro" w:eastAsia="MS PMincho" w:hAnsi="Myriad Pro" w:cs="Times New Roman"/>
                <w:b w:val="0"/>
                <w:bCs w:val="0"/>
              </w:rPr>
              <w:t>I am satisfied with the site visit and with the quality of the Energy Audit Report</w:t>
            </w:r>
          </w:p>
          <w:p w14:paraId="08C15006" w14:textId="77777777" w:rsidR="000C5B9C" w:rsidRPr="000C5B9C" w:rsidRDefault="000C5B9C" w:rsidP="00832745">
            <w:pPr>
              <w:rPr>
                <w:rFonts w:ascii="Myriad Pro" w:eastAsia="MS PMincho" w:hAnsi="Myriad Pro" w:cs="Times New Roman" w:hint="eastAsia"/>
                <w:b w:val="0"/>
                <w:bCs w:val="0"/>
              </w:rPr>
            </w:pPr>
          </w:p>
        </w:tc>
      </w:tr>
      <w:tr w:rsidR="000C5B9C" w14:paraId="731AC34A" w14:textId="77777777" w:rsidTr="00264ACD">
        <w:trPr>
          <w:trHeight w:val="454"/>
        </w:trPr>
        <w:tc>
          <w:tcPr>
            <w:cnfStyle w:val="001000000000" w:firstRow="0" w:lastRow="0" w:firstColumn="1" w:lastColumn="0" w:oddVBand="0" w:evenVBand="0" w:oddHBand="0" w:evenHBand="0" w:firstRowFirstColumn="0" w:firstRowLastColumn="0" w:lastRowFirstColumn="0" w:lastRowLastColumn="0"/>
            <w:tcW w:w="3794" w:type="dxa"/>
            <w:tcBorders>
              <w:right w:val="single" w:sz="12" w:space="0" w:color="00B495" w:themeColor="accent1"/>
            </w:tcBorders>
          </w:tcPr>
          <w:p w14:paraId="3DD4EA7C" w14:textId="77777777" w:rsidR="000C5B9C" w:rsidRPr="000C5B9C" w:rsidRDefault="000C5B9C" w:rsidP="00832745">
            <w:pPr>
              <w:rPr>
                <w:rFonts w:ascii="Myriad Pro" w:eastAsia="MS PMincho" w:hAnsi="Myriad Pro" w:cs="Times New Roman" w:hint="eastAsia"/>
                <w:b w:val="0"/>
                <w:bCs w:val="0"/>
              </w:rPr>
            </w:pPr>
            <w:r w:rsidRPr="000C5B9C">
              <w:rPr>
                <w:rFonts w:ascii="Myriad Pro" w:eastAsia="MS PMincho" w:hAnsi="Myriad Pro" w:cs="Times New Roman"/>
                <w:b w:val="0"/>
                <w:bCs w:val="0"/>
              </w:rPr>
              <w:t>Signed</w:t>
            </w:r>
          </w:p>
        </w:tc>
        <w:tc>
          <w:tcPr>
            <w:tcW w:w="6962" w:type="dxa"/>
            <w:tcBorders>
              <w:left w:val="single" w:sz="12" w:space="0" w:color="00B495" w:themeColor="accent1"/>
            </w:tcBorders>
          </w:tcPr>
          <w:p w14:paraId="2C347289" w14:textId="77777777" w:rsidR="000C5B9C" w:rsidRPr="000C5B9C" w:rsidRDefault="000C5B9C" w:rsidP="00832745">
            <w:pPr>
              <w:cnfStyle w:val="000000000000" w:firstRow="0" w:lastRow="0" w:firstColumn="0" w:lastColumn="0" w:oddVBand="0" w:evenVBand="0" w:oddHBand="0" w:evenHBand="0" w:firstRowFirstColumn="0" w:firstRowLastColumn="0" w:lastRowFirstColumn="0" w:lastRowLastColumn="0"/>
              <w:rPr>
                <w:rFonts w:ascii="Myriad Pro" w:eastAsia="MS PMincho" w:hAnsi="Myriad Pro" w:cs="Times New Roman" w:hint="eastAsia"/>
              </w:rPr>
            </w:pPr>
          </w:p>
        </w:tc>
      </w:tr>
      <w:tr w:rsidR="000C5B9C" w14:paraId="38452F03" w14:textId="77777777" w:rsidTr="00264AC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94" w:type="dxa"/>
            <w:tcBorders>
              <w:right w:val="single" w:sz="12" w:space="0" w:color="00B495" w:themeColor="accent1"/>
            </w:tcBorders>
          </w:tcPr>
          <w:p w14:paraId="64C2DFB2" w14:textId="77777777" w:rsidR="000C5B9C" w:rsidRPr="000C5B9C" w:rsidRDefault="000C5B9C" w:rsidP="00832745">
            <w:pPr>
              <w:rPr>
                <w:rFonts w:ascii="Myriad Pro" w:eastAsia="MS PMincho" w:hAnsi="Myriad Pro" w:cs="Times New Roman" w:hint="eastAsia"/>
                <w:b w:val="0"/>
                <w:bCs w:val="0"/>
              </w:rPr>
            </w:pPr>
            <w:r w:rsidRPr="000C5B9C">
              <w:rPr>
                <w:rFonts w:ascii="Myriad Pro" w:eastAsia="MS PMincho" w:hAnsi="Myriad Pro" w:cs="Times New Roman"/>
                <w:b w:val="0"/>
                <w:bCs w:val="0"/>
              </w:rPr>
              <w:t>Date</w:t>
            </w:r>
          </w:p>
        </w:tc>
        <w:tc>
          <w:tcPr>
            <w:tcW w:w="6962" w:type="dxa"/>
            <w:tcBorders>
              <w:left w:val="single" w:sz="12" w:space="0" w:color="00B495" w:themeColor="accent1"/>
            </w:tcBorders>
          </w:tcPr>
          <w:p w14:paraId="230CAC92" w14:textId="77777777" w:rsidR="000C5B9C" w:rsidRPr="000C5B9C" w:rsidRDefault="000C5B9C" w:rsidP="00832745">
            <w:pPr>
              <w:cnfStyle w:val="000000100000" w:firstRow="0" w:lastRow="0" w:firstColumn="0" w:lastColumn="0" w:oddVBand="0" w:evenVBand="0" w:oddHBand="1" w:evenHBand="0" w:firstRowFirstColumn="0" w:firstRowLastColumn="0" w:lastRowFirstColumn="0" w:lastRowLastColumn="0"/>
              <w:rPr>
                <w:rFonts w:ascii="Myriad Pro" w:eastAsia="MS PMincho" w:hAnsi="Myriad Pro" w:cs="Times New Roman" w:hint="eastAsia"/>
              </w:rPr>
            </w:pPr>
          </w:p>
        </w:tc>
      </w:tr>
      <w:tr w:rsidR="000C5B9C" w14:paraId="6F8D30B4" w14:textId="77777777" w:rsidTr="00264ACD">
        <w:trPr>
          <w:trHeight w:val="454"/>
        </w:trPr>
        <w:tc>
          <w:tcPr>
            <w:cnfStyle w:val="001000000000" w:firstRow="0" w:lastRow="0" w:firstColumn="1" w:lastColumn="0" w:oddVBand="0" w:evenVBand="0" w:oddHBand="0" w:evenHBand="0" w:firstRowFirstColumn="0" w:firstRowLastColumn="0" w:lastRowFirstColumn="0" w:lastRowLastColumn="0"/>
            <w:tcW w:w="3794" w:type="dxa"/>
            <w:tcBorders>
              <w:right w:val="single" w:sz="12" w:space="0" w:color="00B495" w:themeColor="accent1"/>
            </w:tcBorders>
          </w:tcPr>
          <w:p w14:paraId="512954FD" w14:textId="77777777" w:rsidR="000C5B9C" w:rsidRPr="000C5B9C" w:rsidRDefault="000C5B9C" w:rsidP="00832745">
            <w:pPr>
              <w:rPr>
                <w:rFonts w:ascii="Myriad Pro" w:eastAsia="MS PMincho" w:hAnsi="Myriad Pro" w:cs="Times New Roman" w:hint="eastAsia"/>
                <w:b w:val="0"/>
                <w:bCs w:val="0"/>
              </w:rPr>
            </w:pPr>
            <w:r w:rsidRPr="000C5B9C">
              <w:rPr>
                <w:rFonts w:ascii="Myriad Pro" w:eastAsia="MS PMincho" w:hAnsi="Myriad Pro" w:cs="Times New Roman"/>
                <w:b w:val="0"/>
                <w:bCs w:val="0"/>
              </w:rPr>
              <w:t>Name</w:t>
            </w:r>
          </w:p>
        </w:tc>
        <w:tc>
          <w:tcPr>
            <w:tcW w:w="6962" w:type="dxa"/>
            <w:tcBorders>
              <w:left w:val="single" w:sz="12" w:space="0" w:color="00B495" w:themeColor="accent1"/>
            </w:tcBorders>
          </w:tcPr>
          <w:p w14:paraId="39AE5204" w14:textId="77777777" w:rsidR="000C5B9C" w:rsidRPr="000C5B9C" w:rsidRDefault="000C5B9C" w:rsidP="00832745">
            <w:pPr>
              <w:cnfStyle w:val="000000000000" w:firstRow="0" w:lastRow="0" w:firstColumn="0" w:lastColumn="0" w:oddVBand="0" w:evenVBand="0" w:oddHBand="0" w:evenHBand="0" w:firstRowFirstColumn="0" w:firstRowLastColumn="0" w:lastRowFirstColumn="0" w:lastRowLastColumn="0"/>
              <w:rPr>
                <w:rFonts w:ascii="Myriad Pro" w:eastAsia="MS PMincho" w:hAnsi="Myriad Pro" w:cs="Times New Roman" w:hint="eastAsia"/>
              </w:rPr>
            </w:pPr>
          </w:p>
        </w:tc>
      </w:tr>
      <w:tr w:rsidR="000C5B9C" w14:paraId="49AF9DE9" w14:textId="77777777" w:rsidTr="00264AC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794" w:type="dxa"/>
            <w:tcBorders>
              <w:right w:val="single" w:sz="12" w:space="0" w:color="00B495" w:themeColor="accent1"/>
            </w:tcBorders>
          </w:tcPr>
          <w:p w14:paraId="34C5353E" w14:textId="4EAC03A9" w:rsidR="000C5B9C" w:rsidRPr="000C5B9C" w:rsidRDefault="00560DA4" w:rsidP="00832745">
            <w:pPr>
              <w:rPr>
                <w:rFonts w:ascii="Myriad Pro" w:eastAsia="MS PMincho" w:hAnsi="Myriad Pro" w:cs="Times New Roman" w:hint="eastAsia"/>
              </w:rPr>
            </w:pPr>
            <w:r>
              <w:rPr>
                <w:rFonts w:ascii="Myriad Pro" w:eastAsia="MS PMincho" w:hAnsi="Myriad Pro" w:cs="Times New Roman"/>
              </w:rPr>
              <w:t>Title/Position in Business/Organisation</w:t>
            </w:r>
            <w:r w:rsidR="00264ACD">
              <w:rPr>
                <w:rFonts w:ascii="Myriad Pro" w:eastAsia="MS PMincho" w:hAnsi="Myriad Pro" w:cs="Times New Roman"/>
              </w:rPr>
              <w:t>*</w:t>
            </w:r>
          </w:p>
        </w:tc>
        <w:tc>
          <w:tcPr>
            <w:tcW w:w="6962" w:type="dxa"/>
            <w:tcBorders>
              <w:left w:val="single" w:sz="12" w:space="0" w:color="00B495" w:themeColor="accent1"/>
            </w:tcBorders>
          </w:tcPr>
          <w:p w14:paraId="0C984C31" w14:textId="77777777" w:rsidR="000C5B9C" w:rsidRPr="000C5B9C" w:rsidRDefault="000C5B9C" w:rsidP="00832745">
            <w:pPr>
              <w:cnfStyle w:val="000000100000" w:firstRow="0" w:lastRow="0" w:firstColumn="0" w:lastColumn="0" w:oddVBand="0" w:evenVBand="0" w:oddHBand="1" w:evenHBand="0" w:firstRowFirstColumn="0" w:firstRowLastColumn="0" w:lastRowFirstColumn="0" w:lastRowLastColumn="0"/>
              <w:rPr>
                <w:rFonts w:ascii="Myriad Pro" w:eastAsia="MS PMincho" w:hAnsi="Myriad Pro" w:cs="Times New Roman" w:hint="eastAsia"/>
              </w:rPr>
            </w:pPr>
          </w:p>
        </w:tc>
      </w:tr>
    </w:tbl>
    <w:p w14:paraId="27CCA442" w14:textId="77777777" w:rsidR="003F6653" w:rsidRDefault="003F6653" w:rsidP="00C605AA">
      <w:pPr>
        <w:rPr>
          <w:rFonts w:ascii="Myriad Pro" w:eastAsia="MS PMincho" w:hAnsi="Myriad Pro" w:cs="Times New Roman" w:hint="eastAsia"/>
        </w:rPr>
      </w:pPr>
    </w:p>
    <w:p w14:paraId="6E9EC031" w14:textId="563419BF" w:rsidR="00264ACD" w:rsidRPr="00C605AA" w:rsidRDefault="00C605AA" w:rsidP="00C605AA">
      <w:pPr>
        <w:rPr>
          <w:rFonts w:ascii="Myriad Pro" w:eastAsia="MS PMincho" w:hAnsi="Myriad Pro" w:cs="Times New Roman" w:hint="eastAsia"/>
        </w:rPr>
      </w:pPr>
      <w:r w:rsidRPr="00C605AA">
        <w:rPr>
          <w:rFonts w:ascii="Myriad Pro" w:eastAsia="MS PMincho" w:hAnsi="Myriad Pro" w:cs="Times New Roman"/>
        </w:rPr>
        <w:t>*</w:t>
      </w:r>
      <w:r>
        <w:rPr>
          <w:rFonts w:ascii="Myriad Pro" w:eastAsia="MS PMincho" w:hAnsi="Myriad Pro" w:cs="Times New Roman"/>
        </w:rPr>
        <w:t xml:space="preserve"> </w:t>
      </w:r>
      <w:r w:rsidR="00264ACD" w:rsidRPr="00C605AA">
        <w:rPr>
          <w:rFonts w:ascii="Myriad Pro" w:eastAsia="MS PMincho" w:hAnsi="Myriad Pro" w:cs="Times New Roman"/>
        </w:rPr>
        <w:t xml:space="preserve">Must be signed by a </w:t>
      </w:r>
      <w:proofErr w:type="gramStart"/>
      <w:r w:rsidR="00264ACD" w:rsidRPr="00C605AA">
        <w:rPr>
          <w:rFonts w:ascii="Myriad Pro" w:eastAsia="MS PMincho" w:hAnsi="Myriad Pro" w:cs="Times New Roman"/>
        </w:rPr>
        <w:t>Director</w:t>
      </w:r>
      <w:proofErr w:type="gramEnd"/>
      <w:r w:rsidR="00264ACD" w:rsidRPr="00C605AA">
        <w:rPr>
          <w:rFonts w:ascii="Myriad Pro" w:eastAsia="MS PMincho" w:hAnsi="Myriad Pro" w:cs="Times New Roman"/>
        </w:rPr>
        <w:t xml:space="preserve"> or Senior Manager (or equivalent level) of the business/ organisation referenced below.  </w:t>
      </w:r>
    </w:p>
    <w:p w14:paraId="4209417B" w14:textId="77777777" w:rsidR="00264ACD" w:rsidRDefault="00264ACD" w:rsidP="00264ACD">
      <w:pPr>
        <w:rPr>
          <w:rFonts w:ascii="Myriad Pro" w:eastAsia="MS PMincho" w:hAnsi="Myriad Pro" w:cs="Times New Roman" w:hint="eastAsia"/>
        </w:rPr>
      </w:pPr>
    </w:p>
    <w:p w14:paraId="0984B2D8" w14:textId="21AD5289" w:rsidR="00282045" w:rsidRDefault="00264ACD" w:rsidP="0049023B">
      <w:pPr>
        <w:rPr>
          <w:rFonts w:ascii="Myriad Pro" w:eastAsia="MS PMincho" w:hAnsi="Myriad Pro" w:cs="Times New Roman" w:hint="eastAsia"/>
        </w:rPr>
      </w:pPr>
      <w:r w:rsidRPr="002A51BC">
        <w:rPr>
          <w:rFonts w:ascii="Myriad Pro" w:eastAsia="MS PMincho" w:hAnsi="Myriad Pro" w:cs="Times New Roman"/>
        </w:rPr>
        <w:t>NOTE:</w:t>
      </w:r>
      <w:r>
        <w:rPr>
          <w:rFonts w:ascii="Myriad Pro" w:eastAsia="MS PMincho" w:hAnsi="Myriad Pro" w:cs="Times New Roman"/>
        </w:rPr>
        <w:t xml:space="preserve"> </w:t>
      </w:r>
      <w:r w:rsidRPr="002A51BC">
        <w:rPr>
          <w:rFonts w:ascii="Myriad Pro" w:eastAsia="MS PMincho" w:hAnsi="Myriad Pro" w:cs="Times New Roman"/>
        </w:rPr>
        <w:t xml:space="preserve">This </w:t>
      </w:r>
      <w:r w:rsidR="003F6653">
        <w:rPr>
          <w:rFonts w:ascii="Myriad Pro" w:eastAsia="MS PMincho" w:hAnsi="Myriad Pro" w:cs="Times New Roman"/>
        </w:rPr>
        <w:t>Completion</w:t>
      </w:r>
      <w:r w:rsidRPr="002A51BC">
        <w:rPr>
          <w:rFonts w:ascii="Myriad Pro" w:eastAsia="MS PMincho" w:hAnsi="Myriad Pro" w:cs="Times New Roman"/>
        </w:rPr>
        <w:t xml:space="preserve"> of Works form should be returned with all other completed documents relating to this application. If any form is incomplete or missing, then the request for payment will be returned.</w:t>
      </w:r>
    </w:p>
    <w:p w14:paraId="11440F83" w14:textId="7B13E1D6" w:rsidR="003F6653" w:rsidRDefault="003F6653" w:rsidP="0049023B">
      <w:pPr>
        <w:rPr>
          <w:rFonts w:ascii="Myriad Pro" w:eastAsia="MS PMincho" w:hAnsi="Myriad Pro" w:cs="Times New Roman" w:hint="eastAsia"/>
        </w:rPr>
      </w:pPr>
    </w:p>
    <w:p w14:paraId="44CBD95C" w14:textId="5B5E79C2" w:rsidR="003F6653" w:rsidRDefault="003F6653" w:rsidP="0049023B">
      <w:pPr>
        <w:rPr>
          <w:rFonts w:ascii="Myriad Pro" w:eastAsia="MS PMincho" w:hAnsi="Myriad Pro" w:cs="Times New Roman" w:hint="eastAsia"/>
        </w:rPr>
      </w:pPr>
    </w:p>
    <w:p w14:paraId="1D37F8EB" w14:textId="77777777" w:rsidR="008113A9" w:rsidRPr="008113A9" w:rsidRDefault="008113A9" w:rsidP="008113A9">
      <w:pPr>
        <w:rPr>
          <w:rFonts w:hint="eastAsia"/>
          <w:b/>
          <w:color w:val="00B495" w:themeColor="accent1"/>
          <w:szCs w:val="20"/>
        </w:rPr>
      </w:pPr>
      <w:r w:rsidRPr="008113A9">
        <w:rPr>
          <w:b/>
          <w:color w:val="00B495" w:themeColor="accent1"/>
          <w:szCs w:val="20"/>
        </w:rPr>
        <w:lastRenderedPageBreak/>
        <w:t>Notice for Applicants</w:t>
      </w:r>
    </w:p>
    <w:p w14:paraId="07551DC0" w14:textId="77777777" w:rsidR="008113A9" w:rsidRDefault="008113A9" w:rsidP="008113A9">
      <w:pPr>
        <w:jc w:val="both"/>
        <w:rPr>
          <w:rFonts w:hint="eastAsia"/>
        </w:rPr>
      </w:pPr>
      <w:r>
        <w:t>Applicants please note:</w:t>
      </w:r>
    </w:p>
    <w:p w14:paraId="67630213" w14:textId="77777777" w:rsidR="008113A9" w:rsidRDefault="008113A9" w:rsidP="008113A9">
      <w:pPr>
        <w:jc w:val="both"/>
        <w:rPr>
          <w:rFonts w:hint="eastAsia"/>
        </w:rPr>
      </w:pPr>
      <w:r>
        <w:t xml:space="preserve">This document was prepared by a Registered Energy Auditor and recommends practical ways that you can improve the energy performance of your business, using information gathered from an assessment of your business’s current energy performance. Please seek professional advice before undertaking any energy upgrade works. </w:t>
      </w:r>
    </w:p>
    <w:p w14:paraId="46ECDC40" w14:textId="77777777" w:rsidR="008113A9" w:rsidRDefault="008113A9" w:rsidP="008F31E4">
      <w:pPr>
        <w:rPr>
          <w:rFonts w:hint="eastAsia"/>
          <w:b/>
          <w:color w:val="00B495" w:themeColor="accent1"/>
          <w:szCs w:val="20"/>
        </w:rPr>
      </w:pPr>
    </w:p>
    <w:p w14:paraId="0E779912" w14:textId="77777777" w:rsidR="008113A9" w:rsidRDefault="008113A9" w:rsidP="008F31E4">
      <w:pPr>
        <w:rPr>
          <w:rFonts w:hint="eastAsia"/>
          <w:b/>
          <w:color w:val="00B495" w:themeColor="accent1"/>
          <w:szCs w:val="20"/>
        </w:rPr>
      </w:pPr>
    </w:p>
    <w:p w14:paraId="07B750F1" w14:textId="79535F2F" w:rsidR="008F31E4" w:rsidRPr="00BA6005" w:rsidRDefault="008F31E4" w:rsidP="008F31E4">
      <w:pPr>
        <w:rPr>
          <w:rFonts w:hint="eastAsia"/>
          <w:b/>
          <w:color w:val="00B495" w:themeColor="accent1"/>
          <w:szCs w:val="20"/>
        </w:rPr>
      </w:pPr>
      <w:r w:rsidRPr="00BA6005">
        <w:rPr>
          <w:b/>
          <w:color w:val="00B495" w:themeColor="accent1"/>
          <w:szCs w:val="20"/>
        </w:rPr>
        <w:t>Sustainable Energy Authority of Ireland</w:t>
      </w:r>
    </w:p>
    <w:p w14:paraId="1EA8E9A5" w14:textId="5F4FAA97" w:rsidR="008F31E4" w:rsidRPr="008D284D" w:rsidRDefault="008F31E4" w:rsidP="008113A9">
      <w:pPr>
        <w:jc w:val="both"/>
        <w:rPr>
          <w:rFonts w:hint="eastAsia"/>
          <w:color w:val="000000" w:themeColor="text1"/>
          <w:szCs w:val="20"/>
        </w:rPr>
      </w:pPr>
      <w:r w:rsidRPr="008D284D">
        <w:rPr>
          <w:color w:val="000000" w:themeColor="text1"/>
          <w:szCs w:val="20"/>
        </w:rPr>
        <w:t xml:space="preserve">SEAI is Ireland’s national energy authority investing in, and delivering, appropriate, </w:t>
      </w:r>
      <w:r w:rsidR="00C1312E" w:rsidRPr="008D284D">
        <w:rPr>
          <w:color w:val="000000" w:themeColor="text1"/>
          <w:szCs w:val="20"/>
        </w:rPr>
        <w:t>effective</w:t>
      </w:r>
      <w:r w:rsidR="00C1312E" w:rsidRPr="008D284D">
        <w:rPr>
          <w:rFonts w:hint="eastAsia"/>
          <w:color w:val="000000" w:themeColor="text1"/>
          <w:szCs w:val="20"/>
        </w:rPr>
        <w:t>,</w:t>
      </w:r>
      <w:r w:rsidRPr="008D284D">
        <w:rPr>
          <w:color w:val="000000" w:themeColor="text1"/>
          <w:szCs w:val="20"/>
        </w:rPr>
        <w:t xml:space="preserve"> and sustainable solutions to help Ireland’s transition to a clean energy future. We work with </w:t>
      </w:r>
      <w:r>
        <w:rPr>
          <w:color w:val="000000" w:themeColor="text1"/>
          <w:szCs w:val="20"/>
        </w:rPr>
        <w:t>the public,</w:t>
      </w:r>
      <w:r w:rsidRPr="008D284D">
        <w:rPr>
          <w:color w:val="000000" w:themeColor="text1"/>
          <w:szCs w:val="20"/>
        </w:rPr>
        <w:t xml:space="preserve"> </w:t>
      </w:r>
      <w:r>
        <w:rPr>
          <w:color w:val="000000" w:themeColor="text1"/>
          <w:szCs w:val="20"/>
        </w:rPr>
        <w:t>businesses,</w:t>
      </w:r>
      <w:r w:rsidRPr="008D284D">
        <w:rPr>
          <w:color w:val="000000" w:themeColor="text1"/>
          <w:szCs w:val="20"/>
        </w:rPr>
        <w:t xml:space="preserve"> </w:t>
      </w:r>
      <w:r w:rsidR="00C1312E" w:rsidRPr="008D284D">
        <w:rPr>
          <w:color w:val="000000" w:themeColor="text1"/>
          <w:szCs w:val="20"/>
        </w:rPr>
        <w:t>communities</w:t>
      </w:r>
      <w:r w:rsidR="00C1312E" w:rsidRPr="008D284D">
        <w:rPr>
          <w:rFonts w:hint="eastAsia"/>
          <w:color w:val="000000" w:themeColor="text1"/>
          <w:szCs w:val="20"/>
        </w:rPr>
        <w:t>,</w:t>
      </w:r>
      <w:r>
        <w:rPr>
          <w:color w:val="000000" w:themeColor="text1"/>
          <w:szCs w:val="20"/>
        </w:rPr>
        <w:t xml:space="preserve"> and the Government</w:t>
      </w:r>
      <w:r w:rsidRPr="008D284D">
        <w:rPr>
          <w:color w:val="000000" w:themeColor="text1"/>
          <w:szCs w:val="20"/>
        </w:rPr>
        <w:t xml:space="preserve"> to achieve this, through expertise, funding, educational programmes, policy advice, research and the development of new technologies. </w:t>
      </w:r>
    </w:p>
    <w:p w14:paraId="51182C57" w14:textId="77777777" w:rsidR="008F31E4" w:rsidRPr="008D284D" w:rsidRDefault="008F31E4" w:rsidP="008113A9">
      <w:pPr>
        <w:jc w:val="both"/>
        <w:rPr>
          <w:rFonts w:hint="eastAsia"/>
          <w:color w:val="000000" w:themeColor="text1"/>
          <w:szCs w:val="20"/>
        </w:rPr>
      </w:pPr>
    </w:p>
    <w:p w14:paraId="2769F7CC" w14:textId="1F85F89B" w:rsidR="008F31E4" w:rsidRPr="00797A56" w:rsidRDefault="008F31E4" w:rsidP="008113A9">
      <w:pPr>
        <w:jc w:val="both"/>
        <w:rPr>
          <w:rFonts w:hint="eastAsia"/>
          <w:color w:val="000000" w:themeColor="text1"/>
        </w:rPr>
      </w:pPr>
      <w:r w:rsidRPr="4D48FF08">
        <w:rPr>
          <w:color w:val="000000" w:themeColor="text1"/>
        </w:rPr>
        <w:t>SEAI is funded by the Government of Ireland through the Department Environment</w:t>
      </w:r>
      <w:r w:rsidR="005B78F2" w:rsidRPr="4D48FF08">
        <w:rPr>
          <w:color w:val="000000" w:themeColor="text1"/>
        </w:rPr>
        <w:t>, Climate and Communications.</w:t>
      </w:r>
    </w:p>
    <w:p w14:paraId="2754200F" w14:textId="77777777" w:rsidR="008F31E4" w:rsidRPr="00797A56" w:rsidRDefault="008F31E4" w:rsidP="008113A9">
      <w:pPr>
        <w:jc w:val="both"/>
        <w:rPr>
          <w:rFonts w:hint="eastAsia"/>
          <w:color w:val="000000" w:themeColor="text1"/>
          <w:szCs w:val="20"/>
        </w:rPr>
      </w:pPr>
    </w:p>
    <w:p w14:paraId="615E95D8" w14:textId="77777777" w:rsidR="008F31E4" w:rsidRPr="00797A56" w:rsidRDefault="008F31E4" w:rsidP="008113A9">
      <w:pPr>
        <w:jc w:val="both"/>
        <w:rPr>
          <w:rFonts w:hint="eastAsia"/>
          <w:color w:val="000000" w:themeColor="text1"/>
          <w:szCs w:val="20"/>
        </w:rPr>
      </w:pPr>
      <w:r w:rsidRPr="00797A56">
        <w:rPr>
          <w:color w:val="000000" w:themeColor="text1"/>
          <w:szCs w:val="20"/>
        </w:rPr>
        <w:t>© Sustainable Energy Authority of Ireland</w:t>
      </w:r>
    </w:p>
    <w:p w14:paraId="04A77ABB" w14:textId="77777777" w:rsidR="008F31E4" w:rsidRPr="00797A56" w:rsidRDefault="008F31E4" w:rsidP="008113A9">
      <w:pPr>
        <w:jc w:val="both"/>
        <w:rPr>
          <w:rFonts w:hint="eastAsia"/>
          <w:color w:val="000000" w:themeColor="text1"/>
          <w:szCs w:val="20"/>
        </w:rPr>
      </w:pPr>
      <w:r w:rsidRPr="00797A56">
        <w:rPr>
          <w:color w:val="000000" w:themeColor="text1"/>
          <w:szCs w:val="20"/>
        </w:rPr>
        <w:t>Reproduction of the contents is permissible provided the source is acknowledged.</w:t>
      </w:r>
    </w:p>
    <w:p w14:paraId="7DE35710" w14:textId="77777777" w:rsidR="00D36DF4" w:rsidRDefault="00D36DF4" w:rsidP="00D36DF4">
      <w:pPr>
        <w:rPr>
          <w:rFonts w:hint="eastAsia"/>
          <w:b/>
          <w:color w:val="007A45" w:themeColor="text2"/>
          <w:szCs w:val="20"/>
        </w:rPr>
      </w:pPr>
    </w:p>
    <w:p w14:paraId="60AC6DA0" w14:textId="77777777" w:rsidR="00264ACD" w:rsidRDefault="00264ACD" w:rsidP="00D36DF4">
      <w:pPr>
        <w:rPr>
          <w:rFonts w:hint="eastAsia"/>
          <w:b/>
          <w:color w:val="007A45" w:themeColor="text2"/>
          <w:szCs w:val="20"/>
        </w:rPr>
      </w:pPr>
    </w:p>
    <w:p w14:paraId="78B7CD37" w14:textId="77777777" w:rsidR="00264ACD" w:rsidRDefault="00264ACD" w:rsidP="00D36DF4">
      <w:pPr>
        <w:rPr>
          <w:rFonts w:hint="eastAsia"/>
          <w:b/>
          <w:color w:val="007A45" w:themeColor="text2"/>
          <w:szCs w:val="20"/>
        </w:rPr>
      </w:pPr>
    </w:p>
    <w:p w14:paraId="04CE0D3D" w14:textId="77777777" w:rsidR="00264ACD" w:rsidRDefault="00264ACD" w:rsidP="00D36DF4">
      <w:pPr>
        <w:rPr>
          <w:rFonts w:hint="eastAsia"/>
          <w:b/>
          <w:color w:val="007A45" w:themeColor="text2"/>
          <w:szCs w:val="20"/>
        </w:rPr>
      </w:pPr>
    </w:p>
    <w:p w14:paraId="12BF4CEF" w14:textId="77777777" w:rsidR="00D36DF4" w:rsidRDefault="00D36DF4" w:rsidP="00D36DF4">
      <w:pPr>
        <w:rPr>
          <w:rFonts w:hint="eastAsia"/>
          <w:b/>
          <w:color w:val="007A45" w:themeColor="text2"/>
          <w:szCs w:val="20"/>
        </w:rPr>
      </w:pPr>
    </w:p>
    <w:p w14:paraId="679A0E9A" w14:textId="77777777" w:rsidR="00D36DF4" w:rsidRDefault="00D36DF4" w:rsidP="00D36DF4">
      <w:pPr>
        <w:rPr>
          <w:rFonts w:hint="eastAsia"/>
          <w:b/>
          <w:color w:val="007A45" w:themeColor="text2"/>
          <w:szCs w:val="20"/>
        </w:rPr>
      </w:pPr>
    </w:p>
    <w:p w14:paraId="10A99A51" w14:textId="77777777" w:rsidR="00D36DF4" w:rsidRDefault="00D36DF4" w:rsidP="00D36DF4">
      <w:pPr>
        <w:rPr>
          <w:rFonts w:hint="eastAsia"/>
          <w:b/>
          <w:color w:val="007A45" w:themeColor="text2"/>
          <w:szCs w:val="20"/>
        </w:rPr>
      </w:pPr>
    </w:p>
    <w:p w14:paraId="631A903B" w14:textId="77777777" w:rsidR="00D36DF4" w:rsidRDefault="00D36DF4" w:rsidP="00D36DF4">
      <w:pPr>
        <w:rPr>
          <w:rFonts w:hint="eastAsia"/>
          <w:b/>
          <w:color w:val="007A45" w:themeColor="text2"/>
          <w:szCs w:val="20"/>
        </w:rPr>
      </w:pPr>
    </w:p>
    <w:p w14:paraId="4E5D44D2" w14:textId="77777777" w:rsidR="00D36DF4" w:rsidRDefault="00D36DF4" w:rsidP="00D36DF4">
      <w:pPr>
        <w:rPr>
          <w:rFonts w:hint="eastAsia"/>
          <w:b/>
          <w:color w:val="007A45" w:themeColor="text2"/>
          <w:szCs w:val="20"/>
        </w:rPr>
      </w:pPr>
    </w:p>
    <w:p w14:paraId="6A2BDDA5" w14:textId="77777777" w:rsidR="00D36DF4" w:rsidRDefault="00D36DF4" w:rsidP="00D36DF4">
      <w:pPr>
        <w:rPr>
          <w:rFonts w:hint="eastAsia"/>
          <w:b/>
          <w:color w:val="007A45" w:themeColor="text2"/>
          <w:szCs w:val="20"/>
        </w:rPr>
      </w:pPr>
    </w:p>
    <w:p w14:paraId="7CCA70BF" w14:textId="77777777" w:rsidR="00D36DF4" w:rsidRDefault="00D36DF4" w:rsidP="00D36DF4">
      <w:pPr>
        <w:rPr>
          <w:rFonts w:hint="eastAsia"/>
          <w:b/>
          <w:color w:val="007A45" w:themeColor="text2"/>
          <w:szCs w:val="20"/>
        </w:rPr>
      </w:pPr>
    </w:p>
    <w:p w14:paraId="50C1ABFF" w14:textId="42FCDD75" w:rsidR="00D36DF4" w:rsidRDefault="00D36DF4" w:rsidP="00D36DF4">
      <w:pPr>
        <w:rPr>
          <w:rFonts w:hint="eastAsia"/>
          <w:b/>
          <w:color w:val="007A45" w:themeColor="text2"/>
          <w:szCs w:val="20"/>
        </w:rPr>
      </w:pPr>
    </w:p>
    <w:p w14:paraId="79C8AFD6" w14:textId="0B57E778" w:rsidR="00F60CCD" w:rsidRDefault="00F60CCD" w:rsidP="00D36DF4">
      <w:pPr>
        <w:rPr>
          <w:rFonts w:hint="eastAsia"/>
          <w:b/>
          <w:color w:val="007A45" w:themeColor="text2"/>
          <w:szCs w:val="20"/>
        </w:rPr>
      </w:pPr>
    </w:p>
    <w:p w14:paraId="38F66D71" w14:textId="77777777" w:rsidR="00264ACD" w:rsidRDefault="00264ACD" w:rsidP="00D36DF4">
      <w:pPr>
        <w:rPr>
          <w:rFonts w:hint="eastAsia"/>
          <w:b/>
          <w:color w:val="007A45" w:themeColor="text2"/>
          <w:szCs w:val="20"/>
        </w:rPr>
      </w:pPr>
    </w:p>
    <w:p w14:paraId="5C601118" w14:textId="77777777" w:rsidR="00264ACD" w:rsidRDefault="00264ACD" w:rsidP="00D36DF4">
      <w:pPr>
        <w:rPr>
          <w:rFonts w:hint="eastAsia"/>
          <w:b/>
          <w:color w:val="007A45" w:themeColor="text2"/>
          <w:szCs w:val="20"/>
        </w:rPr>
      </w:pPr>
    </w:p>
    <w:p w14:paraId="040AA23D" w14:textId="77777777" w:rsidR="00264ACD" w:rsidRDefault="00264ACD" w:rsidP="00D36DF4">
      <w:pPr>
        <w:rPr>
          <w:rFonts w:hint="eastAsia"/>
          <w:b/>
          <w:color w:val="007A45" w:themeColor="text2"/>
          <w:szCs w:val="20"/>
        </w:rPr>
      </w:pPr>
    </w:p>
    <w:p w14:paraId="1208E1E0" w14:textId="77777777" w:rsidR="00264ACD" w:rsidRDefault="00264ACD" w:rsidP="00D36DF4">
      <w:pPr>
        <w:rPr>
          <w:rFonts w:hint="eastAsia"/>
          <w:b/>
          <w:color w:val="007A45" w:themeColor="text2"/>
          <w:szCs w:val="20"/>
        </w:rPr>
      </w:pPr>
    </w:p>
    <w:p w14:paraId="46579B45" w14:textId="29EC7425" w:rsidR="00F60CCD" w:rsidRDefault="00F60CCD" w:rsidP="00D36DF4">
      <w:pPr>
        <w:rPr>
          <w:rFonts w:hint="eastAsia"/>
          <w:b/>
          <w:color w:val="007A45" w:themeColor="text2"/>
          <w:szCs w:val="20"/>
        </w:rPr>
      </w:pPr>
    </w:p>
    <w:p w14:paraId="6F306D41" w14:textId="2FDC5133" w:rsidR="00F60CCD" w:rsidRDefault="00F60CCD" w:rsidP="00D36DF4">
      <w:pPr>
        <w:rPr>
          <w:rFonts w:hint="eastAsia"/>
          <w:b/>
          <w:color w:val="007A45" w:themeColor="text2"/>
          <w:szCs w:val="20"/>
        </w:rPr>
      </w:pPr>
    </w:p>
    <w:p w14:paraId="3223CB4C" w14:textId="223AFE2D" w:rsidR="00F60CCD" w:rsidRDefault="00F60CCD" w:rsidP="00D36DF4">
      <w:pPr>
        <w:rPr>
          <w:rFonts w:hint="eastAsia"/>
          <w:b/>
          <w:color w:val="007A45" w:themeColor="text2"/>
          <w:szCs w:val="20"/>
        </w:rPr>
      </w:pPr>
    </w:p>
    <w:p w14:paraId="4C35B679" w14:textId="43A62DA7" w:rsidR="00F60CCD" w:rsidRDefault="00F60CCD" w:rsidP="00D36DF4">
      <w:pPr>
        <w:rPr>
          <w:rFonts w:hint="eastAsia"/>
          <w:b/>
          <w:color w:val="007A45" w:themeColor="text2"/>
          <w:szCs w:val="20"/>
        </w:rPr>
      </w:pPr>
    </w:p>
    <w:p w14:paraId="59323682" w14:textId="77777777" w:rsidR="00F60CCD" w:rsidRDefault="00F60CCD" w:rsidP="00D36DF4">
      <w:pPr>
        <w:rPr>
          <w:rFonts w:hint="eastAsia"/>
          <w:b/>
          <w:color w:val="007A45" w:themeColor="text2"/>
          <w:szCs w:val="20"/>
        </w:rPr>
      </w:pPr>
    </w:p>
    <w:p w14:paraId="6DEA89BA" w14:textId="77777777" w:rsidR="00D36DF4" w:rsidRDefault="00D36DF4" w:rsidP="00D36DF4">
      <w:pPr>
        <w:rPr>
          <w:rFonts w:hint="eastAsia"/>
          <w:b/>
          <w:color w:val="007A45" w:themeColor="text2"/>
          <w:szCs w:val="20"/>
        </w:rPr>
      </w:pPr>
    </w:p>
    <w:p w14:paraId="21172406" w14:textId="77777777" w:rsidR="00D36DF4" w:rsidRDefault="00D36DF4" w:rsidP="00D36DF4">
      <w:pPr>
        <w:rPr>
          <w:rFonts w:hint="eastAsia"/>
          <w:b/>
          <w:color w:val="007A45" w:themeColor="text2"/>
          <w:szCs w:val="20"/>
        </w:rPr>
      </w:pPr>
    </w:p>
    <w:p w14:paraId="01765620" w14:textId="77777777" w:rsidR="00F60CCD" w:rsidRDefault="00F60CCD" w:rsidP="00D36DF4">
      <w:pPr>
        <w:rPr>
          <w:rFonts w:hint="eastAsia"/>
          <w:b/>
          <w:color w:val="007A45" w:themeColor="text2"/>
          <w:szCs w:val="20"/>
        </w:rPr>
      </w:pPr>
    </w:p>
    <w:p w14:paraId="39F965B8" w14:textId="5C23775D" w:rsidR="00D36DF4" w:rsidRDefault="00D36DF4" w:rsidP="00D36DF4">
      <w:pPr>
        <w:rPr>
          <w:rFonts w:hint="eastAsia"/>
          <w:b/>
          <w:color w:val="007A45" w:themeColor="text2"/>
          <w:szCs w:val="20"/>
        </w:rPr>
      </w:pPr>
    </w:p>
    <w:p w14:paraId="2B64640F" w14:textId="3CCA444D" w:rsidR="00D36DF4" w:rsidRDefault="00D36DF4" w:rsidP="00D36DF4">
      <w:pPr>
        <w:rPr>
          <w:rFonts w:hint="eastAsia"/>
          <w:b/>
          <w:color w:val="007A45" w:themeColor="text2"/>
          <w:szCs w:val="20"/>
        </w:rPr>
      </w:pPr>
    </w:p>
    <w:p w14:paraId="34B49BD9" w14:textId="45D24C17" w:rsidR="00D36DF4" w:rsidRDefault="00D36DF4" w:rsidP="00D36DF4">
      <w:pPr>
        <w:rPr>
          <w:rFonts w:hint="eastAsia"/>
          <w:b/>
          <w:color w:val="007A45" w:themeColor="text2"/>
          <w:szCs w:val="20"/>
        </w:rPr>
      </w:pPr>
    </w:p>
    <w:p w14:paraId="79519F96" w14:textId="4A39DDA0" w:rsidR="006B3614" w:rsidRDefault="006B3614" w:rsidP="00D36DF4">
      <w:pPr>
        <w:rPr>
          <w:rFonts w:hint="eastAsia"/>
          <w:b/>
          <w:color w:val="007A45" w:themeColor="text2"/>
          <w:szCs w:val="20"/>
        </w:rPr>
      </w:pPr>
    </w:p>
    <w:p w14:paraId="20D7A793" w14:textId="0568D476" w:rsidR="006B3614" w:rsidRDefault="006B3614" w:rsidP="00D36DF4">
      <w:pPr>
        <w:rPr>
          <w:rFonts w:hint="eastAsia"/>
          <w:b/>
          <w:color w:val="007A45" w:themeColor="text2"/>
          <w:szCs w:val="20"/>
        </w:rPr>
      </w:pPr>
    </w:p>
    <w:p w14:paraId="4D9F711A" w14:textId="0170E4C6" w:rsidR="00D36DF4" w:rsidRDefault="00D36DF4" w:rsidP="00D36DF4">
      <w:pPr>
        <w:rPr>
          <w:rFonts w:hint="eastAsia"/>
          <w:b/>
          <w:color w:val="007A45" w:themeColor="text2"/>
          <w:szCs w:val="20"/>
        </w:rPr>
      </w:pPr>
    </w:p>
    <w:p w14:paraId="4A054A3E" w14:textId="43A46928" w:rsidR="00D36DF4" w:rsidRDefault="00D36DF4" w:rsidP="00D36DF4">
      <w:pPr>
        <w:rPr>
          <w:rFonts w:hint="eastAsia"/>
          <w:b/>
          <w:color w:val="007A45" w:themeColor="text2"/>
          <w:szCs w:val="20"/>
        </w:rPr>
      </w:pPr>
    </w:p>
    <w:p w14:paraId="6AFBA604" w14:textId="0A60E9FA" w:rsidR="00D36DF4" w:rsidRDefault="00F60CCD" w:rsidP="00D36DF4">
      <w:pPr>
        <w:rPr>
          <w:rFonts w:hint="eastAsia"/>
          <w:b/>
          <w:color w:val="007A45" w:themeColor="text2"/>
          <w:szCs w:val="20"/>
        </w:rPr>
      </w:pPr>
      <w:r>
        <w:rPr>
          <w:b/>
          <w:noProof/>
          <w:color w:val="007A45" w:themeColor="text2"/>
          <w:szCs w:val="20"/>
          <w:lang w:eastAsia="en-IE"/>
        </w:rPr>
        <w:drawing>
          <wp:anchor distT="0" distB="0" distL="114300" distR="114300" simplePos="0" relativeHeight="251658241" behindDoc="0" locked="0" layoutInCell="1" allowOverlap="1" wp14:anchorId="6E16CE5A" wp14:editId="7B890103">
            <wp:simplePos x="0" y="0"/>
            <wp:positionH relativeFrom="column">
              <wp:posOffset>4204335</wp:posOffset>
            </wp:positionH>
            <wp:positionV relativeFrom="paragraph">
              <wp:posOffset>125095</wp:posOffset>
            </wp:positionV>
            <wp:extent cx="2116455" cy="857250"/>
            <wp:effectExtent l="0" t="0" r="0" b="0"/>
            <wp:wrapThrough wrapText="bothSides">
              <wp:wrapPolygon edited="0">
                <wp:start x="0" y="0"/>
                <wp:lineTo x="0" y="21120"/>
                <wp:lineTo x="21386" y="21120"/>
                <wp:lineTo x="2138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altas_MARK_MASTER_Std_Colour.jpg"/>
                    <pic:cNvPicPr/>
                  </pic:nvPicPr>
                  <pic:blipFill>
                    <a:blip r:embed="rId30">
                      <a:extLst>
                        <a:ext uri="{28A0092B-C50C-407E-A947-70E740481C1C}">
                          <a14:useLocalDpi xmlns:a14="http://schemas.microsoft.com/office/drawing/2010/main" val="0"/>
                        </a:ext>
                      </a:extLst>
                    </a:blip>
                    <a:stretch>
                      <a:fillRect/>
                    </a:stretch>
                  </pic:blipFill>
                  <pic:spPr>
                    <a:xfrm>
                      <a:off x="0" y="0"/>
                      <a:ext cx="2116455" cy="857250"/>
                    </a:xfrm>
                    <a:prstGeom prst="rect">
                      <a:avLst/>
                    </a:prstGeom>
                  </pic:spPr>
                </pic:pic>
              </a:graphicData>
            </a:graphic>
            <wp14:sizeRelH relativeFrom="margin">
              <wp14:pctWidth>0</wp14:pctWidth>
            </wp14:sizeRelH>
            <wp14:sizeRelV relativeFrom="margin">
              <wp14:pctHeight>0</wp14:pctHeight>
            </wp14:sizeRelV>
          </wp:anchor>
        </w:drawing>
      </w:r>
      <w:r w:rsidR="006B3614">
        <w:rPr>
          <w:b/>
          <w:color w:val="007A45" w:themeColor="text2"/>
          <w:szCs w:val="20"/>
        </w:rPr>
        <w:t>w:</w:t>
      </w:r>
      <w:r w:rsidR="006B3614" w:rsidRPr="006B3614">
        <w:rPr>
          <w:color w:val="000000" w:themeColor="text1"/>
          <w:szCs w:val="20"/>
        </w:rPr>
        <w:t xml:space="preserve"> www.seai.ie</w:t>
      </w:r>
    </w:p>
    <w:p w14:paraId="05926BD5" w14:textId="0BF4DEA5" w:rsidR="00D36DF4" w:rsidRDefault="006B3614" w:rsidP="00D36DF4">
      <w:pPr>
        <w:rPr>
          <w:rFonts w:hint="eastAsia"/>
          <w:b/>
          <w:color w:val="007A45" w:themeColor="text2"/>
          <w:szCs w:val="20"/>
        </w:rPr>
      </w:pPr>
      <w:r>
        <w:rPr>
          <w:b/>
          <w:color w:val="007A45" w:themeColor="text2"/>
          <w:szCs w:val="20"/>
        </w:rPr>
        <w:t>e:</w:t>
      </w:r>
      <w:r>
        <w:rPr>
          <w:color w:val="000000" w:themeColor="text1"/>
          <w:szCs w:val="20"/>
        </w:rPr>
        <w:t xml:space="preserve"> info@seai.ie</w:t>
      </w:r>
    </w:p>
    <w:p w14:paraId="0C89812B" w14:textId="1C5D4AA1" w:rsidR="002165AE" w:rsidRDefault="006B3614" w:rsidP="00D36DF4">
      <w:pPr>
        <w:rPr>
          <w:rFonts w:hint="eastAsia"/>
          <w:color w:val="000000" w:themeColor="text1"/>
          <w:szCs w:val="20"/>
        </w:rPr>
      </w:pPr>
      <w:r>
        <w:rPr>
          <w:b/>
          <w:color w:val="007A45" w:themeColor="text2"/>
          <w:szCs w:val="20"/>
        </w:rPr>
        <w:t xml:space="preserve">t: </w:t>
      </w:r>
      <w:r>
        <w:rPr>
          <w:color w:val="000000" w:themeColor="text1"/>
          <w:szCs w:val="20"/>
        </w:rPr>
        <w:t>01 8082100</w:t>
      </w:r>
    </w:p>
    <w:p w14:paraId="050F7C4E" w14:textId="1476D456" w:rsidR="006B3614" w:rsidRDefault="006B3614" w:rsidP="00D36DF4">
      <w:pPr>
        <w:rPr>
          <w:rFonts w:hint="eastAsia"/>
          <w:color w:val="000000" w:themeColor="text1"/>
          <w:szCs w:val="20"/>
        </w:rPr>
      </w:pPr>
    </w:p>
    <w:p w14:paraId="170976DA" w14:textId="401540BA" w:rsidR="006B3614" w:rsidRPr="004A6DE6" w:rsidRDefault="006B3614" w:rsidP="00D36DF4">
      <w:pPr>
        <w:rPr>
          <w:rFonts w:hint="eastAsia"/>
        </w:rPr>
      </w:pPr>
      <w:r w:rsidRPr="00B37716">
        <w:rPr>
          <w:rFonts w:ascii="Myriad Pro" w:hAnsi="Myriad Pro"/>
          <w:noProof/>
          <w:szCs w:val="20"/>
          <w:lang w:eastAsia="en-IE"/>
        </w:rPr>
        <w:drawing>
          <wp:anchor distT="0" distB="0" distL="114300" distR="114300" simplePos="0" relativeHeight="251658242" behindDoc="1" locked="0" layoutInCell="1" allowOverlap="1" wp14:anchorId="71E9BDFB" wp14:editId="1CB7B6AE">
            <wp:simplePos x="0" y="0"/>
            <wp:positionH relativeFrom="column">
              <wp:posOffset>3810</wp:posOffset>
            </wp:positionH>
            <wp:positionV relativeFrom="paragraph">
              <wp:posOffset>26670</wp:posOffset>
            </wp:positionV>
            <wp:extent cx="885825" cy="351155"/>
            <wp:effectExtent l="0" t="0" r="9525" b="0"/>
            <wp:wrapThrough wrapText="bothSides">
              <wp:wrapPolygon edited="0">
                <wp:start x="0" y="0"/>
                <wp:lineTo x="0" y="19920"/>
                <wp:lineTo x="21368" y="19920"/>
                <wp:lineTo x="2136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85825" cy="351155"/>
                    </a:xfrm>
                    <a:prstGeom prst="rect">
                      <a:avLst/>
                    </a:prstGeom>
                  </pic:spPr>
                </pic:pic>
              </a:graphicData>
            </a:graphic>
            <wp14:sizeRelH relativeFrom="margin">
              <wp14:pctWidth>0</wp14:pctWidth>
            </wp14:sizeRelH>
            <wp14:sizeRelV relativeFrom="margin">
              <wp14:pctHeight>0</wp14:pctHeight>
            </wp14:sizeRelV>
          </wp:anchor>
        </w:drawing>
      </w:r>
    </w:p>
    <w:sectPr w:rsidR="006B3614" w:rsidRPr="004A6DE6" w:rsidSect="004E2BA3">
      <w:pgSz w:w="11900" w:h="16840"/>
      <w:pgMar w:top="720" w:right="720" w:bottom="720" w:left="720" w:header="425"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86C65" w14:textId="77777777" w:rsidR="00C96381" w:rsidRDefault="00C96381" w:rsidP="007253E2">
      <w:pPr>
        <w:rPr>
          <w:rFonts w:hint="eastAsia"/>
        </w:rPr>
      </w:pPr>
      <w:r>
        <w:separator/>
      </w:r>
    </w:p>
    <w:p w14:paraId="0FF3390F" w14:textId="77777777" w:rsidR="00C96381" w:rsidRDefault="00C96381">
      <w:pPr>
        <w:rPr>
          <w:rFonts w:hint="eastAsia"/>
        </w:rPr>
      </w:pPr>
    </w:p>
  </w:endnote>
  <w:endnote w:type="continuationSeparator" w:id="0">
    <w:p w14:paraId="45ED3CE4" w14:textId="77777777" w:rsidR="00C96381" w:rsidRDefault="00C96381" w:rsidP="007253E2">
      <w:pPr>
        <w:rPr>
          <w:rFonts w:hint="eastAsia"/>
        </w:rPr>
      </w:pPr>
      <w:r>
        <w:continuationSeparator/>
      </w:r>
    </w:p>
    <w:p w14:paraId="3945C7AD" w14:textId="77777777" w:rsidR="00C96381" w:rsidRDefault="00C96381">
      <w:pPr>
        <w:rPr>
          <w:rFonts w:hint="eastAsia"/>
        </w:rPr>
      </w:pPr>
    </w:p>
  </w:endnote>
  <w:endnote w:type="continuationNotice" w:id="1">
    <w:p w14:paraId="2FFECB78" w14:textId="77777777" w:rsidR="00C96381" w:rsidRDefault="00C96381">
      <w:pPr>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Pro">
    <w:altName w:val="Segoe U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Mincho">
    <w:altName w:val="ＭＳ Ｐ明朝"/>
    <w:charset w:val="80"/>
    <w:family w:val="roman"/>
    <w:pitch w:val="variable"/>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3707996"/>
      <w:docPartObj>
        <w:docPartGallery w:val="Page Numbers (Bottom of Page)"/>
        <w:docPartUnique/>
      </w:docPartObj>
    </w:sdtPr>
    <w:sdtEndPr>
      <w:rPr>
        <w:color w:val="808080" w:themeColor="background1" w:themeShade="80"/>
        <w:spacing w:val="60"/>
      </w:rPr>
    </w:sdtEndPr>
    <w:sdtContent>
      <w:p w14:paraId="5772D320" w14:textId="77777777" w:rsidR="007F7C96" w:rsidRDefault="007F7C96" w:rsidP="0022407D">
        <w:pPr>
          <w:pStyle w:val="Footer"/>
          <w:pBdr>
            <w:top w:val="single" w:sz="4" w:space="1" w:color="auto"/>
          </w:pBdr>
          <w:jc w:val="right"/>
          <w:rPr>
            <w:rFonts w:hint="eastAsia"/>
          </w:rPr>
        </w:pPr>
        <w:r>
          <w:fldChar w:fldCharType="begin"/>
        </w:r>
        <w:r>
          <w:instrText xml:space="preserve"> PAGE   \* MERGEFORMAT </w:instrText>
        </w:r>
        <w:r>
          <w:fldChar w:fldCharType="separate"/>
        </w:r>
        <w:r>
          <w:rPr>
            <w:noProof/>
          </w:rPr>
          <w:t>7</w:t>
        </w:r>
        <w:r>
          <w:rPr>
            <w:noProof/>
          </w:rPr>
          <w:fldChar w:fldCharType="end"/>
        </w:r>
        <w:r>
          <w:t xml:space="preserve"> | </w:t>
        </w:r>
        <w:r>
          <w:rPr>
            <w:color w:val="808080" w:themeColor="background1" w:themeShade="80"/>
            <w:spacing w:val="60"/>
          </w:rPr>
          <w:t>Page</w:t>
        </w:r>
      </w:p>
    </w:sdtContent>
  </w:sdt>
  <w:p w14:paraId="6B1A4651" w14:textId="77777777" w:rsidR="007F7C96" w:rsidRDefault="007F7C96">
    <w:pPr>
      <w:pStyle w:val="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98645" w14:textId="228FB523" w:rsidR="007F7C96" w:rsidRDefault="00326A2C" w:rsidP="00314814">
    <w:pPr>
      <w:pStyle w:val="Footer"/>
      <w:pBdr>
        <w:top w:val="single" w:sz="4" w:space="1" w:color="A6A6A6" w:themeColor="background1" w:themeShade="A6"/>
      </w:pBdr>
      <w:rPr>
        <w:rFonts w:hint="eastAsia"/>
      </w:rPr>
    </w:pPr>
    <w:r>
      <w:rPr>
        <w:color w:val="00B495" w:themeColor="accent1"/>
      </w:rPr>
      <w:t xml:space="preserve">SSEA </w:t>
    </w:r>
    <w:r w:rsidR="00F82C99" w:rsidRPr="00314814">
      <w:rPr>
        <w:color w:val="00B495" w:themeColor="accent1"/>
      </w:rPr>
      <w:t>Energy Action Plan</w:t>
    </w:r>
    <w:r w:rsidR="000A5034" w:rsidRPr="00314814">
      <w:rPr>
        <w:color w:val="00B495" w:themeColor="accent1"/>
      </w:rPr>
      <w:ptab w:relativeTo="margin" w:alignment="center" w:leader="none"/>
    </w:r>
    <w:r w:rsidR="000A5034">
      <w:ptab w:relativeTo="margin" w:alignment="right" w:leader="none"/>
    </w:r>
    <w:r w:rsidR="0056750D">
      <w:rPr>
        <w:b/>
        <w:noProof/>
        <w:color w:val="002060"/>
        <w:sz w:val="28"/>
        <w:szCs w:val="28"/>
        <w:lang w:eastAsia="en-GB"/>
      </w:rPr>
      <w:drawing>
        <wp:inline distT="0" distB="0" distL="0" distR="0" wp14:anchorId="593A2D79" wp14:editId="2B7E9A34">
          <wp:extent cx="1325789" cy="388336"/>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AI.jpg"/>
                  <pic:cNvPicPr/>
                </pic:nvPicPr>
                <pic:blipFill rotWithShape="1">
                  <a:blip r:embed="rId1">
                    <a:extLst>
                      <a:ext uri="{28A0092B-C50C-407E-A947-70E740481C1C}">
                        <a14:useLocalDpi xmlns:a14="http://schemas.microsoft.com/office/drawing/2010/main" val="0"/>
                      </a:ext>
                    </a:extLst>
                  </a:blip>
                  <a:srcRect t="20155" b="16495"/>
                  <a:stretch/>
                </pic:blipFill>
                <pic:spPr bwMode="auto">
                  <a:xfrm>
                    <a:off x="0" y="0"/>
                    <a:ext cx="1359475" cy="398203"/>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C0832" w14:textId="2BE5D26F" w:rsidR="00257581" w:rsidRDefault="00257581" w:rsidP="00314814">
    <w:pPr>
      <w:pStyle w:val="Footer"/>
      <w:jc w:val="center"/>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5999463"/>
      <w:docPartObj>
        <w:docPartGallery w:val="Page Numbers (Bottom of Page)"/>
        <w:docPartUnique/>
      </w:docPartObj>
    </w:sdtPr>
    <w:sdtEndPr>
      <w:rPr>
        <w:color w:val="7F7F7F" w:themeColor="background1" w:themeShade="7F"/>
        <w:spacing w:val="60"/>
      </w:rPr>
    </w:sdtEndPr>
    <w:sdtContent>
      <w:p w14:paraId="4B7C8DF7" w14:textId="201A100B" w:rsidR="00990BA4" w:rsidRDefault="00651AA0" w:rsidP="00314814">
        <w:pPr>
          <w:pStyle w:val="Footer"/>
          <w:pBdr>
            <w:top w:val="single" w:sz="4" w:space="1" w:color="D9D9D9" w:themeColor="background1" w:themeShade="D9"/>
          </w:pBdr>
          <w:jc w:val="right"/>
          <w:rPr>
            <w:rFonts w:hint="eastAsia"/>
          </w:rPr>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0692221"/>
      <w:docPartObj>
        <w:docPartGallery w:val="Page Numbers (Bottom of Page)"/>
        <w:docPartUnique/>
      </w:docPartObj>
    </w:sdtPr>
    <w:sdtEndPr>
      <w:rPr>
        <w:color w:val="7F7F7F" w:themeColor="background1" w:themeShade="7F"/>
        <w:spacing w:val="60"/>
      </w:rPr>
    </w:sdtEndPr>
    <w:sdtContent>
      <w:p w14:paraId="1FADA804" w14:textId="424F5943" w:rsidR="00990BA4" w:rsidRDefault="00990BA4" w:rsidP="00314814">
        <w:pPr>
          <w:pStyle w:val="Footer"/>
          <w:pBdr>
            <w:top w:val="single" w:sz="4" w:space="1" w:color="D9D9D9" w:themeColor="background1" w:themeShade="D9"/>
          </w:pBdr>
          <w:jc w:val="right"/>
          <w:rPr>
            <w:rFonts w:hint="eastAsia"/>
          </w:rPr>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2543D" w14:textId="77777777" w:rsidR="00C96381" w:rsidRDefault="00C96381" w:rsidP="007253E2">
      <w:pPr>
        <w:rPr>
          <w:rFonts w:hint="eastAsia"/>
        </w:rPr>
      </w:pPr>
      <w:r>
        <w:separator/>
      </w:r>
    </w:p>
    <w:p w14:paraId="092667C7" w14:textId="77777777" w:rsidR="00C96381" w:rsidRDefault="00C96381">
      <w:pPr>
        <w:rPr>
          <w:rFonts w:hint="eastAsia"/>
        </w:rPr>
      </w:pPr>
    </w:p>
  </w:footnote>
  <w:footnote w:type="continuationSeparator" w:id="0">
    <w:p w14:paraId="2CC5D925" w14:textId="77777777" w:rsidR="00C96381" w:rsidRDefault="00C96381" w:rsidP="007253E2">
      <w:pPr>
        <w:rPr>
          <w:rFonts w:hint="eastAsia"/>
        </w:rPr>
      </w:pPr>
      <w:r>
        <w:continuationSeparator/>
      </w:r>
    </w:p>
    <w:p w14:paraId="3D281EA2" w14:textId="77777777" w:rsidR="00C96381" w:rsidRDefault="00C96381">
      <w:pPr>
        <w:rPr>
          <w:rFonts w:hint="eastAsia"/>
        </w:rPr>
      </w:pPr>
    </w:p>
  </w:footnote>
  <w:footnote w:type="continuationNotice" w:id="1">
    <w:p w14:paraId="7DAAD5BF" w14:textId="77777777" w:rsidR="00C96381" w:rsidRDefault="00C96381">
      <w:pPr>
        <w:rPr>
          <w:rFonts w:hint="eastAsia"/>
        </w:rPr>
      </w:pPr>
    </w:p>
  </w:footnote>
  <w:footnote w:id="2">
    <w:p w14:paraId="39627BFC" w14:textId="77777777" w:rsidR="007F7C96" w:rsidRDefault="007F7C96" w:rsidP="006F2369">
      <w:pPr>
        <w:pStyle w:val="FootnoteText"/>
      </w:pPr>
      <w:r>
        <w:rPr>
          <w:rStyle w:val="FootnoteReference"/>
        </w:rPr>
        <w:footnoteRef/>
      </w:r>
      <w:r>
        <w:t xml:space="preserve"> </w:t>
      </w:r>
      <w:hyperlink r:id="rId1" w:history="1">
        <w:r w:rsidRPr="001D7546">
          <w:rPr>
            <w:rStyle w:val="Hyperlink"/>
          </w:rPr>
          <w:t>https://www.seai.ie/business-and-public-sector/business-grants-and-supports/support-scheme-renewable-heat/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5286E" w14:textId="5E5C7B6D" w:rsidR="00271064" w:rsidRPr="00314814" w:rsidRDefault="00D42C3E">
    <w:pPr>
      <w:pStyle w:val="Header"/>
      <w:rPr>
        <w:rFonts w:hint="eastAsia"/>
        <w:color w:val="00B495" w:themeColor="accent1"/>
      </w:rPr>
    </w:pPr>
    <w:r w:rsidRPr="00314814">
      <w:rPr>
        <w:color w:val="00B495" w:themeColor="accent1"/>
      </w:rPr>
      <w:t>SSEA Energy Audit Report</w:t>
    </w:r>
    <w:r>
      <w:rPr>
        <w:color w:val="00B495" w:themeColor="accent1"/>
      </w:rPr>
      <w:ptab w:relativeTo="margin" w:alignment="right" w:leader="none"/>
    </w:r>
    <w:r>
      <w:rPr>
        <w:b/>
        <w:noProof/>
        <w:color w:val="002060"/>
        <w:sz w:val="28"/>
        <w:szCs w:val="28"/>
        <w:lang w:eastAsia="en-GB"/>
      </w:rPr>
      <w:drawing>
        <wp:inline distT="0" distB="0" distL="0" distR="0" wp14:anchorId="1CF7E2A3" wp14:editId="6CBE391D">
          <wp:extent cx="1325789" cy="388336"/>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AI.jpg"/>
                  <pic:cNvPicPr/>
                </pic:nvPicPr>
                <pic:blipFill rotWithShape="1">
                  <a:blip r:embed="rId1">
                    <a:extLst>
                      <a:ext uri="{28A0092B-C50C-407E-A947-70E740481C1C}">
                        <a14:useLocalDpi xmlns:a14="http://schemas.microsoft.com/office/drawing/2010/main" val="0"/>
                      </a:ext>
                    </a:extLst>
                  </a:blip>
                  <a:srcRect t="20155" b="16495"/>
                  <a:stretch/>
                </pic:blipFill>
                <pic:spPr bwMode="auto">
                  <a:xfrm>
                    <a:off x="0" y="0"/>
                    <a:ext cx="1359475" cy="398203"/>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03955" w14:textId="682C4088" w:rsidR="007F7C96" w:rsidRDefault="00584EC9" w:rsidP="00203786">
    <w:pPr>
      <w:pStyle w:val="Header"/>
      <w:jc w:val="right"/>
      <w:rPr>
        <w:rFonts w:hint="eastAsia"/>
      </w:rPr>
    </w:pPr>
    <w:r>
      <w:rPr>
        <w:noProof/>
      </w:rPr>
      <mc:AlternateContent>
        <mc:Choice Requires="wps">
          <w:drawing>
            <wp:anchor distT="0" distB="0" distL="118745" distR="118745" simplePos="0" relativeHeight="251658240" behindDoc="1" locked="0" layoutInCell="1" allowOverlap="0" wp14:anchorId="110AF28B" wp14:editId="6C07897F">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aps/>
                              <w:color w:val="FFFFFF" w:themeColor="background1"/>
                              <w:sz w:val="28"/>
                              <w:szCs w:val="4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77FBA26" w14:textId="536BD2C2" w:rsidR="00584EC9" w:rsidRPr="007E0FAD" w:rsidRDefault="007E36A2">
                              <w:pPr>
                                <w:pStyle w:val="Header"/>
                                <w:jc w:val="center"/>
                                <w:rPr>
                                  <w:rFonts w:hint="eastAsia"/>
                                  <w:b/>
                                  <w:caps/>
                                  <w:color w:val="FFFFFF" w:themeColor="background1"/>
                                  <w:sz w:val="28"/>
                                  <w:szCs w:val="40"/>
                                </w:rPr>
                              </w:pPr>
                              <w:r>
                                <w:rPr>
                                  <w:b/>
                                  <w:bCs/>
                                  <w:caps/>
                                  <w:color w:val="FFFFFF" w:themeColor="background1"/>
                                  <w:sz w:val="28"/>
                                  <w:szCs w:val="40"/>
                                </w:rPr>
                                <w:t>Energy Action plan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10AF28B" id="Rectangle 197" o:spid="_x0000_s1028" style="position:absolute;left:0;text-align:left;margin-left:0;margin-top:0;width:468.5pt;height:21.3pt;z-index:-25165824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" o:allowoverlap="f" fillcolor="#00b495 [3204]" stroked="f" strokeweight="2pt">
              <v:textbox style="mso-fit-shape-to-text:t">
                <w:txbxContent>
                  <w:sdt>
                    <w:sdtPr>
                      <w:rPr>
                        <w:b/>
                        <w:bCs/>
                        <w:caps/>
                        <w:color w:val="FFFFFF" w:themeColor="background1"/>
                        <w:sz w:val="28"/>
                        <w:szCs w:val="4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77FBA26" w14:textId="536BD2C2" w:rsidR="00584EC9" w:rsidRPr="007E0FAD" w:rsidRDefault="007E36A2">
                        <w:pPr>
                          <w:pStyle w:val="Header"/>
                          <w:jc w:val="center"/>
                          <w:rPr>
                            <w:rFonts w:hint="eastAsia"/>
                            <w:b/>
                            <w:caps/>
                            <w:color w:val="FFFFFF" w:themeColor="background1"/>
                            <w:sz w:val="28"/>
                            <w:szCs w:val="40"/>
                          </w:rPr>
                        </w:pPr>
                        <w:r>
                          <w:rPr>
                            <w:b/>
                            <w:bCs/>
                            <w:caps/>
                            <w:color w:val="FFFFFF" w:themeColor="background1"/>
                            <w:sz w:val="28"/>
                            <w:szCs w:val="40"/>
                          </w:rPr>
                          <w:t>Energy Action plan</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C3A5" w14:textId="26C1D079" w:rsidR="00E2614A" w:rsidRDefault="00D231EE" w:rsidP="00314814">
    <w:pPr>
      <w:pStyle w:val="Header"/>
      <w:rPr>
        <w:rFonts w:hint="eastAsia"/>
      </w:rPr>
    </w:pPr>
    <w:r>
      <w:rPr>
        <w:b/>
        <w:noProof/>
        <w:color w:val="auto"/>
        <w:szCs w:val="18"/>
        <w:lang w:eastAsia="en-IE"/>
      </w:rPr>
      <w:drawing>
        <wp:inline distT="0" distB="0" distL="0" distR="0" wp14:anchorId="210235F7" wp14:editId="6CDD05EA">
          <wp:extent cx="2372008" cy="6145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I logo.jpg"/>
                  <pic:cNvPicPr/>
                </pic:nvPicPr>
                <pic:blipFill>
                  <a:blip r:embed="rId1">
                    <a:extLst>
                      <a:ext uri="{28A0092B-C50C-407E-A947-70E740481C1C}">
                        <a14:useLocalDpi xmlns:a14="http://schemas.microsoft.com/office/drawing/2010/main" val="0"/>
                      </a:ext>
                    </a:extLst>
                  </a:blip>
                  <a:stretch>
                    <a:fillRect/>
                  </a:stretch>
                </pic:blipFill>
                <pic:spPr>
                  <a:xfrm>
                    <a:off x="0" y="0"/>
                    <a:ext cx="2372008" cy="61454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1667D" w14:textId="4E7D0399" w:rsidR="00D42C3E" w:rsidRDefault="00990BA4" w:rsidP="00590612">
    <w:pPr>
      <w:pStyle w:val="Header"/>
      <w:rPr>
        <w:rFonts w:hint="eastAsia"/>
      </w:rPr>
    </w:pPr>
    <w:r w:rsidRPr="008F5921">
      <w:rPr>
        <w:color w:val="00B495" w:themeColor="accent1"/>
      </w:rPr>
      <w:t>SSEA Energy Audit Report</w:t>
    </w:r>
    <w:r>
      <w:rPr>
        <w:color w:val="00B495" w:themeColor="accent1"/>
      </w:rPr>
      <w:ptab w:relativeTo="margin" w:alignment="right" w:leader="none"/>
    </w:r>
    <w:r>
      <w:rPr>
        <w:b/>
        <w:noProof/>
        <w:color w:val="002060"/>
        <w:sz w:val="28"/>
        <w:szCs w:val="28"/>
        <w:lang w:eastAsia="en-GB"/>
      </w:rPr>
      <w:drawing>
        <wp:inline distT="0" distB="0" distL="0" distR="0" wp14:anchorId="75407958" wp14:editId="457C2A91">
          <wp:extent cx="1325789" cy="388336"/>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AI.jpg"/>
                  <pic:cNvPicPr/>
                </pic:nvPicPr>
                <pic:blipFill rotWithShape="1">
                  <a:blip r:embed="rId1">
                    <a:extLst>
                      <a:ext uri="{28A0092B-C50C-407E-A947-70E740481C1C}">
                        <a14:useLocalDpi xmlns:a14="http://schemas.microsoft.com/office/drawing/2010/main" val="0"/>
                      </a:ext>
                    </a:extLst>
                  </a:blip>
                  <a:srcRect t="20155" b="16495"/>
                  <a:stretch/>
                </pic:blipFill>
                <pic:spPr bwMode="auto">
                  <a:xfrm>
                    <a:off x="0" y="0"/>
                    <a:ext cx="1359475" cy="39820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F4AD3"/>
    <w:multiLevelType w:val="hybridMultilevel"/>
    <w:tmpl w:val="2E942E40"/>
    <w:lvl w:ilvl="0" w:tplc="A0568170">
      <w:numFmt w:val="bullet"/>
      <w:lvlText w:val="-"/>
      <w:lvlJc w:val="left"/>
      <w:pPr>
        <w:ind w:left="720" w:hanging="360"/>
      </w:pPr>
      <w:rPr>
        <w:rFonts w:ascii="Myriad Pro" w:eastAsiaTheme="minorHAnsi" w:hAnsi="Myriad Pro"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7A03D4D"/>
    <w:multiLevelType w:val="hybridMultilevel"/>
    <w:tmpl w:val="783C36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46052D"/>
    <w:multiLevelType w:val="multilevel"/>
    <w:tmpl w:val="EAD45BE4"/>
    <w:lvl w:ilvl="0">
      <w:start w:val="1"/>
      <w:numFmt w:val="decimal"/>
      <w:lvlText w:val="%1."/>
      <w:lvlJc w:val="left"/>
      <w:pPr>
        <w:ind w:left="720" w:hanging="720"/>
      </w:pPr>
      <w:rPr>
        <w:rFonts w:hint="default"/>
        <w:color w:val="00B495" w:themeColor="accen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9C45AA4"/>
    <w:multiLevelType w:val="hybridMultilevel"/>
    <w:tmpl w:val="93B27F1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EC6BD4"/>
    <w:multiLevelType w:val="hybridMultilevel"/>
    <w:tmpl w:val="D0248AD0"/>
    <w:lvl w:ilvl="0" w:tplc="3976D184">
      <w:numFmt w:val="bullet"/>
      <w:lvlText w:val=""/>
      <w:lvlJc w:val="left"/>
      <w:pPr>
        <w:ind w:left="360" w:hanging="360"/>
      </w:pPr>
      <w:rPr>
        <w:rFonts w:ascii="Symbol" w:hAnsi="Symbol" w:hint="default"/>
        <w:b/>
        <w:bCs/>
        <w:i w:val="0"/>
        <w:iCs w:val="0"/>
        <w:caps w:val="0"/>
        <w:strike w:val="0"/>
        <w:dstrike w:val="0"/>
        <w:vanish w:val="0"/>
        <w:color w:val="007A45" w:themeColor="text2"/>
        <w:w w:val="100"/>
        <w:sz w:val="18"/>
        <w:szCs w:val="18"/>
        <w:u w:val="none"/>
        <w:vertAlign w:val="baseline"/>
        <w:lang w:val="en-IE" w:eastAsia="en-IE" w:bidi="en-I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3D5BFD"/>
    <w:multiLevelType w:val="hybridMultilevel"/>
    <w:tmpl w:val="6D4ECE9C"/>
    <w:lvl w:ilvl="0" w:tplc="3976D184">
      <w:numFmt w:val="bullet"/>
      <w:lvlText w:val=""/>
      <w:lvlJc w:val="left"/>
      <w:pPr>
        <w:ind w:left="720" w:hanging="360"/>
      </w:pPr>
      <w:rPr>
        <w:rFonts w:ascii="Symbol" w:hAnsi="Symbol" w:hint="default"/>
        <w:b/>
        <w:bCs/>
        <w:i w:val="0"/>
        <w:iCs w:val="0"/>
        <w:caps w:val="0"/>
        <w:strike w:val="0"/>
        <w:dstrike w:val="0"/>
        <w:vanish w:val="0"/>
        <w:color w:val="007A45" w:themeColor="text2"/>
        <w:w w:val="100"/>
        <w:sz w:val="18"/>
        <w:szCs w:val="18"/>
        <w:u w:val="none"/>
        <w:vertAlign w:val="baseline"/>
        <w:lang w:val="en-IE" w:eastAsia="en-IE" w:bidi="en-I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3C24E8"/>
    <w:multiLevelType w:val="hybridMultilevel"/>
    <w:tmpl w:val="41F47A1E"/>
    <w:lvl w:ilvl="0" w:tplc="031A4434">
      <w:start w:val="60"/>
      <w:numFmt w:val="bullet"/>
      <w:lvlText w:val="-"/>
      <w:lvlJc w:val="left"/>
      <w:pPr>
        <w:ind w:left="720" w:hanging="360"/>
      </w:pPr>
      <w:rPr>
        <w:rFonts w:ascii="Myriad Pro" w:eastAsiaTheme="minorHAnsi" w:hAnsi="Myriad Pro"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6F6DFB"/>
    <w:multiLevelType w:val="hybridMultilevel"/>
    <w:tmpl w:val="78886558"/>
    <w:lvl w:ilvl="0" w:tplc="67743A8A">
      <w:start w:val="1"/>
      <w:numFmt w:val="lowerLetter"/>
      <w:pStyle w:val="Section4Tables"/>
      <w:lvlText w:val="Table 4%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9F5018E"/>
    <w:multiLevelType w:val="hybridMultilevel"/>
    <w:tmpl w:val="9F342AFC"/>
    <w:lvl w:ilvl="0" w:tplc="EF809092">
      <w:numFmt w:val="bullet"/>
      <w:lvlText w:val="-"/>
      <w:lvlJc w:val="left"/>
      <w:pPr>
        <w:ind w:left="720" w:hanging="36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 w15:restartNumberingAfterBreak="0">
    <w:nsid w:val="1BD90354"/>
    <w:multiLevelType w:val="hybridMultilevel"/>
    <w:tmpl w:val="CBE8F73A"/>
    <w:lvl w:ilvl="0" w:tplc="2662E000">
      <w:start w:val="1"/>
      <w:numFmt w:val="decimal"/>
      <w:lvlText w:val="%1."/>
      <w:lvlJc w:val="left"/>
      <w:pPr>
        <w:ind w:left="720" w:hanging="360"/>
      </w:pPr>
      <w:rPr>
        <w:rFonts w:ascii="Myriad Pro" w:hAnsi="Myriad Pro" w:hint="default"/>
        <w:color w:val="007A45"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4E502F"/>
    <w:multiLevelType w:val="hybridMultilevel"/>
    <w:tmpl w:val="AB8A41EA"/>
    <w:lvl w:ilvl="0" w:tplc="EDF44AE4">
      <w:numFmt w:val="bullet"/>
      <w:lvlText w:val=""/>
      <w:lvlJc w:val="left"/>
      <w:pPr>
        <w:ind w:left="360" w:hanging="360"/>
      </w:pPr>
      <w:rPr>
        <w:rFonts w:ascii="Symbol" w:hAnsi="Symbol" w:hint="default"/>
        <w:b/>
        <w:bCs/>
        <w:i w:val="0"/>
        <w:iCs w:val="0"/>
        <w:caps w:val="0"/>
        <w:strike w:val="0"/>
        <w:dstrike w:val="0"/>
        <w:vanish w:val="0"/>
        <w:color w:val="007A45" w:themeColor="text2"/>
        <w:w w:val="120"/>
        <w:sz w:val="18"/>
        <w:szCs w:val="18"/>
        <w:u w:val="none"/>
        <w:vertAlign w:val="baseline"/>
        <w:lang w:val="en-IE" w:eastAsia="en-IE" w:bidi="en-IE"/>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BF762EE"/>
    <w:multiLevelType w:val="hybridMultilevel"/>
    <w:tmpl w:val="B6DA45DE"/>
    <w:lvl w:ilvl="0" w:tplc="F2A2C06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35178C"/>
    <w:multiLevelType w:val="hybridMultilevel"/>
    <w:tmpl w:val="A94EB082"/>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DB24A3D"/>
    <w:multiLevelType w:val="hybridMultilevel"/>
    <w:tmpl w:val="7A2419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410FD2"/>
    <w:multiLevelType w:val="hybridMultilevel"/>
    <w:tmpl w:val="E028D9C6"/>
    <w:lvl w:ilvl="0" w:tplc="FD483D9C">
      <w:start w:val="1"/>
      <w:numFmt w:val="lowerLetter"/>
      <w:lvlText w:val="Table 6%1:"/>
      <w:lvlJc w:val="left"/>
      <w:pPr>
        <w:ind w:left="1789" w:hanging="360"/>
      </w:pPr>
      <w:rPr>
        <w:rFonts w:hint="default"/>
      </w:r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15" w15:restartNumberingAfterBreak="0">
    <w:nsid w:val="2FAA4309"/>
    <w:multiLevelType w:val="hybridMultilevel"/>
    <w:tmpl w:val="9E8A8702"/>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6" w15:restartNumberingAfterBreak="0">
    <w:nsid w:val="30695DC4"/>
    <w:multiLevelType w:val="hybridMultilevel"/>
    <w:tmpl w:val="FEF0F0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987C9D"/>
    <w:multiLevelType w:val="hybridMultilevel"/>
    <w:tmpl w:val="01A8C2A2"/>
    <w:lvl w:ilvl="0" w:tplc="8B302CA4">
      <w:start w:val="1"/>
      <w:numFmt w:val="decimal"/>
      <w:lvlText w:val="%1."/>
      <w:lvlJc w:val="left"/>
      <w:pPr>
        <w:ind w:left="720" w:hanging="360"/>
      </w:pPr>
      <w:rPr>
        <w:rFonts w:hint="default"/>
        <w:color w:val="00B49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F02D38"/>
    <w:multiLevelType w:val="multilevel"/>
    <w:tmpl w:val="34C6004A"/>
    <w:lvl w:ilvl="0">
      <w:start w:val="1"/>
      <w:numFmt w:val="decimal"/>
      <w:pStyle w:val="Title"/>
      <w:lvlText w:val="%1"/>
      <w:lvlJc w:val="left"/>
      <w:pPr>
        <w:ind w:left="720" w:hanging="360"/>
      </w:pPr>
      <w:rPr>
        <w:rFonts w:hint="default"/>
      </w:rPr>
    </w:lvl>
    <w:lvl w:ilvl="1">
      <w:start w:val="1"/>
      <w:numFmt w:val="decimal"/>
      <w:pStyle w:val="Heading1"/>
      <w:lvlText w:val="%1.%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0CB792B"/>
    <w:multiLevelType w:val="hybridMultilevel"/>
    <w:tmpl w:val="81145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3F260A"/>
    <w:multiLevelType w:val="hybridMultilevel"/>
    <w:tmpl w:val="EF72A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221E11"/>
    <w:multiLevelType w:val="hybridMultilevel"/>
    <w:tmpl w:val="1722EE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AF47CF"/>
    <w:multiLevelType w:val="multilevel"/>
    <w:tmpl w:val="EAD45BE4"/>
    <w:lvl w:ilvl="0">
      <w:start w:val="1"/>
      <w:numFmt w:val="decimal"/>
      <w:lvlText w:val="%1."/>
      <w:lvlJc w:val="left"/>
      <w:pPr>
        <w:ind w:left="720" w:hanging="720"/>
      </w:pPr>
      <w:rPr>
        <w:rFonts w:hint="default"/>
        <w:color w:val="00B495" w:themeColor="accen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490A3F1E"/>
    <w:multiLevelType w:val="hybridMultilevel"/>
    <w:tmpl w:val="7166C648"/>
    <w:lvl w:ilvl="0" w:tplc="5412C630">
      <w:start w:val="1"/>
      <w:numFmt w:val="lowerLetter"/>
      <w:pStyle w:val="Section6Tables"/>
      <w:lvlText w:val="Table 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AB58AC"/>
    <w:multiLevelType w:val="hybridMultilevel"/>
    <w:tmpl w:val="F2C65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9C10BF"/>
    <w:multiLevelType w:val="multilevel"/>
    <w:tmpl w:val="868401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AB70643"/>
    <w:multiLevelType w:val="hybridMultilevel"/>
    <w:tmpl w:val="0B3093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4436F5"/>
    <w:multiLevelType w:val="hybridMultilevel"/>
    <w:tmpl w:val="96CED9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F60AE6"/>
    <w:multiLevelType w:val="hybridMultilevel"/>
    <w:tmpl w:val="937C6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B002C5"/>
    <w:multiLevelType w:val="hybridMultilevel"/>
    <w:tmpl w:val="FF1C709E"/>
    <w:lvl w:ilvl="0" w:tplc="031A4434">
      <w:start w:val="60"/>
      <w:numFmt w:val="bullet"/>
      <w:lvlText w:val="-"/>
      <w:lvlJc w:val="left"/>
      <w:pPr>
        <w:ind w:left="720" w:hanging="360"/>
      </w:pPr>
      <w:rPr>
        <w:rFonts w:ascii="Myriad Pro" w:eastAsiaTheme="minorHAnsi" w:hAnsi="Myriad Pro"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B44972"/>
    <w:multiLevelType w:val="hybridMultilevel"/>
    <w:tmpl w:val="9BBAC7BE"/>
    <w:lvl w:ilvl="0" w:tplc="68A2862A">
      <w:numFmt w:val="bullet"/>
      <w:lvlText w:val="-"/>
      <w:lvlJc w:val="left"/>
      <w:pPr>
        <w:ind w:left="360" w:hanging="360"/>
      </w:pPr>
      <w:rPr>
        <w:rFonts w:ascii="Myriad Pro" w:eastAsiaTheme="minorHAnsi" w:hAnsi="Myriad Pro" w:cstheme="minorBid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 w15:restartNumberingAfterBreak="0">
    <w:nsid w:val="65D970DC"/>
    <w:multiLevelType w:val="hybridMultilevel"/>
    <w:tmpl w:val="159448B0"/>
    <w:lvl w:ilvl="0" w:tplc="3976D184">
      <w:numFmt w:val="bullet"/>
      <w:lvlText w:val=""/>
      <w:lvlJc w:val="left"/>
      <w:pPr>
        <w:ind w:left="360" w:hanging="360"/>
      </w:pPr>
      <w:rPr>
        <w:rFonts w:ascii="Symbol" w:hAnsi="Symbol" w:hint="default"/>
        <w:b/>
        <w:bCs/>
        <w:i w:val="0"/>
        <w:iCs w:val="0"/>
        <w:caps w:val="0"/>
        <w:strike w:val="0"/>
        <w:dstrike w:val="0"/>
        <w:vanish w:val="0"/>
        <w:color w:val="007A45" w:themeColor="text2"/>
        <w:w w:val="100"/>
        <w:sz w:val="18"/>
        <w:szCs w:val="18"/>
        <w:u w:val="none"/>
        <w:vertAlign w:val="baseline"/>
        <w:lang w:val="en-IE" w:eastAsia="en-IE" w:bidi="en-I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45B0CE3"/>
    <w:multiLevelType w:val="hybridMultilevel"/>
    <w:tmpl w:val="74C2A978"/>
    <w:lvl w:ilvl="0" w:tplc="68A2862A">
      <w:numFmt w:val="bullet"/>
      <w:lvlText w:val="-"/>
      <w:lvlJc w:val="left"/>
      <w:pPr>
        <w:ind w:left="720" w:hanging="360"/>
      </w:pPr>
      <w:rPr>
        <w:rFonts w:ascii="Myriad Pro" w:eastAsiaTheme="minorHAnsi" w:hAnsi="Myriad Pro" w:cstheme="minorBid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75B56EF6"/>
    <w:multiLevelType w:val="hybridMultilevel"/>
    <w:tmpl w:val="4770E8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5C01372"/>
    <w:multiLevelType w:val="multilevel"/>
    <w:tmpl w:val="32D0D54E"/>
    <w:lvl w:ilvl="0">
      <w:start w:val="1"/>
      <w:numFmt w:val="decimal"/>
      <w:lvlText w:val="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7CC171A"/>
    <w:multiLevelType w:val="multilevel"/>
    <w:tmpl w:val="CA36219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D4649D5"/>
    <w:multiLevelType w:val="hybridMultilevel"/>
    <w:tmpl w:val="6F00AF14"/>
    <w:lvl w:ilvl="0" w:tplc="3976D184">
      <w:numFmt w:val="bullet"/>
      <w:lvlText w:val=""/>
      <w:lvlJc w:val="left"/>
      <w:pPr>
        <w:ind w:left="360" w:hanging="360"/>
      </w:pPr>
      <w:rPr>
        <w:rFonts w:ascii="Symbol" w:hAnsi="Symbol" w:hint="default"/>
        <w:b/>
        <w:bCs/>
        <w:i w:val="0"/>
        <w:iCs w:val="0"/>
        <w:caps w:val="0"/>
        <w:strike w:val="0"/>
        <w:dstrike w:val="0"/>
        <w:vanish w:val="0"/>
        <w:color w:val="007A45" w:themeColor="text2"/>
        <w:w w:val="100"/>
        <w:sz w:val="18"/>
        <w:szCs w:val="18"/>
        <w:u w:val="none"/>
        <w:vertAlign w:val="baseline"/>
        <w:lang w:val="en-IE" w:eastAsia="en-IE" w:bidi="en-I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31"/>
  </w:num>
  <w:num w:numId="4">
    <w:abstractNumId w:val="36"/>
  </w:num>
  <w:num w:numId="5">
    <w:abstractNumId w:val="26"/>
  </w:num>
  <w:num w:numId="6">
    <w:abstractNumId w:val="28"/>
  </w:num>
  <w:num w:numId="7">
    <w:abstractNumId w:val="8"/>
  </w:num>
  <w:num w:numId="8">
    <w:abstractNumId w:val="27"/>
  </w:num>
  <w:num w:numId="9">
    <w:abstractNumId w:val="25"/>
  </w:num>
  <w:num w:numId="10">
    <w:abstractNumId w:val="2"/>
  </w:num>
  <w:num w:numId="11">
    <w:abstractNumId w:val="3"/>
  </w:num>
  <w:num w:numId="12">
    <w:abstractNumId w:val="21"/>
  </w:num>
  <w:num w:numId="13">
    <w:abstractNumId w:val="5"/>
  </w:num>
  <w:num w:numId="14">
    <w:abstractNumId w:val="11"/>
  </w:num>
  <w:num w:numId="15">
    <w:abstractNumId w:val="13"/>
  </w:num>
  <w:num w:numId="16">
    <w:abstractNumId w:val="35"/>
  </w:num>
  <w:num w:numId="17">
    <w:abstractNumId w:val="16"/>
  </w:num>
  <w:num w:numId="18">
    <w:abstractNumId w:val="20"/>
  </w:num>
  <w:num w:numId="19">
    <w:abstractNumId w:val="33"/>
  </w:num>
  <w:num w:numId="20">
    <w:abstractNumId w:val="1"/>
  </w:num>
  <w:num w:numId="21">
    <w:abstractNumId w:val="29"/>
  </w:num>
  <w:num w:numId="22">
    <w:abstractNumId w:val="6"/>
  </w:num>
  <w:num w:numId="23">
    <w:abstractNumId w:val="0"/>
  </w:num>
  <w:num w:numId="24">
    <w:abstractNumId w:val="32"/>
  </w:num>
  <w:num w:numId="25">
    <w:abstractNumId w:val="30"/>
  </w:num>
  <w:num w:numId="26">
    <w:abstractNumId w:val="12"/>
  </w:num>
  <w:num w:numId="27">
    <w:abstractNumId w:val="15"/>
  </w:num>
  <w:num w:numId="28">
    <w:abstractNumId w:val="9"/>
  </w:num>
  <w:num w:numId="29">
    <w:abstractNumId w:val="19"/>
  </w:num>
  <w:num w:numId="30">
    <w:abstractNumId w:val="17"/>
  </w:num>
  <w:num w:numId="31">
    <w:abstractNumId w:val="18"/>
  </w:num>
  <w:num w:numId="32">
    <w:abstractNumId w:val="34"/>
  </w:num>
  <w:num w:numId="33">
    <w:abstractNumId w:val="22"/>
  </w:num>
  <w:num w:numId="34">
    <w:abstractNumId w:val="2"/>
    <w:lvlOverride w:ilvl="0">
      <w:lvl w:ilvl="0">
        <w:start w:val="1"/>
        <w:numFmt w:val="decimal"/>
        <w:lvlText w:val="%1."/>
        <w:lvlJc w:val="left"/>
        <w:pPr>
          <w:ind w:left="720" w:hanging="720"/>
        </w:pPr>
        <w:rPr>
          <w:rFonts w:hint="default"/>
          <w:color w:val="00B495" w:themeColor="accent1"/>
        </w:rPr>
      </w:lvl>
    </w:lvlOverride>
    <w:lvlOverride w:ilvl="1">
      <w:lvl w:ilvl="1">
        <w:start w:val="1"/>
        <w:numFmt w:val="decimal"/>
        <w:isLgl/>
        <w:lvlText w:val="%1.%2"/>
        <w:lvlJc w:val="left"/>
        <w:pPr>
          <w:ind w:left="720" w:hanging="36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080" w:hanging="72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440" w:hanging="108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1800" w:hanging="1440"/>
        </w:pPr>
        <w:rPr>
          <w:rFonts w:hint="default"/>
        </w:rPr>
      </w:lvl>
    </w:lvlOverride>
  </w:num>
  <w:num w:numId="35">
    <w:abstractNumId w:val="2"/>
    <w:lvlOverride w:ilvl="0">
      <w:lvl w:ilvl="0">
        <w:start w:val="1"/>
        <w:numFmt w:val="decimal"/>
        <w:lvlText w:val="%1."/>
        <w:lvlJc w:val="left"/>
        <w:pPr>
          <w:ind w:left="720" w:hanging="720"/>
        </w:pPr>
        <w:rPr>
          <w:rFonts w:hint="default"/>
          <w:color w:val="00B495" w:themeColor="accent1"/>
        </w:rPr>
      </w:lvl>
    </w:lvlOverride>
    <w:lvlOverride w:ilvl="1">
      <w:lvl w:ilvl="1">
        <w:start w:val="1"/>
        <w:numFmt w:val="decimal"/>
        <w:isLgl/>
        <w:lvlText w:val="%1.%2"/>
        <w:lvlJc w:val="left"/>
        <w:pPr>
          <w:ind w:left="720" w:hanging="36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080" w:hanging="72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440" w:hanging="108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1800" w:hanging="1440"/>
        </w:pPr>
        <w:rPr>
          <w:rFonts w:hint="default"/>
        </w:rPr>
      </w:lvl>
    </w:lvlOverride>
  </w:num>
  <w:num w:numId="36">
    <w:abstractNumId w:val="24"/>
  </w:num>
  <w:num w:numId="37">
    <w:abstractNumId w:val="7"/>
  </w:num>
  <w:num w:numId="38">
    <w:abstractNumId w:val="14"/>
  </w:num>
  <w:num w:numId="39">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57"/>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340727"/>
    <w:rsid w:val="00000E28"/>
    <w:rsid w:val="00002059"/>
    <w:rsid w:val="00004A4B"/>
    <w:rsid w:val="000069EF"/>
    <w:rsid w:val="00010E84"/>
    <w:rsid w:val="0001183C"/>
    <w:rsid w:val="00012FA3"/>
    <w:rsid w:val="00016D59"/>
    <w:rsid w:val="00017CC4"/>
    <w:rsid w:val="00017DB7"/>
    <w:rsid w:val="00021D79"/>
    <w:rsid w:val="00023899"/>
    <w:rsid w:val="0002398D"/>
    <w:rsid w:val="000242AC"/>
    <w:rsid w:val="00027124"/>
    <w:rsid w:val="00027327"/>
    <w:rsid w:val="00032D88"/>
    <w:rsid w:val="0003361A"/>
    <w:rsid w:val="00035314"/>
    <w:rsid w:val="00035FD0"/>
    <w:rsid w:val="000376B0"/>
    <w:rsid w:val="000465B7"/>
    <w:rsid w:val="00052AB5"/>
    <w:rsid w:val="000532CE"/>
    <w:rsid w:val="00056862"/>
    <w:rsid w:val="00056C87"/>
    <w:rsid w:val="00061685"/>
    <w:rsid w:val="00061D4E"/>
    <w:rsid w:val="00062587"/>
    <w:rsid w:val="0006593A"/>
    <w:rsid w:val="00065E05"/>
    <w:rsid w:val="00066A79"/>
    <w:rsid w:val="000711BE"/>
    <w:rsid w:val="000715AE"/>
    <w:rsid w:val="00072C2A"/>
    <w:rsid w:val="00073268"/>
    <w:rsid w:val="00074159"/>
    <w:rsid w:val="000745DF"/>
    <w:rsid w:val="000835DC"/>
    <w:rsid w:val="00083F4F"/>
    <w:rsid w:val="000853AF"/>
    <w:rsid w:val="0008702E"/>
    <w:rsid w:val="000924DB"/>
    <w:rsid w:val="0009374F"/>
    <w:rsid w:val="00093BB5"/>
    <w:rsid w:val="00094714"/>
    <w:rsid w:val="00094D0E"/>
    <w:rsid w:val="0009703D"/>
    <w:rsid w:val="00097E4F"/>
    <w:rsid w:val="000A0143"/>
    <w:rsid w:val="000A02F3"/>
    <w:rsid w:val="000A145A"/>
    <w:rsid w:val="000A5034"/>
    <w:rsid w:val="000A5D79"/>
    <w:rsid w:val="000A5E2C"/>
    <w:rsid w:val="000A7C78"/>
    <w:rsid w:val="000B398F"/>
    <w:rsid w:val="000B4C95"/>
    <w:rsid w:val="000B546F"/>
    <w:rsid w:val="000B5AE8"/>
    <w:rsid w:val="000B63DB"/>
    <w:rsid w:val="000B7E03"/>
    <w:rsid w:val="000C21F3"/>
    <w:rsid w:val="000C5B9C"/>
    <w:rsid w:val="000D1936"/>
    <w:rsid w:val="000E1A01"/>
    <w:rsid w:val="000E3C3B"/>
    <w:rsid w:val="000E3EA8"/>
    <w:rsid w:val="000F1CA9"/>
    <w:rsid w:val="000F3D72"/>
    <w:rsid w:val="000F4337"/>
    <w:rsid w:val="00100955"/>
    <w:rsid w:val="001027C8"/>
    <w:rsid w:val="00104C0C"/>
    <w:rsid w:val="001069CE"/>
    <w:rsid w:val="0011018D"/>
    <w:rsid w:val="00110C66"/>
    <w:rsid w:val="00112139"/>
    <w:rsid w:val="001124EA"/>
    <w:rsid w:val="00112C12"/>
    <w:rsid w:val="00114E56"/>
    <w:rsid w:val="00120CB9"/>
    <w:rsid w:val="00127BFF"/>
    <w:rsid w:val="00132D26"/>
    <w:rsid w:val="00134100"/>
    <w:rsid w:val="0013412C"/>
    <w:rsid w:val="00136E0F"/>
    <w:rsid w:val="00137C07"/>
    <w:rsid w:val="00140637"/>
    <w:rsid w:val="001409D3"/>
    <w:rsid w:val="00140D46"/>
    <w:rsid w:val="00140D88"/>
    <w:rsid w:val="00140E08"/>
    <w:rsid w:val="0014247F"/>
    <w:rsid w:val="00145D3E"/>
    <w:rsid w:val="00147DF6"/>
    <w:rsid w:val="001502A2"/>
    <w:rsid w:val="0015117F"/>
    <w:rsid w:val="001526DA"/>
    <w:rsid w:val="001543B5"/>
    <w:rsid w:val="00154880"/>
    <w:rsid w:val="001556ED"/>
    <w:rsid w:val="001570ED"/>
    <w:rsid w:val="001574AA"/>
    <w:rsid w:val="00162094"/>
    <w:rsid w:val="0016378F"/>
    <w:rsid w:val="00163EE3"/>
    <w:rsid w:val="001647AD"/>
    <w:rsid w:val="001712BD"/>
    <w:rsid w:val="001714C3"/>
    <w:rsid w:val="00172FB4"/>
    <w:rsid w:val="00174647"/>
    <w:rsid w:val="00180C2E"/>
    <w:rsid w:val="00180CE3"/>
    <w:rsid w:val="00181F34"/>
    <w:rsid w:val="00182EC2"/>
    <w:rsid w:val="001863AD"/>
    <w:rsid w:val="00192BD2"/>
    <w:rsid w:val="00193516"/>
    <w:rsid w:val="00193B50"/>
    <w:rsid w:val="00195818"/>
    <w:rsid w:val="001A466E"/>
    <w:rsid w:val="001A621F"/>
    <w:rsid w:val="001A7758"/>
    <w:rsid w:val="001B3952"/>
    <w:rsid w:val="001B4173"/>
    <w:rsid w:val="001B5CA4"/>
    <w:rsid w:val="001B5D88"/>
    <w:rsid w:val="001B5E46"/>
    <w:rsid w:val="001C1D66"/>
    <w:rsid w:val="001C22BF"/>
    <w:rsid w:val="001C2BBC"/>
    <w:rsid w:val="001C479C"/>
    <w:rsid w:val="001C71F4"/>
    <w:rsid w:val="001D053B"/>
    <w:rsid w:val="001D2760"/>
    <w:rsid w:val="001D296D"/>
    <w:rsid w:val="001D3A74"/>
    <w:rsid w:val="001D4523"/>
    <w:rsid w:val="001D7066"/>
    <w:rsid w:val="001D7863"/>
    <w:rsid w:val="001D78D1"/>
    <w:rsid w:val="001D792F"/>
    <w:rsid w:val="001E054D"/>
    <w:rsid w:val="001E1737"/>
    <w:rsid w:val="001E253F"/>
    <w:rsid w:val="001E3929"/>
    <w:rsid w:val="001E68AE"/>
    <w:rsid w:val="001E68F0"/>
    <w:rsid w:val="001E7FF5"/>
    <w:rsid w:val="001F11F5"/>
    <w:rsid w:val="001F77E8"/>
    <w:rsid w:val="002035D2"/>
    <w:rsid w:val="00203786"/>
    <w:rsid w:val="00204D19"/>
    <w:rsid w:val="00205129"/>
    <w:rsid w:val="002109E2"/>
    <w:rsid w:val="00214250"/>
    <w:rsid w:val="002148C8"/>
    <w:rsid w:val="00214BD6"/>
    <w:rsid w:val="00215171"/>
    <w:rsid w:val="002153A1"/>
    <w:rsid w:val="0021595A"/>
    <w:rsid w:val="0021633B"/>
    <w:rsid w:val="0021638B"/>
    <w:rsid w:val="002165AE"/>
    <w:rsid w:val="00217FEC"/>
    <w:rsid w:val="002225F6"/>
    <w:rsid w:val="002238C4"/>
    <w:rsid w:val="0022407D"/>
    <w:rsid w:val="00225259"/>
    <w:rsid w:val="002255D0"/>
    <w:rsid w:val="00225A2A"/>
    <w:rsid w:val="00226102"/>
    <w:rsid w:val="002307A8"/>
    <w:rsid w:val="002341FD"/>
    <w:rsid w:val="002347BA"/>
    <w:rsid w:val="0023597B"/>
    <w:rsid w:val="002413C0"/>
    <w:rsid w:val="002425A3"/>
    <w:rsid w:val="00243595"/>
    <w:rsid w:val="002436EC"/>
    <w:rsid w:val="00245A19"/>
    <w:rsid w:val="00245A2D"/>
    <w:rsid w:val="00247241"/>
    <w:rsid w:val="00255058"/>
    <w:rsid w:val="00257581"/>
    <w:rsid w:val="0025787E"/>
    <w:rsid w:val="002578EC"/>
    <w:rsid w:val="0026094E"/>
    <w:rsid w:val="002629E9"/>
    <w:rsid w:val="00263764"/>
    <w:rsid w:val="00264ACD"/>
    <w:rsid w:val="00267FB3"/>
    <w:rsid w:val="00271064"/>
    <w:rsid w:val="0027277C"/>
    <w:rsid w:val="00272C55"/>
    <w:rsid w:val="00273F35"/>
    <w:rsid w:val="00282045"/>
    <w:rsid w:val="002833D5"/>
    <w:rsid w:val="002856A2"/>
    <w:rsid w:val="00285773"/>
    <w:rsid w:val="00287528"/>
    <w:rsid w:val="0029488C"/>
    <w:rsid w:val="00294F00"/>
    <w:rsid w:val="002A0B8E"/>
    <w:rsid w:val="002A1506"/>
    <w:rsid w:val="002A6811"/>
    <w:rsid w:val="002A7896"/>
    <w:rsid w:val="002B030A"/>
    <w:rsid w:val="002B273A"/>
    <w:rsid w:val="002B4DA7"/>
    <w:rsid w:val="002B73D8"/>
    <w:rsid w:val="002C1608"/>
    <w:rsid w:val="002C3726"/>
    <w:rsid w:val="002C42E7"/>
    <w:rsid w:val="002C44EE"/>
    <w:rsid w:val="002C58DE"/>
    <w:rsid w:val="002C66AC"/>
    <w:rsid w:val="002D00C9"/>
    <w:rsid w:val="002D0AB4"/>
    <w:rsid w:val="002D0B9A"/>
    <w:rsid w:val="002D0CEF"/>
    <w:rsid w:val="002D0FF4"/>
    <w:rsid w:val="002D2379"/>
    <w:rsid w:val="002D3BFE"/>
    <w:rsid w:val="002D5358"/>
    <w:rsid w:val="002E221E"/>
    <w:rsid w:val="002E381C"/>
    <w:rsid w:val="002E4D8B"/>
    <w:rsid w:val="002E56A6"/>
    <w:rsid w:val="002E6AFE"/>
    <w:rsid w:val="002E6FCD"/>
    <w:rsid w:val="002F2591"/>
    <w:rsid w:val="002F34AD"/>
    <w:rsid w:val="002F4082"/>
    <w:rsid w:val="002F5B61"/>
    <w:rsid w:val="002F5C04"/>
    <w:rsid w:val="002F78A8"/>
    <w:rsid w:val="0030405D"/>
    <w:rsid w:val="00304D30"/>
    <w:rsid w:val="00306ACD"/>
    <w:rsid w:val="00312E4F"/>
    <w:rsid w:val="00313212"/>
    <w:rsid w:val="00314814"/>
    <w:rsid w:val="00315D5E"/>
    <w:rsid w:val="0031661F"/>
    <w:rsid w:val="00321A6E"/>
    <w:rsid w:val="00322295"/>
    <w:rsid w:val="003235BE"/>
    <w:rsid w:val="00324FBC"/>
    <w:rsid w:val="003252D8"/>
    <w:rsid w:val="0032620A"/>
    <w:rsid w:val="00326388"/>
    <w:rsid w:val="00326A2C"/>
    <w:rsid w:val="00327086"/>
    <w:rsid w:val="003279F4"/>
    <w:rsid w:val="00331560"/>
    <w:rsid w:val="00332906"/>
    <w:rsid w:val="00334A93"/>
    <w:rsid w:val="00340727"/>
    <w:rsid w:val="003434A0"/>
    <w:rsid w:val="003442C2"/>
    <w:rsid w:val="0034493E"/>
    <w:rsid w:val="00350D45"/>
    <w:rsid w:val="00351A50"/>
    <w:rsid w:val="00351B51"/>
    <w:rsid w:val="00355331"/>
    <w:rsid w:val="00356262"/>
    <w:rsid w:val="003603AA"/>
    <w:rsid w:val="00360A4E"/>
    <w:rsid w:val="00361012"/>
    <w:rsid w:val="003617E4"/>
    <w:rsid w:val="00361BF6"/>
    <w:rsid w:val="0036467D"/>
    <w:rsid w:val="00364B06"/>
    <w:rsid w:val="003664BC"/>
    <w:rsid w:val="00371B51"/>
    <w:rsid w:val="00372816"/>
    <w:rsid w:val="00372ADD"/>
    <w:rsid w:val="00372EF5"/>
    <w:rsid w:val="003763C9"/>
    <w:rsid w:val="00377342"/>
    <w:rsid w:val="00377C2F"/>
    <w:rsid w:val="00380A4E"/>
    <w:rsid w:val="00382606"/>
    <w:rsid w:val="003844EB"/>
    <w:rsid w:val="00384DD3"/>
    <w:rsid w:val="003872C5"/>
    <w:rsid w:val="003878DC"/>
    <w:rsid w:val="0039071D"/>
    <w:rsid w:val="00391D74"/>
    <w:rsid w:val="003935A0"/>
    <w:rsid w:val="003940DA"/>
    <w:rsid w:val="003949D6"/>
    <w:rsid w:val="00395E98"/>
    <w:rsid w:val="00397A7C"/>
    <w:rsid w:val="003A253F"/>
    <w:rsid w:val="003A393E"/>
    <w:rsid w:val="003A5713"/>
    <w:rsid w:val="003A57C7"/>
    <w:rsid w:val="003A5F06"/>
    <w:rsid w:val="003A6421"/>
    <w:rsid w:val="003B00DF"/>
    <w:rsid w:val="003B0FA9"/>
    <w:rsid w:val="003B1433"/>
    <w:rsid w:val="003B29B1"/>
    <w:rsid w:val="003B48EC"/>
    <w:rsid w:val="003B5218"/>
    <w:rsid w:val="003C316B"/>
    <w:rsid w:val="003C36C7"/>
    <w:rsid w:val="003C5A88"/>
    <w:rsid w:val="003D6535"/>
    <w:rsid w:val="003D7D4B"/>
    <w:rsid w:val="003E1149"/>
    <w:rsid w:val="003E15D4"/>
    <w:rsid w:val="003E30AD"/>
    <w:rsid w:val="003E3287"/>
    <w:rsid w:val="003E3CEF"/>
    <w:rsid w:val="003E3D29"/>
    <w:rsid w:val="003E539E"/>
    <w:rsid w:val="003E7CA1"/>
    <w:rsid w:val="003F00BB"/>
    <w:rsid w:val="003F4FBA"/>
    <w:rsid w:val="003F51A6"/>
    <w:rsid w:val="003F6653"/>
    <w:rsid w:val="003F769D"/>
    <w:rsid w:val="003F7BD6"/>
    <w:rsid w:val="004005CF"/>
    <w:rsid w:val="00404577"/>
    <w:rsid w:val="00405B0B"/>
    <w:rsid w:val="00407F3A"/>
    <w:rsid w:val="00412F12"/>
    <w:rsid w:val="00413BD9"/>
    <w:rsid w:val="00415420"/>
    <w:rsid w:val="004155B2"/>
    <w:rsid w:val="004173E7"/>
    <w:rsid w:val="00420B55"/>
    <w:rsid w:val="0042238E"/>
    <w:rsid w:val="0042340F"/>
    <w:rsid w:val="00423D28"/>
    <w:rsid w:val="00423F09"/>
    <w:rsid w:val="004258ED"/>
    <w:rsid w:val="004271D3"/>
    <w:rsid w:val="00430846"/>
    <w:rsid w:val="00431987"/>
    <w:rsid w:val="00432176"/>
    <w:rsid w:val="00433822"/>
    <w:rsid w:val="00436343"/>
    <w:rsid w:val="00436FED"/>
    <w:rsid w:val="00437198"/>
    <w:rsid w:val="00441AE5"/>
    <w:rsid w:val="00442F83"/>
    <w:rsid w:val="004441B1"/>
    <w:rsid w:val="00446A75"/>
    <w:rsid w:val="00446D6A"/>
    <w:rsid w:val="00451933"/>
    <w:rsid w:val="00453617"/>
    <w:rsid w:val="0045373F"/>
    <w:rsid w:val="00455685"/>
    <w:rsid w:val="0045676C"/>
    <w:rsid w:val="00457D53"/>
    <w:rsid w:val="00461125"/>
    <w:rsid w:val="00461224"/>
    <w:rsid w:val="00461269"/>
    <w:rsid w:val="00462191"/>
    <w:rsid w:val="004674BF"/>
    <w:rsid w:val="00467814"/>
    <w:rsid w:val="00470253"/>
    <w:rsid w:val="0047338A"/>
    <w:rsid w:val="004734FA"/>
    <w:rsid w:val="00473509"/>
    <w:rsid w:val="00475ADF"/>
    <w:rsid w:val="004767A4"/>
    <w:rsid w:val="00480CE3"/>
    <w:rsid w:val="004812A2"/>
    <w:rsid w:val="0048231B"/>
    <w:rsid w:val="004828FF"/>
    <w:rsid w:val="00483061"/>
    <w:rsid w:val="0048575B"/>
    <w:rsid w:val="00485881"/>
    <w:rsid w:val="00486297"/>
    <w:rsid w:val="00487A48"/>
    <w:rsid w:val="00487C8E"/>
    <w:rsid w:val="0049023B"/>
    <w:rsid w:val="00490F40"/>
    <w:rsid w:val="00491A60"/>
    <w:rsid w:val="00496AEA"/>
    <w:rsid w:val="00497980"/>
    <w:rsid w:val="00497EB0"/>
    <w:rsid w:val="004A251D"/>
    <w:rsid w:val="004A270A"/>
    <w:rsid w:val="004A2DEB"/>
    <w:rsid w:val="004A3CF0"/>
    <w:rsid w:val="004A3FFB"/>
    <w:rsid w:val="004A40FB"/>
    <w:rsid w:val="004A6DE6"/>
    <w:rsid w:val="004B128A"/>
    <w:rsid w:val="004B2681"/>
    <w:rsid w:val="004B2C9A"/>
    <w:rsid w:val="004B5C19"/>
    <w:rsid w:val="004B78A8"/>
    <w:rsid w:val="004C18BE"/>
    <w:rsid w:val="004C3235"/>
    <w:rsid w:val="004C4664"/>
    <w:rsid w:val="004C6477"/>
    <w:rsid w:val="004C67EA"/>
    <w:rsid w:val="004D0647"/>
    <w:rsid w:val="004D123A"/>
    <w:rsid w:val="004D2B1E"/>
    <w:rsid w:val="004D5848"/>
    <w:rsid w:val="004D6C52"/>
    <w:rsid w:val="004E2024"/>
    <w:rsid w:val="004E2BA3"/>
    <w:rsid w:val="004E2E41"/>
    <w:rsid w:val="004E35EA"/>
    <w:rsid w:val="004E4054"/>
    <w:rsid w:val="004E6DC8"/>
    <w:rsid w:val="004E6FD5"/>
    <w:rsid w:val="004F2784"/>
    <w:rsid w:val="004F40F5"/>
    <w:rsid w:val="004F505D"/>
    <w:rsid w:val="004F7310"/>
    <w:rsid w:val="00500E83"/>
    <w:rsid w:val="0050312C"/>
    <w:rsid w:val="0050396B"/>
    <w:rsid w:val="00504FA6"/>
    <w:rsid w:val="005130C8"/>
    <w:rsid w:val="005135AF"/>
    <w:rsid w:val="00514144"/>
    <w:rsid w:val="005172AA"/>
    <w:rsid w:val="005228C9"/>
    <w:rsid w:val="00523283"/>
    <w:rsid w:val="005237AB"/>
    <w:rsid w:val="005257D9"/>
    <w:rsid w:val="00525F43"/>
    <w:rsid w:val="0052700F"/>
    <w:rsid w:val="0053260E"/>
    <w:rsid w:val="00533AF7"/>
    <w:rsid w:val="00534E07"/>
    <w:rsid w:val="005372AE"/>
    <w:rsid w:val="0054056D"/>
    <w:rsid w:val="005412ED"/>
    <w:rsid w:val="005412FB"/>
    <w:rsid w:val="0054293D"/>
    <w:rsid w:val="00542DBB"/>
    <w:rsid w:val="0054324E"/>
    <w:rsid w:val="0054514D"/>
    <w:rsid w:val="00546CA5"/>
    <w:rsid w:val="005500F0"/>
    <w:rsid w:val="00551685"/>
    <w:rsid w:val="00555947"/>
    <w:rsid w:val="00556293"/>
    <w:rsid w:val="00556A4C"/>
    <w:rsid w:val="00557BB1"/>
    <w:rsid w:val="00560DA4"/>
    <w:rsid w:val="00561705"/>
    <w:rsid w:val="00561B26"/>
    <w:rsid w:val="00562E68"/>
    <w:rsid w:val="005640A2"/>
    <w:rsid w:val="005640CF"/>
    <w:rsid w:val="0056480F"/>
    <w:rsid w:val="00564C7B"/>
    <w:rsid w:val="0056550A"/>
    <w:rsid w:val="0056590A"/>
    <w:rsid w:val="0056750D"/>
    <w:rsid w:val="00567851"/>
    <w:rsid w:val="00570BF3"/>
    <w:rsid w:val="005720CB"/>
    <w:rsid w:val="00576A3E"/>
    <w:rsid w:val="00582F8F"/>
    <w:rsid w:val="00583371"/>
    <w:rsid w:val="00584EC9"/>
    <w:rsid w:val="00585900"/>
    <w:rsid w:val="00585BF4"/>
    <w:rsid w:val="00586068"/>
    <w:rsid w:val="00586AF3"/>
    <w:rsid w:val="00587448"/>
    <w:rsid w:val="00590612"/>
    <w:rsid w:val="00592B34"/>
    <w:rsid w:val="00592C45"/>
    <w:rsid w:val="00595D8E"/>
    <w:rsid w:val="005975A5"/>
    <w:rsid w:val="005A0512"/>
    <w:rsid w:val="005A0637"/>
    <w:rsid w:val="005A1801"/>
    <w:rsid w:val="005A181C"/>
    <w:rsid w:val="005A47CB"/>
    <w:rsid w:val="005A6792"/>
    <w:rsid w:val="005B0004"/>
    <w:rsid w:val="005B0D81"/>
    <w:rsid w:val="005B18E4"/>
    <w:rsid w:val="005B50E3"/>
    <w:rsid w:val="005B78F2"/>
    <w:rsid w:val="005C0C64"/>
    <w:rsid w:val="005C134D"/>
    <w:rsid w:val="005C32FC"/>
    <w:rsid w:val="005C34DD"/>
    <w:rsid w:val="005C49CE"/>
    <w:rsid w:val="005C5639"/>
    <w:rsid w:val="005C56DD"/>
    <w:rsid w:val="005D0AEA"/>
    <w:rsid w:val="005D1DB4"/>
    <w:rsid w:val="005D2E2B"/>
    <w:rsid w:val="005D61B7"/>
    <w:rsid w:val="005D77B6"/>
    <w:rsid w:val="005E0124"/>
    <w:rsid w:val="005E70EA"/>
    <w:rsid w:val="005E7420"/>
    <w:rsid w:val="005E7D3D"/>
    <w:rsid w:val="005F01F8"/>
    <w:rsid w:val="005F1935"/>
    <w:rsid w:val="005F194A"/>
    <w:rsid w:val="005F21C0"/>
    <w:rsid w:val="005F25BC"/>
    <w:rsid w:val="005F55E0"/>
    <w:rsid w:val="005F5FDF"/>
    <w:rsid w:val="00602EA3"/>
    <w:rsid w:val="00605002"/>
    <w:rsid w:val="00605FC3"/>
    <w:rsid w:val="0060652D"/>
    <w:rsid w:val="0060659A"/>
    <w:rsid w:val="006065B0"/>
    <w:rsid w:val="006108C1"/>
    <w:rsid w:val="00613282"/>
    <w:rsid w:val="0061347D"/>
    <w:rsid w:val="00613F4E"/>
    <w:rsid w:val="006141D2"/>
    <w:rsid w:val="00614E5F"/>
    <w:rsid w:val="00616FC8"/>
    <w:rsid w:val="0061775E"/>
    <w:rsid w:val="0062125A"/>
    <w:rsid w:val="006218DF"/>
    <w:rsid w:val="00622B6A"/>
    <w:rsid w:val="00622BBB"/>
    <w:rsid w:val="0062442E"/>
    <w:rsid w:val="00624BD8"/>
    <w:rsid w:val="00624D07"/>
    <w:rsid w:val="00627255"/>
    <w:rsid w:val="00632AA8"/>
    <w:rsid w:val="00633EE7"/>
    <w:rsid w:val="006350F9"/>
    <w:rsid w:val="00635458"/>
    <w:rsid w:val="006359DF"/>
    <w:rsid w:val="00635A9C"/>
    <w:rsid w:val="006402EB"/>
    <w:rsid w:val="00640DE4"/>
    <w:rsid w:val="00643DE4"/>
    <w:rsid w:val="00644775"/>
    <w:rsid w:val="00650577"/>
    <w:rsid w:val="006506C4"/>
    <w:rsid w:val="00651AA0"/>
    <w:rsid w:val="0065262A"/>
    <w:rsid w:val="006544AF"/>
    <w:rsid w:val="00656EF5"/>
    <w:rsid w:val="00660E2B"/>
    <w:rsid w:val="006677D3"/>
    <w:rsid w:val="0067044D"/>
    <w:rsid w:val="00674536"/>
    <w:rsid w:val="00681C51"/>
    <w:rsid w:val="00682E20"/>
    <w:rsid w:val="00685AA7"/>
    <w:rsid w:val="00685EB2"/>
    <w:rsid w:val="00686835"/>
    <w:rsid w:val="00687B9E"/>
    <w:rsid w:val="00691286"/>
    <w:rsid w:val="00691C1B"/>
    <w:rsid w:val="0069322C"/>
    <w:rsid w:val="00695603"/>
    <w:rsid w:val="00696AA5"/>
    <w:rsid w:val="00696FD9"/>
    <w:rsid w:val="006972E5"/>
    <w:rsid w:val="0069734A"/>
    <w:rsid w:val="006A4903"/>
    <w:rsid w:val="006A5946"/>
    <w:rsid w:val="006A7ABD"/>
    <w:rsid w:val="006B2429"/>
    <w:rsid w:val="006B3614"/>
    <w:rsid w:val="006B5360"/>
    <w:rsid w:val="006B615E"/>
    <w:rsid w:val="006B739E"/>
    <w:rsid w:val="006B78F5"/>
    <w:rsid w:val="006B7CB6"/>
    <w:rsid w:val="006C1861"/>
    <w:rsid w:val="006C4479"/>
    <w:rsid w:val="006C53C5"/>
    <w:rsid w:val="006C6564"/>
    <w:rsid w:val="006D1A7A"/>
    <w:rsid w:val="006D2511"/>
    <w:rsid w:val="006D283D"/>
    <w:rsid w:val="006D6766"/>
    <w:rsid w:val="006D6FC6"/>
    <w:rsid w:val="006E048F"/>
    <w:rsid w:val="006E0C11"/>
    <w:rsid w:val="006E11AB"/>
    <w:rsid w:val="006E2477"/>
    <w:rsid w:val="006E291D"/>
    <w:rsid w:val="006E496A"/>
    <w:rsid w:val="006E4B39"/>
    <w:rsid w:val="006E686F"/>
    <w:rsid w:val="006F17A1"/>
    <w:rsid w:val="006F2369"/>
    <w:rsid w:val="006F309E"/>
    <w:rsid w:val="006F3A36"/>
    <w:rsid w:val="00701305"/>
    <w:rsid w:val="007019FA"/>
    <w:rsid w:val="00701FEB"/>
    <w:rsid w:val="007112EC"/>
    <w:rsid w:val="00713FEF"/>
    <w:rsid w:val="00714720"/>
    <w:rsid w:val="00715C7C"/>
    <w:rsid w:val="007168C6"/>
    <w:rsid w:val="00720B52"/>
    <w:rsid w:val="00721CB5"/>
    <w:rsid w:val="00725253"/>
    <w:rsid w:val="007253E2"/>
    <w:rsid w:val="007327A0"/>
    <w:rsid w:val="0073587C"/>
    <w:rsid w:val="00736C27"/>
    <w:rsid w:val="00740588"/>
    <w:rsid w:val="007419D8"/>
    <w:rsid w:val="00742300"/>
    <w:rsid w:val="0074316C"/>
    <w:rsid w:val="00745144"/>
    <w:rsid w:val="0075178F"/>
    <w:rsid w:val="00752BB4"/>
    <w:rsid w:val="00753580"/>
    <w:rsid w:val="00753D68"/>
    <w:rsid w:val="00757325"/>
    <w:rsid w:val="007610E9"/>
    <w:rsid w:val="0076272B"/>
    <w:rsid w:val="007630D4"/>
    <w:rsid w:val="00763BA4"/>
    <w:rsid w:val="007655AB"/>
    <w:rsid w:val="007662EF"/>
    <w:rsid w:val="0077492D"/>
    <w:rsid w:val="00776FA1"/>
    <w:rsid w:val="0078063A"/>
    <w:rsid w:val="00780919"/>
    <w:rsid w:val="0078141C"/>
    <w:rsid w:val="00781876"/>
    <w:rsid w:val="00781882"/>
    <w:rsid w:val="00781E4C"/>
    <w:rsid w:val="00781F53"/>
    <w:rsid w:val="00783CB2"/>
    <w:rsid w:val="0078539E"/>
    <w:rsid w:val="00786FA8"/>
    <w:rsid w:val="00787A16"/>
    <w:rsid w:val="00792580"/>
    <w:rsid w:val="00797A56"/>
    <w:rsid w:val="007A2EA3"/>
    <w:rsid w:val="007A3526"/>
    <w:rsid w:val="007A5FD9"/>
    <w:rsid w:val="007A63F5"/>
    <w:rsid w:val="007B030F"/>
    <w:rsid w:val="007B1078"/>
    <w:rsid w:val="007B1FEE"/>
    <w:rsid w:val="007B2395"/>
    <w:rsid w:val="007B5D9A"/>
    <w:rsid w:val="007C533D"/>
    <w:rsid w:val="007C6FAD"/>
    <w:rsid w:val="007D0EAF"/>
    <w:rsid w:val="007D142C"/>
    <w:rsid w:val="007D1976"/>
    <w:rsid w:val="007D39C9"/>
    <w:rsid w:val="007D3AE4"/>
    <w:rsid w:val="007D55AD"/>
    <w:rsid w:val="007D660B"/>
    <w:rsid w:val="007E0FAD"/>
    <w:rsid w:val="007E2623"/>
    <w:rsid w:val="007E36A2"/>
    <w:rsid w:val="007E4ABB"/>
    <w:rsid w:val="007E5717"/>
    <w:rsid w:val="007F0666"/>
    <w:rsid w:val="007F1BC1"/>
    <w:rsid w:val="007F1F59"/>
    <w:rsid w:val="007F27BE"/>
    <w:rsid w:val="007F2FBF"/>
    <w:rsid w:val="007F7C96"/>
    <w:rsid w:val="0080179F"/>
    <w:rsid w:val="00802CDE"/>
    <w:rsid w:val="008113A9"/>
    <w:rsid w:val="008159F4"/>
    <w:rsid w:val="00815DAB"/>
    <w:rsid w:val="00816BC4"/>
    <w:rsid w:val="008170E2"/>
    <w:rsid w:val="00824CBC"/>
    <w:rsid w:val="0082749C"/>
    <w:rsid w:val="00830F1C"/>
    <w:rsid w:val="008315EE"/>
    <w:rsid w:val="00831A5F"/>
    <w:rsid w:val="00832745"/>
    <w:rsid w:val="008352B1"/>
    <w:rsid w:val="00837467"/>
    <w:rsid w:val="00840280"/>
    <w:rsid w:val="00840834"/>
    <w:rsid w:val="008420E1"/>
    <w:rsid w:val="00847E9E"/>
    <w:rsid w:val="008514E9"/>
    <w:rsid w:val="008522AB"/>
    <w:rsid w:val="00852735"/>
    <w:rsid w:val="00853C13"/>
    <w:rsid w:val="00853E1C"/>
    <w:rsid w:val="00854020"/>
    <w:rsid w:val="00863388"/>
    <w:rsid w:val="008651AE"/>
    <w:rsid w:val="00865889"/>
    <w:rsid w:val="0086660F"/>
    <w:rsid w:val="00867247"/>
    <w:rsid w:val="008673BC"/>
    <w:rsid w:val="00871646"/>
    <w:rsid w:val="008723E0"/>
    <w:rsid w:val="00876493"/>
    <w:rsid w:val="00880AFA"/>
    <w:rsid w:val="0088413D"/>
    <w:rsid w:val="00885D27"/>
    <w:rsid w:val="00886339"/>
    <w:rsid w:val="008871AA"/>
    <w:rsid w:val="00891113"/>
    <w:rsid w:val="00891CD4"/>
    <w:rsid w:val="00891D81"/>
    <w:rsid w:val="00892E7D"/>
    <w:rsid w:val="008961E9"/>
    <w:rsid w:val="008A1425"/>
    <w:rsid w:val="008A299B"/>
    <w:rsid w:val="008A29EA"/>
    <w:rsid w:val="008A5F5A"/>
    <w:rsid w:val="008A63B9"/>
    <w:rsid w:val="008A6CBF"/>
    <w:rsid w:val="008B20C2"/>
    <w:rsid w:val="008B3AE6"/>
    <w:rsid w:val="008B43EC"/>
    <w:rsid w:val="008B58AB"/>
    <w:rsid w:val="008B64D7"/>
    <w:rsid w:val="008C2B33"/>
    <w:rsid w:val="008C3161"/>
    <w:rsid w:val="008C4127"/>
    <w:rsid w:val="008C51CC"/>
    <w:rsid w:val="008C580A"/>
    <w:rsid w:val="008C6DE2"/>
    <w:rsid w:val="008C6F16"/>
    <w:rsid w:val="008D0881"/>
    <w:rsid w:val="008D284D"/>
    <w:rsid w:val="008D5092"/>
    <w:rsid w:val="008D73AA"/>
    <w:rsid w:val="008D7CD1"/>
    <w:rsid w:val="008E0202"/>
    <w:rsid w:val="008E0976"/>
    <w:rsid w:val="008E0F8E"/>
    <w:rsid w:val="008E21A5"/>
    <w:rsid w:val="008E2219"/>
    <w:rsid w:val="008E6A71"/>
    <w:rsid w:val="008E6F38"/>
    <w:rsid w:val="008E73C2"/>
    <w:rsid w:val="008F31E4"/>
    <w:rsid w:val="008F3F05"/>
    <w:rsid w:val="008F6075"/>
    <w:rsid w:val="0090540D"/>
    <w:rsid w:val="009102AB"/>
    <w:rsid w:val="009108B2"/>
    <w:rsid w:val="00910A58"/>
    <w:rsid w:val="00912495"/>
    <w:rsid w:val="00914770"/>
    <w:rsid w:val="009147E7"/>
    <w:rsid w:val="00914AA6"/>
    <w:rsid w:val="00917C79"/>
    <w:rsid w:val="009217FA"/>
    <w:rsid w:val="00921FF5"/>
    <w:rsid w:val="009222D7"/>
    <w:rsid w:val="00922A87"/>
    <w:rsid w:val="00924EEF"/>
    <w:rsid w:val="00925887"/>
    <w:rsid w:val="00925E0B"/>
    <w:rsid w:val="00930537"/>
    <w:rsid w:val="00933E6C"/>
    <w:rsid w:val="00934CF7"/>
    <w:rsid w:val="0094053B"/>
    <w:rsid w:val="009444BD"/>
    <w:rsid w:val="00944582"/>
    <w:rsid w:val="00945D4A"/>
    <w:rsid w:val="00947F32"/>
    <w:rsid w:val="00950A79"/>
    <w:rsid w:val="0095239A"/>
    <w:rsid w:val="00952F46"/>
    <w:rsid w:val="00953CEE"/>
    <w:rsid w:val="00954463"/>
    <w:rsid w:val="009566FF"/>
    <w:rsid w:val="00956EE2"/>
    <w:rsid w:val="0095717B"/>
    <w:rsid w:val="009571A5"/>
    <w:rsid w:val="00964AB8"/>
    <w:rsid w:val="00964CAB"/>
    <w:rsid w:val="00964FB8"/>
    <w:rsid w:val="0096782F"/>
    <w:rsid w:val="00967D4E"/>
    <w:rsid w:val="0097506A"/>
    <w:rsid w:val="009823BD"/>
    <w:rsid w:val="00982F18"/>
    <w:rsid w:val="00984119"/>
    <w:rsid w:val="0098591F"/>
    <w:rsid w:val="0099051B"/>
    <w:rsid w:val="00990B05"/>
    <w:rsid w:val="00990BA4"/>
    <w:rsid w:val="009920A6"/>
    <w:rsid w:val="00992743"/>
    <w:rsid w:val="00992F75"/>
    <w:rsid w:val="009A056D"/>
    <w:rsid w:val="009A12E9"/>
    <w:rsid w:val="009A3938"/>
    <w:rsid w:val="009A4026"/>
    <w:rsid w:val="009A454E"/>
    <w:rsid w:val="009A668F"/>
    <w:rsid w:val="009A6EC9"/>
    <w:rsid w:val="009A7074"/>
    <w:rsid w:val="009A7122"/>
    <w:rsid w:val="009A7D8A"/>
    <w:rsid w:val="009B397D"/>
    <w:rsid w:val="009B5DC7"/>
    <w:rsid w:val="009B6019"/>
    <w:rsid w:val="009C0645"/>
    <w:rsid w:val="009C1317"/>
    <w:rsid w:val="009C1DB6"/>
    <w:rsid w:val="009C5304"/>
    <w:rsid w:val="009C53C9"/>
    <w:rsid w:val="009C59E6"/>
    <w:rsid w:val="009C78EF"/>
    <w:rsid w:val="009D01AE"/>
    <w:rsid w:val="009D0E33"/>
    <w:rsid w:val="009D0E3E"/>
    <w:rsid w:val="009D3EF6"/>
    <w:rsid w:val="009D5E13"/>
    <w:rsid w:val="009E09BF"/>
    <w:rsid w:val="009E17ED"/>
    <w:rsid w:val="009E56E3"/>
    <w:rsid w:val="009E5A2A"/>
    <w:rsid w:val="009F0683"/>
    <w:rsid w:val="009F3008"/>
    <w:rsid w:val="009F372F"/>
    <w:rsid w:val="009F5D79"/>
    <w:rsid w:val="009F743D"/>
    <w:rsid w:val="00A01EA5"/>
    <w:rsid w:val="00A02C76"/>
    <w:rsid w:val="00A0358C"/>
    <w:rsid w:val="00A03D75"/>
    <w:rsid w:val="00A0460A"/>
    <w:rsid w:val="00A112E7"/>
    <w:rsid w:val="00A11E91"/>
    <w:rsid w:val="00A14A7C"/>
    <w:rsid w:val="00A14A8C"/>
    <w:rsid w:val="00A15A65"/>
    <w:rsid w:val="00A202E3"/>
    <w:rsid w:val="00A22F6D"/>
    <w:rsid w:val="00A27D30"/>
    <w:rsid w:val="00A30A66"/>
    <w:rsid w:val="00A31D4A"/>
    <w:rsid w:val="00A33937"/>
    <w:rsid w:val="00A368AB"/>
    <w:rsid w:val="00A40BD8"/>
    <w:rsid w:val="00A44B13"/>
    <w:rsid w:val="00A47F33"/>
    <w:rsid w:val="00A50165"/>
    <w:rsid w:val="00A5069B"/>
    <w:rsid w:val="00A50BD0"/>
    <w:rsid w:val="00A50D56"/>
    <w:rsid w:val="00A52D78"/>
    <w:rsid w:val="00A55B18"/>
    <w:rsid w:val="00A61FC8"/>
    <w:rsid w:val="00A640AB"/>
    <w:rsid w:val="00A715AF"/>
    <w:rsid w:val="00A71E02"/>
    <w:rsid w:val="00A721E0"/>
    <w:rsid w:val="00A729A5"/>
    <w:rsid w:val="00A72E44"/>
    <w:rsid w:val="00A72F0A"/>
    <w:rsid w:val="00A750EE"/>
    <w:rsid w:val="00A7730C"/>
    <w:rsid w:val="00A806E7"/>
    <w:rsid w:val="00A8209A"/>
    <w:rsid w:val="00A85BE4"/>
    <w:rsid w:val="00A879FF"/>
    <w:rsid w:val="00A907A1"/>
    <w:rsid w:val="00A922F9"/>
    <w:rsid w:val="00A93265"/>
    <w:rsid w:val="00A93298"/>
    <w:rsid w:val="00AA1849"/>
    <w:rsid w:val="00AA1BAC"/>
    <w:rsid w:val="00AA3587"/>
    <w:rsid w:val="00AA4050"/>
    <w:rsid w:val="00AA7F44"/>
    <w:rsid w:val="00AB0BE6"/>
    <w:rsid w:val="00AB259B"/>
    <w:rsid w:val="00AB2FBD"/>
    <w:rsid w:val="00AB368E"/>
    <w:rsid w:val="00AB6B27"/>
    <w:rsid w:val="00AB6FDF"/>
    <w:rsid w:val="00AB7336"/>
    <w:rsid w:val="00AC1CEA"/>
    <w:rsid w:val="00AC227D"/>
    <w:rsid w:val="00AC244F"/>
    <w:rsid w:val="00AC2468"/>
    <w:rsid w:val="00AC3212"/>
    <w:rsid w:val="00AC39CB"/>
    <w:rsid w:val="00AC6A08"/>
    <w:rsid w:val="00AC7446"/>
    <w:rsid w:val="00AC7793"/>
    <w:rsid w:val="00AD24C2"/>
    <w:rsid w:val="00AD2B16"/>
    <w:rsid w:val="00AD4473"/>
    <w:rsid w:val="00AD51C7"/>
    <w:rsid w:val="00AD6254"/>
    <w:rsid w:val="00AD7407"/>
    <w:rsid w:val="00AE0829"/>
    <w:rsid w:val="00AE1883"/>
    <w:rsid w:val="00AE47C6"/>
    <w:rsid w:val="00AE53D5"/>
    <w:rsid w:val="00AE5A3E"/>
    <w:rsid w:val="00AE6EBF"/>
    <w:rsid w:val="00AF1E9B"/>
    <w:rsid w:val="00AF3060"/>
    <w:rsid w:val="00AF414A"/>
    <w:rsid w:val="00AF4CDE"/>
    <w:rsid w:val="00AF6845"/>
    <w:rsid w:val="00B014EC"/>
    <w:rsid w:val="00B067FB"/>
    <w:rsid w:val="00B06941"/>
    <w:rsid w:val="00B06F5E"/>
    <w:rsid w:val="00B1333C"/>
    <w:rsid w:val="00B143AF"/>
    <w:rsid w:val="00B1505E"/>
    <w:rsid w:val="00B165FC"/>
    <w:rsid w:val="00B16F47"/>
    <w:rsid w:val="00B171AF"/>
    <w:rsid w:val="00B20AF2"/>
    <w:rsid w:val="00B21925"/>
    <w:rsid w:val="00B22999"/>
    <w:rsid w:val="00B24289"/>
    <w:rsid w:val="00B2565A"/>
    <w:rsid w:val="00B259F0"/>
    <w:rsid w:val="00B27AB1"/>
    <w:rsid w:val="00B31999"/>
    <w:rsid w:val="00B32548"/>
    <w:rsid w:val="00B333F4"/>
    <w:rsid w:val="00B33606"/>
    <w:rsid w:val="00B33A08"/>
    <w:rsid w:val="00B36DA9"/>
    <w:rsid w:val="00B36FA4"/>
    <w:rsid w:val="00B37FBD"/>
    <w:rsid w:val="00B419CD"/>
    <w:rsid w:val="00B422D9"/>
    <w:rsid w:val="00B45740"/>
    <w:rsid w:val="00B462C1"/>
    <w:rsid w:val="00B46359"/>
    <w:rsid w:val="00B46447"/>
    <w:rsid w:val="00B46718"/>
    <w:rsid w:val="00B50C83"/>
    <w:rsid w:val="00B51856"/>
    <w:rsid w:val="00B5358B"/>
    <w:rsid w:val="00B53A65"/>
    <w:rsid w:val="00B565D1"/>
    <w:rsid w:val="00B60C5E"/>
    <w:rsid w:val="00B61048"/>
    <w:rsid w:val="00B6358B"/>
    <w:rsid w:val="00B641DE"/>
    <w:rsid w:val="00B650AD"/>
    <w:rsid w:val="00B66A74"/>
    <w:rsid w:val="00B70676"/>
    <w:rsid w:val="00B70BDF"/>
    <w:rsid w:val="00B71100"/>
    <w:rsid w:val="00B71356"/>
    <w:rsid w:val="00B806E7"/>
    <w:rsid w:val="00B8141A"/>
    <w:rsid w:val="00B83DE8"/>
    <w:rsid w:val="00B86497"/>
    <w:rsid w:val="00B875B3"/>
    <w:rsid w:val="00B90007"/>
    <w:rsid w:val="00B90F51"/>
    <w:rsid w:val="00B91A22"/>
    <w:rsid w:val="00B963D0"/>
    <w:rsid w:val="00B9755B"/>
    <w:rsid w:val="00B97C30"/>
    <w:rsid w:val="00BA0FFD"/>
    <w:rsid w:val="00BA10B9"/>
    <w:rsid w:val="00BA1BB6"/>
    <w:rsid w:val="00BA20F5"/>
    <w:rsid w:val="00BA218B"/>
    <w:rsid w:val="00BA6005"/>
    <w:rsid w:val="00BA739B"/>
    <w:rsid w:val="00BA76A8"/>
    <w:rsid w:val="00BB13C0"/>
    <w:rsid w:val="00BB13C2"/>
    <w:rsid w:val="00BB1F2D"/>
    <w:rsid w:val="00BB2E2B"/>
    <w:rsid w:val="00BB37CA"/>
    <w:rsid w:val="00BB4660"/>
    <w:rsid w:val="00BB56B1"/>
    <w:rsid w:val="00BB79F4"/>
    <w:rsid w:val="00BC0A76"/>
    <w:rsid w:val="00BC312A"/>
    <w:rsid w:val="00BC3389"/>
    <w:rsid w:val="00BC34F8"/>
    <w:rsid w:val="00BC38EE"/>
    <w:rsid w:val="00BC3F82"/>
    <w:rsid w:val="00BC64D7"/>
    <w:rsid w:val="00BD20E8"/>
    <w:rsid w:val="00BD5CD6"/>
    <w:rsid w:val="00BD6EE4"/>
    <w:rsid w:val="00BD7AFC"/>
    <w:rsid w:val="00BE0CA4"/>
    <w:rsid w:val="00BE2D14"/>
    <w:rsid w:val="00BE34D7"/>
    <w:rsid w:val="00BE36EE"/>
    <w:rsid w:val="00BE6147"/>
    <w:rsid w:val="00BE74E5"/>
    <w:rsid w:val="00BE76E6"/>
    <w:rsid w:val="00BF0357"/>
    <w:rsid w:val="00BF1188"/>
    <w:rsid w:val="00C01D7B"/>
    <w:rsid w:val="00C0336B"/>
    <w:rsid w:val="00C05417"/>
    <w:rsid w:val="00C1312E"/>
    <w:rsid w:val="00C21B87"/>
    <w:rsid w:val="00C22B34"/>
    <w:rsid w:val="00C22D20"/>
    <w:rsid w:val="00C31FC8"/>
    <w:rsid w:val="00C32A1D"/>
    <w:rsid w:val="00C32D8D"/>
    <w:rsid w:val="00C32E91"/>
    <w:rsid w:val="00C3567B"/>
    <w:rsid w:val="00C37188"/>
    <w:rsid w:val="00C37528"/>
    <w:rsid w:val="00C37549"/>
    <w:rsid w:val="00C419F9"/>
    <w:rsid w:val="00C42279"/>
    <w:rsid w:val="00C43181"/>
    <w:rsid w:val="00C451B6"/>
    <w:rsid w:val="00C469CA"/>
    <w:rsid w:val="00C46A4C"/>
    <w:rsid w:val="00C50513"/>
    <w:rsid w:val="00C518DD"/>
    <w:rsid w:val="00C52F1A"/>
    <w:rsid w:val="00C55796"/>
    <w:rsid w:val="00C57E72"/>
    <w:rsid w:val="00C605AA"/>
    <w:rsid w:val="00C60692"/>
    <w:rsid w:val="00C64829"/>
    <w:rsid w:val="00C6603E"/>
    <w:rsid w:val="00C66403"/>
    <w:rsid w:val="00C67454"/>
    <w:rsid w:val="00C705D1"/>
    <w:rsid w:val="00C7244F"/>
    <w:rsid w:val="00C734E0"/>
    <w:rsid w:val="00C73EBD"/>
    <w:rsid w:val="00C76849"/>
    <w:rsid w:val="00C76E2C"/>
    <w:rsid w:val="00C81B0D"/>
    <w:rsid w:val="00C830DB"/>
    <w:rsid w:val="00C83E7E"/>
    <w:rsid w:val="00C841DE"/>
    <w:rsid w:val="00C87059"/>
    <w:rsid w:val="00C87241"/>
    <w:rsid w:val="00C91E45"/>
    <w:rsid w:val="00C92844"/>
    <w:rsid w:val="00C96381"/>
    <w:rsid w:val="00C97BB9"/>
    <w:rsid w:val="00C97C2B"/>
    <w:rsid w:val="00CA0ED5"/>
    <w:rsid w:val="00CA219B"/>
    <w:rsid w:val="00CA346B"/>
    <w:rsid w:val="00CA563C"/>
    <w:rsid w:val="00CA7024"/>
    <w:rsid w:val="00CB02B1"/>
    <w:rsid w:val="00CB1869"/>
    <w:rsid w:val="00CB1CF5"/>
    <w:rsid w:val="00CB27BB"/>
    <w:rsid w:val="00CB43FE"/>
    <w:rsid w:val="00CB44A2"/>
    <w:rsid w:val="00CB47B8"/>
    <w:rsid w:val="00CB7202"/>
    <w:rsid w:val="00CB76AC"/>
    <w:rsid w:val="00CC1365"/>
    <w:rsid w:val="00CC7D0A"/>
    <w:rsid w:val="00CD225C"/>
    <w:rsid w:val="00CD2C68"/>
    <w:rsid w:val="00CD4877"/>
    <w:rsid w:val="00CD7C1E"/>
    <w:rsid w:val="00CE0059"/>
    <w:rsid w:val="00CE03E6"/>
    <w:rsid w:val="00CE0465"/>
    <w:rsid w:val="00CE0B7F"/>
    <w:rsid w:val="00CE3C94"/>
    <w:rsid w:val="00CE739E"/>
    <w:rsid w:val="00CF02A6"/>
    <w:rsid w:val="00CF415B"/>
    <w:rsid w:val="00CF6231"/>
    <w:rsid w:val="00CF666C"/>
    <w:rsid w:val="00CF6FCF"/>
    <w:rsid w:val="00D00092"/>
    <w:rsid w:val="00D00D7E"/>
    <w:rsid w:val="00D02556"/>
    <w:rsid w:val="00D04530"/>
    <w:rsid w:val="00D04575"/>
    <w:rsid w:val="00D05BF5"/>
    <w:rsid w:val="00D07AB0"/>
    <w:rsid w:val="00D10601"/>
    <w:rsid w:val="00D10EAD"/>
    <w:rsid w:val="00D10FF5"/>
    <w:rsid w:val="00D12786"/>
    <w:rsid w:val="00D156CC"/>
    <w:rsid w:val="00D15C66"/>
    <w:rsid w:val="00D15FA9"/>
    <w:rsid w:val="00D16440"/>
    <w:rsid w:val="00D17512"/>
    <w:rsid w:val="00D17904"/>
    <w:rsid w:val="00D210FB"/>
    <w:rsid w:val="00D231EE"/>
    <w:rsid w:val="00D2353D"/>
    <w:rsid w:val="00D259F1"/>
    <w:rsid w:val="00D264DD"/>
    <w:rsid w:val="00D30BAF"/>
    <w:rsid w:val="00D31D0B"/>
    <w:rsid w:val="00D33588"/>
    <w:rsid w:val="00D34151"/>
    <w:rsid w:val="00D36803"/>
    <w:rsid w:val="00D36ADD"/>
    <w:rsid w:val="00D36DF4"/>
    <w:rsid w:val="00D37BB2"/>
    <w:rsid w:val="00D41678"/>
    <w:rsid w:val="00D42C3E"/>
    <w:rsid w:val="00D43A01"/>
    <w:rsid w:val="00D43B13"/>
    <w:rsid w:val="00D43FFA"/>
    <w:rsid w:val="00D47B47"/>
    <w:rsid w:val="00D605E2"/>
    <w:rsid w:val="00D611DD"/>
    <w:rsid w:val="00D61651"/>
    <w:rsid w:val="00D62550"/>
    <w:rsid w:val="00D63E83"/>
    <w:rsid w:val="00D65296"/>
    <w:rsid w:val="00D66F6E"/>
    <w:rsid w:val="00D674D5"/>
    <w:rsid w:val="00D71B6A"/>
    <w:rsid w:val="00D74EA0"/>
    <w:rsid w:val="00D75639"/>
    <w:rsid w:val="00D762EC"/>
    <w:rsid w:val="00D803FA"/>
    <w:rsid w:val="00D8316F"/>
    <w:rsid w:val="00D83A9D"/>
    <w:rsid w:val="00D8428C"/>
    <w:rsid w:val="00D85F87"/>
    <w:rsid w:val="00D87095"/>
    <w:rsid w:val="00D900C0"/>
    <w:rsid w:val="00D909ED"/>
    <w:rsid w:val="00D91B0C"/>
    <w:rsid w:val="00D92EEC"/>
    <w:rsid w:val="00D93059"/>
    <w:rsid w:val="00D96FAA"/>
    <w:rsid w:val="00DA0125"/>
    <w:rsid w:val="00DA38B0"/>
    <w:rsid w:val="00DA5067"/>
    <w:rsid w:val="00DB2049"/>
    <w:rsid w:val="00DB24FF"/>
    <w:rsid w:val="00DB4485"/>
    <w:rsid w:val="00DB4CB5"/>
    <w:rsid w:val="00DB5947"/>
    <w:rsid w:val="00DC17CB"/>
    <w:rsid w:val="00DC22F2"/>
    <w:rsid w:val="00DC2F6F"/>
    <w:rsid w:val="00DC42DD"/>
    <w:rsid w:val="00DC4C5F"/>
    <w:rsid w:val="00DC65AE"/>
    <w:rsid w:val="00DD3EDA"/>
    <w:rsid w:val="00DD5058"/>
    <w:rsid w:val="00DD72F2"/>
    <w:rsid w:val="00DD7F10"/>
    <w:rsid w:val="00DE2D2F"/>
    <w:rsid w:val="00DE3317"/>
    <w:rsid w:val="00DE5EAD"/>
    <w:rsid w:val="00DE6F2D"/>
    <w:rsid w:val="00DE7A04"/>
    <w:rsid w:val="00DF4393"/>
    <w:rsid w:val="00DF4402"/>
    <w:rsid w:val="00DF4FDB"/>
    <w:rsid w:val="00DF5537"/>
    <w:rsid w:val="00E01965"/>
    <w:rsid w:val="00E0380F"/>
    <w:rsid w:val="00E04027"/>
    <w:rsid w:val="00E04D85"/>
    <w:rsid w:val="00E075B1"/>
    <w:rsid w:val="00E07B06"/>
    <w:rsid w:val="00E132FD"/>
    <w:rsid w:val="00E166B6"/>
    <w:rsid w:val="00E20BD7"/>
    <w:rsid w:val="00E21610"/>
    <w:rsid w:val="00E21AAA"/>
    <w:rsid w:val="00E24A5F"/>
    <w:rsid w:val="00E2614A"/>
    <w:rsid w:val="00E26947"/>
    <w:rsid w:val="00E27B99"/>
    <w:rsid w:val="00E30000"/>
    <w:rsid w:val="00E30970"/>
    <w:rsid w:val="00E30EE6"/>
    <w:rsid w:val="00E32E00"/>
    <w:rsid w:val="00E339F6"/>
    <w:rsid w:val="00E33FB8"/>
    <w:rsid w:val="00E44128"/>
    <w:rsid w:val="00E45914"/>
    <w:rsid w:val="00E45B21"/>
    <w:rsid w:val="00E4607C"/>
    <w:rsid w:val="00E4697E"/>
    <w:rsid w:val="00E51577"/>
    <w:rsid w:val="00E521F7"/>
    <w:rsid w:val="00E523F8"/>
    <w:rsid w:val="00E5283F"/>
    <w:rsid w:val="00E554F0"/>
    <w:rsid w:val="00E556BF"/>
    <w:rsid w:val="00E623B8"/>
    <w:rsid w:val="00E628EA"/>
    <w:rsid w:val="00E64804"/>
    <w:rsid w:val="00E70ABC"/>
    <w:rsid w:val="00E737AA"/>
    <w:rsid w:val="00E73DC8"/>
    <w:rsid w:val="00E80C63"/>
    <w:rsid w:val="00E823AB"/>
    <w:rsid w:val="00E84B7F"/>
    <w:rsid w:val="00E8537D"/>
    <w:rsid w:val="00E90ABF"/>
    <w:rsid w:val="00E93EDB"/>
    <w:rsid w:val="00E96313"/>
    <w:rsid w:val="00EA0CE1"/>
    <w:rsid w:val="00EA171E"/>
    <w:rsid w:val="00EA1C50"/>
    <w:rsid w:val="00EA1ECF"/>
    <w:rsid w:val="00EA4E62"/>
    <w:rsid w:val="00EA5510"/>
    <w:rsid w:val="00EA5CBE"/>
    <w:rsid w:val="00EB0B42"/>
    <w:rsid w:val="00EB0D0B"/>
    <w:rsid w:val="00EB16EA"/>
    <w:rsid w:val="00EB3CD1"/>
    <w:rsid w:val="00EB67DD"/>
    <w:rsid w:val="00EB7B67"/>
    <w:rsid w:val="00EC02FD"/>
    <w:rsid w:val="00EC3717"/>
    <w:rsid w:val="00EC5F9C"/>
    <w:rsid w:val="00EC6578"/>
    <w:rsid w:val="00ED2C94"/>
    <w:rsid w:val="00ED44B3"/>
    <w:rsid w:val="00ED7B44"/>
    <w:rsid w:val="00EE00E8"/>
    <w:rsid w:val="00EE2306"/>
    <w:rsid w:val="00EE2783"/>
    <w:rsid w:val="00EE328D"/>
    <w:rsid w:val="00EE46D0"/>
    <w:rsid w:val="00EE576C"/>
    <w:rsid w:val="00EE5E13"/>
    <w:rsid w:val="00EF291E"/>
    <w:rsid w:val="00EF2E86"/>
    <w:rsid w:val="00EF3F99"/>
    <w:rsid w:val="00EF44D6"/>
    <w:rsid w:val="00EF629C"/>
    <w:rsid w:val="00F002E5"/>
    <w:rsid w:val="00F0093F"/>
    <w:rsid w:val="00F00B92"/>
    <w:rsid w:val="00F022E4"/>
    <w:rsid w:val="00F02F94"/>
    <w:rsid w:val="00F06E68"/>
    <w:rsid w:val="00F12D51"/>
    <w:rsid w:val="00F14E28"/>
    <w:rsid w:val="00F1602F"/>
    <w:rsid w:val="00F16E77"/>
    <w:rsid w:val="00F17A18"/>
    <w:rsid w:val="00F216C3"/>
    <w:rsid w:val="00F219F1"/>
    <w:rsid w:val="00F21F8F"/>
    <w:rsid w:val="00F22106"/>
    <w:rsid w:val="00F23E36"/>
    <w:rsid w:val="00F254B3"/>
    <w:rsid w:val="00F25903"/>
    <w:rsid w:val="00F2593C"/>
    <w:rsid w:val="00F25D98"/>
    <w:rsid w:val="00F26DF0"/>
    <w:rsid w:val="00F27B96"/>
    <w:rsid w:val="00F3186B"/>
    <w:rsid w:val="00F31BDE"/>
    <w:rsid w:val="00F31FF5"/>
    <w:rsid w:val="00F347F2"/>
    <w:rsid w:val="00F36AD9"/>
    <w:rsid w:val="00F36DDC"/>
    <w:rsid w:val="00F4051A"/>
    <w:rsid w:val="00F42ADD"/>
    <w:rsid w:val="00F43FF4"/>
    <w:rsid w:val="00F446BA"/>
    <w:rsid w:val="00F46667"/>
    <w:rsid w:val="00F563C4"/>
    <w:rsid w:val="00F5764D"/>
    <w:rsid w:val="00F57A2D"/>
    <w:rsid w:val="00F57C22"/>
    <w:rsid w:val="00F60CCD"/>
    <w:rsid w:val="00F614FB"/>
    <w:rsid w:val="00F61FCD"/>
    <w:rsid w:val="00F62E66"/>
    <w:rsid w:val="00F63FBF"/>
    <w:rsid w:val="00F640CA"/>
    <w:rsid w:val="00F645EA"/>
    <w:rsid w:val="00F64CAC"/>
    <w:rsid w:val="00F705F4"/>
    <w:rsid w:val="00F72EE9"/>
    <w:rsid w:val="00F742C6"/>
    <w:rsid w:val="00F82035"/>
    <w:rsid w:val="00F8245A"/>
    <w:rsid w:val="00F82C99"/>
    <w:rsid w:val="00F83306"/>
    <w:rsid w:val="00F858D0"/>
    <w:rsid w:val="00F86B5D"/>
    <w:rsid w:val="00F876A1"/>
    <w:rsid w:val="00F906E0"/>
    <w:rsid w:val="00F949AA"/>
    <w:rsid w:val="00F965FC"/>
    <w:rsid w:val="00FA50AF"/>
    <w:rsid w:val="00FA5FF8"/>
    <w:rsid w:val="00FB0AA5"/>
    <w:rsid w:val="00FB0BEB"/>
    <w:rsid w:val="00FB48F5"/>
    <w:rsid w:val="00FB4960"/>
    <w:rsid w:val="00FB616A"/>
    <w:rsid w:val="00FC0560"/>
    <w:rsid w:val="00FC0B6E"/>
    <w:rsid w:val="00FC145E"/>
    <w:rsid w:val="00FC17EC"/>
    <w:rsid w:val="00FC1EEF"/>
    <w:rsid w:val="00FC2331"/>
    <w:rsid w:val="00FC2B39"/>
    <w:rsid w:val="00FC2D12"/>
    <w:rsid w:val="00FC58BB"/>
    <w:rsid w:val="00FC6988"/>
    <w:rsid w:val="00FC76A3"/>
    <w:rsid w:val="00FD0328"/>
    <w:rsid w:val="00FD1407"/>
    <w:rsid w:val="00FD2C36"/>
    <w:rsid w:val="00FD2FF7"/>
    <w:rsid w:val="00FD3FF7"/>
    <w:rsid w:val="00FD6104"/>
    <w:rsid w:val="00FD77E8"/>
    <w:rsid w:val="00FE4174"/>
    <w:rsid w:val="00FE6E2E"/>
    <w:rsid w:val="00FF1629"/>
    <w:rsid w:val="00FF3D5F"/>
    <w:rsid w:val="00FF3FDB"/>
    <w:rsid w:val="00FF51B8"/>
    <w:rsid w:val="00FF5DEB"/>
    <w:rsid w:val="00FF7A9D"/>
    <w:rsid w:val="17EA7F57"/>
    <w:rsid w:val="4D48FF08"/>
    <w:rsid w:val="4E26ABF3"/>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D606FE"/>
  <w14:defaultImageDpi w14:val="300"/>
  <w15:docId w15:val="{AF738A17-2151-47D0-8923-9F7054249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EAI Normal"/>
    <w:qFormat/>
    <w:rsid w:val="005257D9"/>
    <w:pPr>
      <w:suppressAutoHyphens/>
    </w:pPr>
    <w:rPr>
      <w:color w:val="000000"/>
      <w:sz w:val="20"/>
    </w:rPr>
  </w:style>
  <w:style w:type="paragraph" w:styleId="Heading1">
    <w:name w:val="heading 1"/>
    <w:aliases w:val="SEAI Heading 1"/>
    <w:basedOn w:val="SEAIReportSubtitle"/>
    <w:next w:val="Normal"/>
    <w:link w:val="Heading1Char"/>
    <w:qFormat/>
    <w:rsid w:val="00B70676"/>
    <w:pPr>
      <w:keepNext/>
      <w:keepLines/>
      <w:numPr>
        <w:ilvl w:val="1"/>
        <w:numId w:val="31"/>
      </w:numPr>
      <w:suppressAutoHyphens/>
      <w:spacing w:after="40"/>
      <w:outlineLvl w:val="0"/>
    </w:pPr>
    <w:rPr>
      <w:rFonts w:asciiTheme="majorHAnsi" w:eastAsiaTheme="majorEastAsia" w:hAnsiTheme="majorHAnsi" w:cstheme="majorBidi"/>
      <w:b/>
      <w:bCs/>
      <w:color w:val="000000" w:themeColor="text1"/>
      <w:sz w:val="26"/>
      <w:szCs w:val="32"/>
    </w:rPr>
  </w:style>
  <w:style w:type="paragraph" w:styleId="Heading2">
    <w:name w:val="heading 2"/>
    <w:aliases w:val="SEAI Heading 2"/>
    <w:next w:val="Normal"/>
    <w:link w:val="Heading2Char"/>
    <w:uiPriority w:val="9"/>
    <w:unhideWhenUsed/>
    <w:qFormat/>
    <w:rsid w:val="005257D9"/>
    <w:pPr>
      <w:keepNext/>
      <w:keepLines/>
      <w:suppressAutoHyphens/>
      <w:spacing w:after="40"/>
      <w:outlineLvl w:val="1"/>
    </w:pPr>
    <w:rPr>
      <w:rFonts w:asciiTheme="majorHAnsi" w:eastAsiaTheme="majorEastAsia" w:hAnsiTheme="majorHAnsi" w:cstheme="majorBidi"/>
      <w:b/>
      <w:bCs/>
      <w:color w:val="007A45" w:themeColor="text2"/>
      <w:szCs w:val="26"/>
    </w:rPr>
  </w:style>
  <w:style w:type="paragraph" w:styleId="Heading3">
    <w:name w:val="heading 3"/>
    <w:aliases w:val="SEAI Heading 3"/>
    <w:next w:val="Normal"/>
    <w:link w:val="Heading3Char"/>
    <w:uiPriority w:val="9"/>
    <w:unhideWhenUsed/>
    <w:qFormat/>
    <w:rsid w:val="005257D9"/>
    <w:pPr>
      <w:keepNext/>
      <w:keepLines/>
      <w:suppressAutoHyphens/>
      <w:spacing w:after="40"/>
      <w:outlineLvl w:val="2"/>
    </w:pPr>
    <w:rPr>
      <w:rFonts w:asciiTheme="majorHAnsi" w:eastAsiaTheme="majorEastAsia" w:hAnsiTheme="majorHAnsi" w:cstheme="majorBidi"/>
      <w:bCs/>
      <w:color w:val="007A45" w:themeColor="text2"/>
      <w:sz w:val="22"/>
    </w:rPr>
  </w:style>
  <w:style w:type="paragraph" w:styleId="Heading4">
    <w:name w:val="heading 4"/>
    <w:aliases w:val="SEAI Heading 4"/>
    <w:basedOn w:val="Title"/>
    <w:next w:val="Normal"/>
    <w:link w:val="Heading4Char"/>
    <w:uiPriority w:val="9"/>
    <w:unhideWhenUsed/>
    <w:qFormat/>
    <w:rsid w:val="005F21C0"/>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AI Heading 1 Char"/>
    <w:basedOn w:val="DefaultParagraphFont"/>
    <w:link w:val="Heading1"/>
    <w:rsid w:val="005257D9"/>
    <w:rPr>
      <w:rFonts w:asciiTheme="majorHAnsi" w:eastAsiaTheme="majorEastAsia" w:hAnsiTheme="majorHAnsi" w:cstheme="majorBidi"/>
      <w:b/>
      <w:bCs/>
      <w:color w:val="000000" w:themeColor="text1"/>
      <w:sz w:val="26"/>
      <w:szCs w:val="32"/>
    </w:rPr>
  </w:style>
  <w:style w:type="character" w:customStyle="1" w:styleId="Heading2Char">
    <w:name w:val="Heading 2 Char"/>
    <w:aliases w:val="SEAI Heading 2 Char"/>
    <w:basedOn w:val="DefaultParagraphFont"/>
    <w:link w:val="Heading2"/>
    <w:uiPriority w:val="9"/>
    <w:rsid w:val="005257D9"/>
    <w:rPr>
      <w:rFonts w:asciiTheme="majorHAnsi" w:eastAsiaTheme="majorEastAsia" w:hAnsiTheme="majorHAnsi" w:cstheme="majorBidi"/>
      <w:b/>
      <w:bCs/>
      <w:color w:val="007A45" w:themeColor="text2"/>
      <w:szCs w:val="26"/>
    </w:rPr>
  </w:style>
  <w:style w:type="character" w:customStyle="1" w:styleId="Heading3Char">
    <w:name w:val="Heading 3 Char"/>
    <w:aliases w:val="SEAI Heading 3 Char"/>
    <w:basedOn w:val="DefaultParagraphFont"/>
    <w:link w:val="Heading3"/>
    <w:uiPriority w:val="9"/>
    <w:rsid w:val="005257D9"/>
    <w:rPr>
      <w:rFonts w:asciiTheme="majorHAnsi" w:eastAsiaTheme="majorEastAsia" w:hAnsiTheme="majorHAnsi" w:cstheme="majorBidi"/>
      <w:bCs/>
      <w:color w:val="007A45" w:themeColor="text2"/>
      <w:sz w:val="22"/>
    </w:rPr>
  </w:style>
  <w:style w:type="character" w:customStyle="1" w:styleId="Heading4Char">
    <w:name w:val="Heading 4 Char"/>
    <w:aliases w:val="SEAI Heading 4 Char"/>
    <w:basedOn w:val="DefaultParagraphFont"/>
    <w:link w:val="Heading4"/>
    <w:uiPriority w:val="9"/>
    <w:rsid w:val="005257D9"/>
    <w:rPr>
      <w:rFonts w:asciiTheme="majorHAnsi" w:eastAsiaTheme="majorEastAsia" w:hAnsiTheme="majorHAnsi" w:cstheme="majorBidi"/>
      <w:color w:val="00B495" w:themeColor="accent1"/>
      <w:spacing w:val="5"/>
      <w:kern w:val="28"/>
      <w:sz w:val="40"/>
      <w:szCs w:val="44"/>
    </w:rPr>
  </w:style>
  <w:style w:type="paragraph" w:styleId="Title">
    <w:name w:val="Title"/>
    <w:aliases w:val="SEAI Chapter Title"/>
    <w:next w:val="Normal"/>
    <w:link w:val="TitleChar"/>
    <w:uiPriority w:val="10"/>
    <w:qFormat/>
    <w:rsid w:val="00D17512"/>
    <w:pPr>
      <w:numPr>
        <w:numId w:val="31"/>
      </w:numPr>
      <w:suppressAutoHyphens/>
      <w:spacing w:after="120"/>
      <w:contextualSpacing/>
    </w:pPr>
    <w:rPr>
      <w:rFonts w:asciiTheme="majorHAnsi" w:eastAsiaTheme="majorEastAsia" w:hAnsiTheme="majorHAnsi" w:cstheme="majorBidi"/>
      <w:color w:val="00B495" w:themeColor="accent1"/>
      <w:spacing w:val="5"/>
      <w:kern w:val="28"/>
      <w:sz w:val="40"/>
      <w:szCs w:val="20"/>
    </w:rPr>
  </w:style>
  <w:style w:type="character" w:customStyle="1" w:styleId="TitleChar">
    <w:name w:val="Title Char"/>
    <w:aliases w:val="SEAI Chapter Title Char"/>
    <w:basedOn w:val="DefaultParagraphFont"/>
    <w:link w:val="Title"/>
    <w:uiPriority w:val="10"/>
    <w:rsid w:val="00BC34F8"/>
    <w:rPr>
      <w:rFonts w:asciiTheme="majorHAnsi" w:eastAsiaTheme="majorEastAsia" w:hAnsiTheme="majorHAnsi" w:cstheme="majorBidi"/>
      <w:color w:val="00B495" w:themeColor="accent1"/>
      <w:spacing w:val="5"/>
      <w:kern w:val="28"/>
      <w:sz w:val="40"/>
      <w:szCs w:val="20"/>
    </w:rPr>
  </w:style>
  <w:style w:type="paragraph" w:styleId="Subtitle">
    <w:name w:val="Subtitle"/>
    <w:aliases w:val="SEAI Introduction"/>
    <w:next w:val="Normal"/>
    <w:link w:val="SubtitleChar"/>
    <w:uiPriority w:val="11"/>
    <w:qFormat/>
    <w:rsid w:val="00436FED"/>
    <w:pPr>
      <w:keepNext/>
      <w:keepLines/>
      <w:numPr>
        <w:ilvl w:val="1"/>
      </w:numPr>
      <w:suppressAutoHyphens/>
      <w:spacing w:after="80"/>
    </w:pPr>
    <w:rPr>
      <w:rFonts w:asciiTheme="majorHAnsi" w:eastAsiaTheme="majorEastAsia" w:hAnsiTheme="majorHAnsi" w:cstheme="majorBidi"/>
      <w:color w:val="000000"/>
      <w:sz w:val="28"/>
      <w:szCs w:val="28"/>
    </w:rPr>
  </w:style>
  <w:style w:type="character" w:customStyle="1" w:styleId="SubtitleChar">
    <w:name w:val="Subtitle Char"/>
    <w:aliases w:val="SEAI Introduction Char"/>
    <w:basedOn w:val="DefaultParagraphFont"/>
    <w:link w:val="Subtitle"/>
    <w:uiPriority w:val="11"/>
    <w:rsid w:val="00436FED"/>
    <w:rPr>
      <w:rFonts w:asciiTheme="majorHAnsi" w:eastAsiaTheme="majorEastAsia" w:hAnsiTheme="majorHAnsi" w:cstheme="majorBidi"/>
      <w:color w:val="000000"/>
      <w:sz w:val="28"/>
      <w:szCs w:val="28"/>
    </w:rPr>
  </w:style>
  <w:style w:type="character" w:styleId="SubtleEmphasis">
    <w:name w:val="Subtle Emphasis"/>
    <w:basedOn w:val="DefaultParagraphFont"/>
    <w:uiPriority w:val="19"/>
    <w:rsid w:val="00D16440"/>
    <w:rPr>
      <w:i/>
      <w:iCs/>
      <w:color w:val="808080" w:themeColor="text1" w:themeTint="7F"/>
    </w:rPr>
  </w:style>
  <w:style w:type="character" w:styleId="Emphasis">
    <w:name w:val="Emphasis"/>
    <w:basedOn w:val="DefaultParagraphFont"/>
    <w:uiPriority w:val="20"/>
    <w:rsid w:val="00D16440"/>
    <w:rPr>
      <w:i/>
      <w:iCs/>
    </w:rPr>
  </w:style>
  <w:style w:type="character" w:styleId="IntenseEmphasis">
    <w:name w:val="Intense Emphasis"/>
    <w:basedOn w:val="DefaultParagraphFont"/>
    <w:uiPriority w:val="21"/>
    <w:rsid w:val="00D16440"/>
    <w:rPr>
      <w:b/>
      <w:bCs/>
      <w:i/>
      <w:iCs/>
      <w:color w:val="00B495" w:themeColor="accent1"/>
    </w:rPr>
  </w:style>
  <w:style w:type="paragraph" w:styleId="Header">
    <w:name w:val="header"/>
    <w:basedOn w:val="Normal"/>
    <w:link w:val="HeaderChar"/>
    <w:uiPriority w:val="99"/>
    <w:unhideWhenUsed/>
    <w:rsid w:val="007253E2"/>
    <w:pPr>
      <w:tabs>
        <w:tab w:val="center" w:pos="4320"/>
        <w:tab w:val="right" w:pos="8640"/>
      </w:tabs>
    </w:pPr>
  </w:style>
  <w:style w:type="character" w:customStyle="1" w:styleId="HeaderChar">
    <w:name w:val="Header Char"/>
    <w:basedOn w:val="DefaultParagraphFont"/>
    <w:link w:val="Header"/>
    <w:uiPriority w:val="99"/>
    <w:rsid w:val="007253E2"/>
    <w:rPr>
      <w:sz w:val="18"/>
    </w:rPr>
  </w:style>
  <w:style w:type="paragraph" w:styleId="Footer">
    <w:name w:val="footer"/>
    <w:basedOn w:val="Normal"/>
    <w:link w:val="FooterChar"/>
    <w:uiPriority w:val="99"/>
    <w:unhideWhenUsed/>
    <w:rsid w:val="007253E2"/>
    <w:pPr>
      <w:tabs>
        <w:tab w:val="center" w:pos="4320"/>
        <w:tab w:val="right" w:pos="8640"/>
      </w:tabs>
    </w:pPr>
  </w:style>
  <w:style w:type="character" w:customStyle="1" w:styleId="FooterChar">
    <w:name w:val="Footer Char"/>
    <w:basedOn w:val="DefaultParagraphFont"/>
    <w:link w:val="Footer"/>
    <w:uiPriority w:val="99"/>
    <w:rsid w:val="007253E2"/>
    <w:rPr>
      <w:sz w:val="18"/>
    </w:rPr>
  </w:style>
  <w:style w:type="character" w:styleId="PageNumber">
    <w:name w:val="page number"/>
    <w:basedOn w:val="DefaultParagraphFont"/>
    <w:uiPriority w:val="99"/>
    <w:semiHidden/>
    <w:unhideWhenUsed/>
    <w:rsid w:val="00F83306"/>
  </w:style>
  <w:style w:type="paragraph" w:styleId="NoSpacing">
    <w:name w:val="No Spacing"/>
    <w:link w:val="NoSpacingChar"/>
    <w:uiPriority w:val="1"/>
    <w:qFormat/>
    <w:rsid w:val="00A750EE"/>
    <w:rPr>
      <w:color w:val="2D2E2D"/>
      <w:sz w:val="18"/>
    </w:rPr>
  </w:style>
  <w:style w:type="paragraph" w:styleId="BodyText">
    <w:name w:val="Body Text"/>
    <w:basedOn w:val="Normal"/>
    <w:link w:val="BodyTextChar"/>
    <w:rsid w:val="00B45740"/>
    <w:pPr>
      <w:widowControl w:val="0"/>
      <w:autoSpaceDE w:val="0"/>
      <w:autoSpaceDN w:val="0"/>
    </w:pPr>
    <w:rPr>
      <w:rFonts w:ascii="Myriad Pro" w:eastAsia="Corbel" w:hAnsi="Myriad Pro" w:cs="Corbel"/>
      <w:color w:val="auto"/>
      <w:szCs w:val="22"/>
      <w:lang w:eastAsia="en-IE" w:bidi="en-IE"/>
    </w:rPr>
  </w:style>
  <w:style w:type="character" w:customStyle="1" w:styleId="BodyTextChar">
    <w:name w:val="Body Text Char"/>
    <w:basedOn w:val="DefaultParagraphFont"/>
    <w:link w:val="BodyText"/>
    <w:rsid w:val="00B45740"/>
    <w:rPr>
      <w:rFonts w:ascii="Myriad Pro" w:eastAsia="Corbel" w:hAnsi="Myriad Pro" w:cs="Corbel"/>
      <w:sz w:val="18"/>
      <w:szCs w:val="22"/>
      <w:lang w:eastAsia="en-IE" w:bidi="en-IE"/>
    </w:rPr>
  </w:style>
  <w:style w:type="paragraph" w:styleId="ListParagraph">
    <w:name w:val="List Paragraph"/>
    <w:basedOn w:val="Normal"/>
    <w:uiPriority w:val="34"/>
    <w:qFormat/>
    <w:rsid w:val="004D0647"/>
    <w:pPr>
      <w:ind w:left="720"/>
      <w:contextualSpacing/>
    </w:pPr>
  </w:style>
  <w:style w:type="character" w:customStyle="1" w:styleId="SEAINormalItalic">
    <w:name w:val="SEAI Normal Italic"/>
    <w:uiPriority w:val="1"/>
    <w:qFormat/>
    <w:rsid w:val="007B1FEE"/>
    <w:rPr>
      <w:rFonts w:ascii="Myriad Pro" w:hAnsi="Myriad Pro"/>
      <w:i/>
      <w:color w:val="auto"/>
      <w:sz w:val="18"/>
    </w:rPr>
  </w:style>
  <w:style w:type="character" w:styleId="Hyperlink">
    <w:name w:val="Hyperlink"/>
    <w:basedOn w:val="DefaultParagraphFont"/>
    <w:uiPriority w:val="99"/>
    <w:unhideWhenUsed/>
    <w:rsid w:val="007B1FEE"/>
    <w:rPr>
      <w:color w:val="1F1A3F" w:themeColor="hyperlink"/>
      <w:u w:val="single"/>
    </w:rPr>
  </w:style>
  <w:style w:type="character" w:styleId="FollowedHyperlink">
    <w:name w:val="FollowedHyperlink"/>
    <w:basedOn w:val="DefaultParagraphFont"/>
    <w:uiPriority w:val="99"/>
    <w:semiHidden/>
    <w:unhideWhenUsed/>
    <w:rsid w:val="007B1FEE"/>
    <w:rPr>
      <w:color w:val="954F72" w:themeColor="followedHyperlink"/>
      <w:u w:val="single"/>
    </w:rPr>
  </w:style>
  <w:style w:type="paragraph" w:customStyle="1" w:styleId="SEAIFigureTitle">
    <w:name w:val="SEAI Figure Title"/>
    <w:next w:val="Normal"/>
    <w:link w:val="SEAIFigureTitleChar"/>
    <w:qFormat/>
    <w:rsid w:val="009A3938"/>
    <w:pPr>
      <w:keepNext/>
      <w:keepLines/>
      <w:suppressAutoHyphens/>
      <w:spacing w:after="120"/>
    </w:pPr>
    <w:rPr>
      <w:rFonts w:ascii="Myriad Pro" w:eastAsia="MS PMincho" w:hAnsi="Myriad Pro" w:cs="Times New Roman"/>
      <w:b/>
      <w:color w:val="007A45" w:themeColor="text2"/>
      <w:sz w:val="20"/>
    </w:rPr>
  </w:style>
  <w:style w:type="table" w:styleId="TableGrid">
    <w:name w:val="Table Grid"/>
    <w:basedOn w:val="TableNormal"/>
    <w:uiPriority w:val="59"/>
    <w:rsid w:val="00180C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80CE3"/>
    <w:rPr>
      <w:color w:val="00866F" w:themeColor="accent1" w:themeShade="BF"/>
    </w:rPr>
    <w:tblPr>
      <w:tblStyleRowBandSize w:val="1"/>
      <w:tblStyleColBandSize w:val="1"/>
      <w:tblBorders>
        <w:top w:val="single" w:sz="8" w:space="0" w:color="00B495" w:themeColor="accent1"/>
        <w:bottom w:val="single" w:sz="8" w:space="0" w:color="00B495" w:themeColor="accent1"/>
      </w:tblBorders>
    </w:tblPr>
    <w:tblStylePr w:type="firstRow">
      <w:pPr>
        <w:spacing w:before="0" w:after="0" w:line="240" w:lineRule="auto"/>
      </w:pPr>
      <w:rPr>
        <w:b/>
        <w:bCs/>
      </w:rPr>
      <w:tblPr/>
      <w:tcPr>
        <w:tcBorders>
          <w:top w:val="single" w:sz="8" w:space="0" w:color="00B495" w:themeColor="accent1"/>
          <w:left w:val="nil"/>
          <w:bottom w:val="single" w:sz="8" w:space="0" w:color="00B495" w:themeColor="accent1"/>
          <w:right w:val="nil"/>
          <w:insideH w:val="nil"/>
          <w:insideV w:val="nil"/>
        </w:tcBorders>
      </w:tcPr>
    </w:tblStylePr>
    <w:tblStylePr w:type="lastRow">
      <w:pPr>
        <w:spacing w:before="0" w:after="0" w:line="240" w:lineRule="auto"/>
      </w:pPr>
      <w:rPr>
        <w:b/>
        <w:bCs/>
      </w:rPr>
      <w:tblPr/>
      <w:tcPr>
        <w:tcBorders>
          <w:top w:val="single" w:sz="8" w:space="0" w:color="00B495" w:themeColor="accent1"/>
          <w:left w:val="nil"/>
          <w:bottom w:val="single" w:sz="8" w:space="0" w:color="00B49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FFF0" w:themeFill="accent1" w:themeFillTint="3F"/>
      </w:tcPr>
    </w:tblStylePr>
    <w:tblStylePr w:type="band1Horz">
      <w:tblPr/>
      <w:tcPr>
        <w:tcBorders>
          <w:left w:val="nil"/>
          <w:right w:val="nil"/>
          <w:insideH w:val="nil"/>
          <w:insideV w:val="nil"/>
        </w:tcBorders>
        <w:shd w:val="clear" w:color="auto" w:fill="ADFFF0" w:themeFill="accent1" w:themeFillTint="3F"/>
      </w:tcPr>
    </w:tblStylePr>
  </w:style>
  <w:style w:type="table" w:customStyle="1" w:styleId="SEAITable">
    <w:name w:val="SEAI Table"/>
    <w:basedOn w:val="TableNormal"/>
    <w:uiPriority w:val="99"/>
    <w:rsid w:val="006218DF"/>
    <w:rPr>
      <w:rFonts w:eastAsia="MS PMincho" w:cs="Times New Roman"/>
      <w:color w:val="000000"/>
      <w:sz w:val="20"/>
      <w:szCs w:val="20"/>
    </w:rPr>
    <w:tblPr>
      <w:tblStyleRowBandSize w:val="1"/>
      <w:tblStyleColBandSize w:val="1"/>
      <w:tblBorders>
        <w:bottom w:val="single" w:sz="4" w:space="0" w:color="007A45" w:themeColor="text2"/>
        <w:insideH w:val="single" w:sz="4" w:space="0" w:color="007A45" w:themeColor="text2"/>
      </w:tblBorders>
    </w:tblPr>
    <w:trPr>
      <w:cantSplit/>
    </w:trPr>
    <w:tcPr>
      <w:shd w:val="clear" w:color="auto" w:fill="auto"/>
      <w:tcMar>
        <w:top w:w="68" w:type="dxa"/>
        <w:left w:w="68" w:type="dxa"/>
        <w:bottom w:w="68" w:type="dxa"/>
        <w:right w:w="68" w:type="dxa"/>
      </w:tcMar>
      <w:vAlign w:val="center"/>
    </w:tcPr>
    <w:tblStylePr w:type="firstRow">
      <w:pPr>
        <w:jc w:val="left"/>
      </w:pPr>
      <w:rPr>
        <w:rFonts w:asciiTheme="minorHAnsi" w:hAnsiTheme="minorHAnsi"/>
        <w:b/>
        <w:bCs/>
        <w:i w:val="0"/>
        <w:iCs w:val="0"/>
        <w:color w:val="FFFFFF" w:themeColor="background1"/>
        <w:sz w:val="20"/>
        <w:szCs w:val="20"/>
        <w:u w:val="none"/>
      </w:rPr>
      <w:tblPr/>
      <w:tcPr>
        <w:tcBorders>
          <w:insideV w:val="single" w:sz="4" w:space="0" w:color="FFFFFF" w:themeColor="background1"/>
        </w:tcBorders>
        <w:shd w:val="clear" w:color="auto" w:fill="007A45" w:themeFill="text2"/>
      </w:tcPr>
    </w:tblStylePr>
    <w:tblStylePr w:type="lastRow">
      <w:pPr>
        <w:wordWrap/>
        <w:ind w:firstLineChars="0" w:firstLine="0"/>
        <w:jc w:val="left"/>
      </w:pPr>
      <w:rPr>
        <w:rFonts w:asciiTheme="minorHAnsi" w:hAnsiTheme="minorHAnsi"/>
        <w:b/>
        <w:bCs/>
        <w:color w:val="007A45" w:themeColor="text2"/>
        <w:spacing w:val="0"/>
        <w:w w:val="100"/>
        <w:kern w:val="0"/>
        <w:position w:val="0"/>
        <w:sz w:val="20"/>
        <w:szCs w:val="20"/>
        <w14:ligatures w14:val="standard"/>
        <w14:numForm w14:val="default"/>
        <w14:numSpacing w14:val="default"/>
        <w14:stylisticSets/>
      </w:rPr>
      <w:tblPr/>
      <w:tcPr>
        <w:tcBorders>
          <w:top w:val="single" w:sz="4" w:space="0" w:color="007A45" w:themeColor="text2"/>
          <w:bottom w:val="single" w:sz="4" w:space="0" w:color="007A45" w:themeColor="text2"/>
          <w:insideV w:val="nil"/>
        </w:tcBorders>
        <w:shd w:val="clear" w:color="auto" w:fill="FFFFFF" w:themeFill="background1"/>
      </w:tcPr>
    </w:tblStylePr>
    <w:tblStylePr w:type="band1Horz">
      <w:pPr>
        <w:jc w:val="left"/>
      </w:pPr>
      <w:rPr>
        <w:rFonts w:asciiTheme="minorHAnsi" w:hAnsiTheme="minorHAnsi"/>
        <w:color w:val="auto"/>
        <w:sz w:val="20"/>
      </w:rPr>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pPr>
        <w:jc w:val="left"/>
      </w:pPr>
      <w:rPr>
        <w:rFonts w:ascii="Lucida Grande" w:hAnsi="Lucida Grande"/>
        <w:sz w:val="20"/>
      </w:rPr>
      <w:tblPr/>
      <w:tcPr>
        <w:tcBorders>
          <w:top w:val="nil"/>
          <w:left w:val="nil"/>
          <w:bottom w:val="nil"/>
          <w:right w:val="nil"/>
          <w:insideH w:val="nil"/>
          <w:insideV w:val="nil"/>
          <w:tl2br w:val="nil"/>
          <w:tr2bl w:val="nil"/>
        </w:tcBorders>
        <w:shd w:val="clear" w:color="auto" w:fill="FFFFFF"/>
      </w:tcPr>
    </w:tblStylePr>
  </w:style>
  <w:style w:type="paragraph" w:styleId="BalloonText">
    <w:name w:val="Balloon Text"/>
    <w:basedOn w:val="Normal"/>
    <w:link w:val="BalloonTextChar"/>
    <w:uiPriority w:val="99"/>
    <w:semiHidden/>
    <w:unhideWhenUsed/>
    <w:rsid w:val="00783CB2"/>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783CB2"/>
    <w:rPr>
      <w:rFonts w:ascii="Lucida Grande" w:hAnsi="Lucida Grande" w:cs="Lucida Grande"/>
      <w:color w:val="000000"/>
      <w:sz w:val="18"/>
      <w:szCs w:val="18"/>
    </w:rPr>
  </w:style>
  <w:style w:type="paragraph" w:customStyle="1" w:styleId="SEAIReportTitle">
    <w:name w:val="SEAI Report Title"/>
    <w:qFormat/>
    <w:rsid w:val="00797A56"/>
    <w:pPr>
      <w:spacing w:after="120"/>
    </w:pPr>
    <w:rPr>
      <w:color w:val="000000" w:themeColor="text1"/>
      <w:sz w:val="60"/>
      <w:szCs w:val="64"/>
    </w:rPr>
  </w:style>
  <w:style w:type="paragraph" w:customStyle="1" w:styleId="SEAIReportSubtitle">
    <w:name w:val="SEAI Report Subtitle"/>
    <w:qFormat/>
    <w:rsid w:val="00FB48F5"/>
    <w:rPr>
      <w:color w:val="007A45" w:themeColor="text2"/>
      <w:sz w:val="40"/>
    </w:rPr>
  </w:style>
  <w:style w:type="table" w:styleId="LightShading">
    <w:name w:val="Light Shading"/>
    <w:basedOn w:val="TableNormal"/>
    <w:uiPriority w:val="60"/>
    <w:rsid w:val="00B5358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D900C0"/>
    <w:rPr>
      <w:sz w:val="16"/>
      <w:szCs w:val="16"/>
    </w:rPr>
  </w:style>
  <w:style w:type="paragraph" w:styleId="CommentText">
    <w:name w:val="annotation text"/>
    <w:basedOn w:val="Normal"/>
    <w:link w:val="CommentTextChar"/>
    <w:uiPriority w:val="99"/>
    <w:semiHidden/>
    <w:unhideWhenUsed/>
    <w:rsid w:val="00D900C0"/>
    <w:pPr>
      <w:suppressAutoHyphens w:val="0"/>
      <w:spacing w:after="200"/>
    </w:pPr>
    <w:rPr>
      <w:rFonts w:eastAsiaTheme="minorHAnsi"/>
      <w:color w:val="auto"/>
      <w:szCs w:val="20"/>
    </w:rPr>
  </w:style>
  <w:style w:type="character" w:customStyle="1" w:styleId="CommentTextChar">
    <w:name w:val="Comment Text Char"/>
    <w:basedOn w:val="DefaultParagraphFont"/>
    <w:link w:val="CommentText"/>
    <w:uiPriority w:val="99"/>
    <w:semiHidden/>
    <w:rsid w:val="00D900C0"/>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D900C0"/>
    <w:rPr>
      <w:b/>
      <w:bCs/>
    </w:rPr>
  </w:style>
  <w:style w:type="character" w:customStyle="1" w:styleId="CommentSubjectChar">
    <w:name w:val="Comment Subject Char"/>
    <w:basedOn w:val="CommentTextChar"/>
    <w:link w:val="CommentSubject"/>
    <w:uiPriority w:val="99"/>
    <w:semiHidden/>
    <w:rsid w:val="00D900C0"/>
    <w:rPr>
      <w:rFonts w:eastAsiaTheme="minorHAnsi"/>
      <w:b/>
      <w:bCs/>
      <w:sz w:val="20"/>
      <w:szCs w:val="20"/>
    </w:rPr>
  </w:style>
  <w:style w:type="paragraph" w:customStyle="1" w:styleId="Default">
    <w:name w:val="Default"/>
    <w:rsid w:val="00D900C0"/>
    <w:pPr>
      <w:autoSpaceDE w:val="0"/>
      <w:autoSpaceDN w:val="0"/>
      <w:adjustRightInd w:val="0"/>
    </w:pPr>
    <w:rPr>
      <w:rFonts w:ascii="Calibri" w:eastAsiaTheme="minorHAnsi" w:hAnsi="Calibri" w:cs="Calibri"/>
      <w:color w:val="000000"/>
    </w:rPr>
  </w:style>
  <w:style w:type="character" w:customStyle="1" w:styleId="NoSpacingChar">
    <w:name w:val="No Spacing Char"/>
    <w:basedOn w:val="DefaultParagraphFont"/>
    <w:link w:val="NoSpacing"/>
    <w:uiPriority w:val="1"/>
    <w:rsid w:val="00D900C0"/>
    <w:rPr>
      <w:color w:val="2D2E2D"/>
      <w:sz w:val="18"/>
    </w:rPr>
  </w:style>
  <w:style w:type="paragraph" w:styleId="TOCHeading">
    <w:name w:val="TOC Heading"/>
    <w:basedOn w:val="Heading1"/>
    <w:next w:val="Normal"/>
    <w:uiPriority w:val="39"/>
    <w:unhideWhenUsed/>
    <w:qFormat/>
    <w:rsid w:val="00D900C0"/>
    <w:pPr>
      <w:suppressAutoHyphens w:val="0"/>
      <w:spacing w:before="240" w:after="0" w:line="259" w:lineRule="auto"/>
      <w:outlineLvl w:val="9"/>
    </w:pPr>
    <w:rPr>
      <w:rFonts w:asciiTheme="minorHAnsi" w:hAnsiTheme="minorHAnsi"/>
      <w:b w:val="0"/>
      <w:bCs w:val="0"/>
      <w:color w:val="00866F" w:themeColor="accent1" w:themeShade="BF"/>
      <w:sz w:val="32"/>
      <w:lang w:val="en-US"/>
    </w:rPr>
  </w:style>
  <w:style w:type="paragraph" w:styleId="TOC1">
    <w:name w:val="toc 1"/>
    <w:basedOn w:val="Normal"/>
    <w:next w:val="Normal"/>
    <w:autoRedefine/>
    <w:uiPriority w:val="39"/>
    <w:unhideWhenUsed/>
    <w:rsid w:val="00205129"/>
    <w:pPr>
      <w:tabs>
        <w:tab w:val="left" w:pos="440"/>
        <w:tab w:val="right" w:leader="dot" w:pos="10530"/>
      </w:tabs>
      <w:suppressAutoHyphens w:val="0"/>
      <w:spacing w:after="100" w:line="276" w:lineRule="auto"/>
    </w:pPr>
    <w:rPr>
      <w:rFonts w:eastAsiaTheme="minorHAnsi"/>
      <w:color w:val="auto"/>
      <w:sz w:val="22"/>
      <w:szCs w:val="22"/>
    </w:rPr>
  </w:style>
  <w:style w:type="table" w:styleId="LightShading-Accent3">
    <w:name w:val="Light Shading Accent 3"/>
    <w:basedOn w:val="TableNormal"/>
    <w:uiPriority w:val="60"/>
    <w:rsid w:val="00D900C0"/>
    <w:rPr>
      <w:rFonts w:eastAsiaTheme="minorHAnsi"/>
      <w:color w:val="004C84" w:themeColor="accent3" w:themeShade="BF"/>
      <w:sz w:val="22"/>
      <w:szCs w:val="22"/>
    </w:rPr>
    <w:tblPr>
      <w:tblStyleRowBandSize w:val="1"/>
      <w:tblStyleColBandSize w:val="1"/>
      <w:tblBorders>
        <w:top w:val="single" w:sz="8" w:space="0" w:color="0067B1" w:themeColor="accent3"/>
        <w:bottom w:val="single" w:sz="8" w:space="0" w:color="0067B1" w:themeColor="accent3"/>
      </w:tblBorders>
    </w:tblPr>
    <w:tblStylePr w:type="firstRow">
      <w:pPr>
        <w:spacing w:before="0" w:after="0" w:line="240" w:lineRule="auto"/>
      </w:pPr>
      <w:rPr>
        <w:b/>
        <w:bCs/>
      </w:rPr>
      <w:tblPr/>
      <w:tcPr>
        <w:tcBorders>
          <w:top w:val="single" w:sz="8" w:space="0" w:color="0067B1" w:themeColor="accent3"/>
          <w:left w:val="nil"/>
          <w:bottom w:val="single" w:sz="8" w:space="0" w:color="0067B1" w:themeColor="accent3"/>
          <w:right w:val="nil"/>
          <w:insideH w:val="nil"/>
          <w:insideV w:val="nil"/>
        </w:tcBorders>
      </w:tcPr>
    </w:tblStylePr>
    <w:tblStylePr w:type="lastRow">
      <w:pPr>
        <w:spacing w:before="0" w:after="0" w:line="240" w:lineRule="auto"/>
      </w:pPr>
      <w:rPr>
        <w:b/>
        <w:bCs/>
      </w:rPr>
      <w:tblPr/>
      <w:tcPr>
        <w:tcBorders>
          <w:top w:val="single" w:sz="8" w:space="0" w:color="0067B1" w:themeColor="accent3"/>
          <w:left w:val="nil"/>
          <w:bottom w:val="single" w:sz="8" w:space="0" w:color="0067B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DCFF" w:themeFill="accent3" w:themeFillTint="3F"/>
      </w:tcPr>
    </w:tblStylePr>
    <w:tblStylePr w:type="band1Horz">
      <w:tblPr/>
      <w:tcPr>
        <w:tcBorders>
          <w:left w:val="nil"/>
          <w:right w:val="nil"/>
          <w:insideH w:val="nil"/>
          <w:insideV w:val="nil"/>
        </w:tcBorders>
        <w:shd w:val="clear" w:color="auto" w:fill="ACDCFF" w:themeFill="accent3" w:themeFillTint="3F"/>
      </w:tcPr>
    </w:tblStylePr>
  </w:style>
  <w:style w:type="paragraph" w:styleId="Caption">
    <w:name w:val="caption"/>
    <w:basedOn w:val="Normal"/>
    <w:next w:val="Normal"/>
    <w:uiPriority w:val="35"/>
    <w:unhideWhenUsed/>
    <w:qFormat/>
    <w:rsid w:val="00D900C0"/>
    <w:pPr>
      <w:suppressAutoHyphens w:val="0"/>
      <w:spacing w:after="200"/>
    </w:pPr>
    <w:rPr>
      <w:rFonts w:eastAsiaTheme="minorHAnsi"/>
      <w:b/>
      <w:bCs/>
      <w:color w:val="00B495" w:themeColor="accent1"/>
      <w:sz w:val="18"/>
      <w:szCs w:val="18"/>
    </w:rPr>
  </w:style>
  <w:style w:type="table" w:styleId="GridTable5Dark-Accent3">
    <w:name w:val="Grid Table 5 Dark Accent 3"/>
    <w:basedOn w:val="TableNormal"/>
    <w:uiPriority w:val="50"/>
    <w:rsid w:val="00D900C0"/>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E3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7B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7B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7B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7B1" w:themeFill="accent3"/>
      </w:tcPr>
    </w:tblStylePr>
    <w:tblStylePr w:type="band1Vert">
      <w:tblPr/>
      <w:tcPr>
        <w:shd w:val="clear" w:color="auto" w:fill="79C7FF" w:themeFill="accent3" w:themeFillTint="66"/>
      </w:tcPr>
    </w:tblStylePr>
    <w:tblStylePr w:type="band1Horz">
      <w:tblPr/>
      <w:tcPr>
        <w:shd w:val="clear" w:color="auto" w:fill="79C7FF" w:themeFill="accent3" w:themeFillTint="66"/>
      </w:tcPr>
    </w:tblStylePr>
  </w:style>
  <w:style w:type="paragraph" w:customStyle="1" w:styleId="StyleBodyTextMyriadPro11ptJustifiedBefore6pt">
    <w:name w:val="Style Body Text + Myriad Pro 11 pt Justified Before:  6 pt"/>
    <w:basedOn w:val="BodyText"/>
    <w:rsid w:val="00D900C0"/>
    <w:pPr>
      <w:widowControl/>
      <w:suppressAutoHyphens w:val="0"/>
      <w:overflowPunct w:val="0"/>
      <w:adjustRightInd w:val="0"/>
      <w:spacing w:before="120" w:after="120"/>
      <w:jc w:val="both"/>
      <w:textAlignment w:val="baseline"/>
    </w:pPr>
    <w:rPr>
      <w:rFonts w:ascii="Arial" w:eastAsia="Times New Roman" w:hAnsi="Arial" w:cs="Times New Roman"/>
      <w:noProof/>
      <w:color w:val="000000"/>
      <w:szCs w:val="20"/>
      <w:lang w:val="en-GB" w:bidi="ar-SA"/>
    </w:rPr>
  </w:style>
  <w:style w:type="paragraph" w:customStyle="1" w:styleId="StyleHeading2MyriadPro11ptBefore12ptAfter6pt">
    <w:name w:val="Style Heading 2 + Myriad Pro 11 pt Before:  12 pt After:  6 pt"/>
    <w:basedOn w:val="Heading2"/>
    <w:rsid w:val="00D900C0"/>
    <w:pPr>
      <w:keepNext w:val="0"/>
      <w:keepLines w:val="0"/>
      <w:tabs>
        <w:tab w:val="num" w:pos="567"/>
      </w:tabs>
      <w:suppressAutoHyphens w:val="0"/>
      <w:overflowPunct w:val="0"/>
      <w:autoSpaceDE w:val="0"/>
      <w:autoSpaceDN w:val="0"/>
      <w:adjustRightInd w:val="0"/>
      <w:spacing w:before="240" w:after="120"/>
      <w:ind w:left="567" w:hanging="567"/>
      <w:textAlignment w:val="baseline"/>
    </w:pPr>
    <w:rPr>
      <w:rFonts w:ascii="Myriad Pro" w:eastAsia="Times New Roman" w:hAnsi="Myriad Pro" w:cs="Times New Roman"/>
      <w:noProof/>
      <w:color w:val="000000"/>
      <w:sz w:val="22"/>
      <w:szCs w:val="20"/>
      <w:lang w:val="en-US" w:eastAsia="en-IE"/>
    </w:rPr>
  </w:style>
  <w:style w:type="table" w:styleId="GridTable5Dark-Accent1">
    <w:name w:val="Grid Table 5 Dark Accent 1"/>
    <w:basedOn w:val="TableNormal"/>
    <w:uiPriority w:val="50"/>
    <w:rsid w:val="00D900C0"/>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F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49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49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49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495" w:themeFill="accent1"/>
      </w:tcPr>
    </w:tblStylePr>
    <w:tblStylePr w:type="band1Vert">
      <w:tblPr/>
      <w:tcPr>
        <w:shd w:val="clear" w:color="auto" w:fill="7BFFE8" w:themeFill="accent1" w:themeFillTint="66"/>
      </w:tcPr>
    </w:tblStylePr>
    <w:tblStylePr w:type="band1Horz">
      <w:tblPr/>
      <w:tcPr>
        <w:shd w:val="clear" w:color="auto" w:fill="7BFFE8" w:themeFill="accent1" w:themeFillTint="66"/>
      </w:tcPr>
    </w:tblStylePr>
  </w:style>
  <w:style w:type="table" w:styleId="GridTable5Dark-Accent5">
    <w:name w:val="Grid Table 5 Dark Accent 5"/>
    <w:basedOn w:val="TableNormal"/>
    <w:uiPriority w:val="50"/>
    <w:rsid w:val="00D900C0"/>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7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B1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B1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B1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B1E" w:themeFill="accent5"/>
      </w:tcPr>
    </w:tblStylePr>
    <w:tblStylePr w:type="band1Vert">
      <w:tblPr/>
      <w:tcPr>
        <w:shd w:val="clear" w:color="auto" w:fill="E9EE99" w:themeFill="accent5" w:themeFillTint="66"/>
      </w:tcPr>
    </w:tblStylePr>
    <w:tblStylePr w:type="band1Horz">
      <w:tblPr/>
      <w:tcPr>
        <w:shd w:val="clear" w:color="auto" w:fill="E9EE99" w:themeFill="accent5" w:themeFillTint="66"/>
      </w:tcPr>
    </w:tblStylePr>
  </w:style>
  <w:style w:type="table" w:styleId="TableGridLight">
    <w:name w:val="Grid Table Light"/>
    <w:basedOn w:val="TableNormal"/>
    <w:uiPriority w:val="40"/>
    <w:rsid w:val="00D900C0"/>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D900C0"/>
    <w:pPr>
      <w:suppressAutoHyphens w:val="0"/>
      <w:spacing w:after="100" w:line="276" w:lineRule="auto"/>
      <w:ind w:left="440"/>
    </w:pPr>
    <w:rPr>
      <w:rFonts w:eastAsiaTheme="minorHAnsi"/>
      <w:color w:val="auto"/>
      <w:sz w:val="22"/>
      <w:szCs w:val="22"/>
    </w:rPr>
  </w:style>
  <w:style w:type="table" w:customStyle="1" w:styleId="TableGrid0">
    <w:name w:val="TableGrid"/>
    <w:rsid w:val="00D900C0"/>
    <w:rPr>
      <w:sz w:val="22"/>
      <w:szCs w:val="22"/>
      <w:lang w:eastAsia="en-IE"/>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D900C0"/>
    <w:rPr>
      <w:color w:val="605E5C"/>
      <w:shd w:val="clear" w:color="auto" w:fill="E1DFDD"/>
    </w:rPr>
  </w:style>
  <w:style w:type="table" w:styleId="GridTable6Colorful-Accent1">
    <w:name w:val="Grid Table 6 Colorful Accent 1"/>
    <w:basedOn w:val="TableNormal"/>
    <w:uiPriority w:val="51"/>
    <w:rsid w:val="00D900C0"/>
    <w:rPr>
      <w:rFonts w:eastAsiaTheme="minorHAnsi"/>
      <w:color w:val="00866F" w:themeColor="accent1" w:themeShade="BF"/>
      <w:sz w:val="22"/>
      <w:szCs w:val="22"/>
    </w:rPr>
    <w:tblPr>
      <w:tblStyleRowBandSize w:val="1"/>
      <w:tblStyleColBandSize w:val="1"/>
      <w:tblBorders>
        <w:top w:val="single" w:sz="4" w:space="0" w:color="39FFDC" w:themeColor="accent1" w:themeTint="99"/>
        <w:left w:val="single" w:sz="4" w:space="0" w:color="39FFDC" w:themeColor="accent1" w:themeTint="99"/>
        <w:bottom w:val="single" w:sz="4" w:space="0" w:color="39FFDC" w:themeColor="accent1" w:themeTint="99"/>
        <w:right w:val="single" w:sz="4" w:space="0" w:color="39FFDC" w:themeColor="accent1" w:themeTint="99"/>
        <w:insideH w:val="single" w:sz="4" w:space="0" w:color="39FFDC" w:themeColor="accent1" w:themeTint="99"/>
        <w:insideV w:val="single" w:sz="4" w:space="0" w:color="39FFDC" w:themeColor="accent1" w:themeTint="99"/>
      </w:tblBorders>
    </w:tblPr>
    <w:tblStylePr w:type="firstRow">
      <w:rPr>
        <w:b/>
        <w:bCs/>
      </w:rPr>
      <w:tblPr/>
      <w:tcPr>
        <w:tcBorders>
          <w:bottom w:val="single" w:sz="12" w:space="0" w:color="39FFDC" w:themeColor="accent1" w:themeTint="99"/>
        </w:tcBorders>
      </w:tcPr>
    </w:tblStylePr>
    <w:tblStylePr w:type="lastRow">
      <w:rPr>
        <w:b/>
        <w:bCs/>
      </w:rPr>
      <w:tblPr/>
      <w:tcPr>
        <w:tcBorders>
          <w:top w:val="double" w:sz="4" w:space="0" w:color="39FFDC" w:themeColor="accent1" w:themeTint="99"/>
        </w:tcBorders>
      </w:tcPr>
    </w:tblStylePr>
    <w:tblStylePr w:type="firstCol">
      <w:rPr>
        <w:b/>
        <w:bCs/>
      </w:rPr>
    </w:tblStylePr>
    <w:tblStylePr w:type="lastCol">
      <w:rPr>
        <w:b/>
        <w:bCs/>
      </w:rPr>
    </w:tblStylePr>
    <w:tblStylePr w:type="band1Vert">
      <w:tblPr/>
      <w:tcPr>
        <w:shd w:val="clear" w:color="auto" w:fill="BDFFF3" w:themeFill="accent1" w:themeFillTint="33"/>
      </w:tcPr>
    </w:tblStylePr>
    <w:tblStylePr w:type="band1Horz">
      <w:tblPr/>
      <w:tcPr>
        <w:shd w:val="clear" w:color="auto" w:fill="BDFFF3" w:themeFill="accent1" w:themeFillTint="33"/>
      </w:tcPr>
    </w:tblStylePr>
  </w:style>
  <w:style w:type="table" w:styleId="PlainTable2">
    <w:name w:val="Plain Table 2"/>
    <w:basedOn w:val="TableNormal"/>
    <w:uiPriority w:val="99"/>
    <w:rsid w:val="00D900C0"/>
    <w:rPr>
      <w:rFonts w:eastAsiaTheme="minorHAns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D900C0"/>
    <w:pPr>
      <w:suppressAutoHyphens w:val="0"/>
    </w:pPr>
    <w:rPr>
      <w:rFonts w:eastAsiaTheme="minorHAnsi"/>
      <w:color w:val="auto"/>
      <w:szCs w:val="20"/>
    </w:rPr>
  </w:style>
  <w:style w:type="character" w:customStyle="1" w:styleId="FootnoteTextChar">
    <w:name w:val="Footnote Text Char"/>
    <w:basedOn w:val="DefaultParagraphFont"/>
    <w:link w:val="FootnoteText"/>
    <w:uiPriority w:val="99"/>
    <w:semiHidden/>
    <w:rsid w:val="00D900C0"/>
    <w:rPr>
      <w:rFonts w:eastAsiaTheme="minorHAnsi"/>
      <w:sz w:val="20"/>
      <w:szCs w:val="20"/>
    </w:rPr>
  </w:style>
  <w:style w:type="character" w:styleId="FootnoteReference">
    <w:name w:val="footnote reference"/>
    <w:basedOn w:val="DefaultParagraphFont"/>
    <w:uiPriority w:val="99"/>
    <w:semiHidden/>
    <w:unhideWhenUsed/>
    <w:rsid w:val="00D900C0"/>
    <w:rPr>
      <w:vertAlign w:val="superscript"/>
    </w:rPr>
  </w:style>
  <w:style w:type="paragraph" w:styleId="TOC2">
    <w:name w:val="toc 2"/>
    <w:basedOn w:val="Normal"/>
    <w:next w:val="Normal"/>
    <w:autoRedefine/>
    <w:uiPriority w:val="39"/>
    <w:unhideWhenUsed/>
    <w:rsid w:val="005F21C0"/>
    <w:pPr>
      <w:tabs>
        <w:tab w:val="right" w:leader="dot" w:pos="10530"/>
      </w:tabs>
      <w:spacing w:after="100"/>
      <w:ind w:left="200"/>
    </w:pPr>
  </w:style>
  <w:style w:type="table" w:styleId="GridTable4-Accent1">
    <w:name w:val="Grid Table 4 Accent 1"/>
    <w:basedOn w:val="TableNormal"/>
    <w:uiPriority w:val="49"/>
    <w:rsid w:val="00E96313"/>
    <w:tblPr>
      <w:tblStyleRowBandSize w:val="1"/>
      <w:tblStyleColBandSize w:val="1"/>
      <w:tblBorders>
        <w:top w:val="single" w:sz="4" w:space="0" w:color="39FFDC" w:themeColor="accent1" w:themeTint="99"/>
        <w:left w:val="single" w:sz="4" w:space="0" w:color="39FFDC" w:themeColor="accent1" w:themeTint="99"/>
        <w:bottom w:val="single" w:sz="4" w:space="0" w:color="39FFDC" w:themeColor="accent1" w:themeTint="99"/>
        <w:right w:val="single" w:sz="4" w:space="0" w:color="39FFDC" w:themeColor="accent1" w:themeTint="99"/>
        <w:insideH w:val="single" w:sz="4" w:space="0" w:color="39FFDC" w:themeColor="accent1" w:themeTint="99"/>
        <w:insideV w:val="single" w:sz="4" w:space="0" w:color="39FFDC" w:themeColor="accent1" w:themeTint="99"/>
      </w:tblBorders>
    </w:tblPr>
    <w:tblStylePr w:type="firstRow">
      <w:rPr>
        <w:b/>
        <w:bCs/>
        <w:color w:val="FFFFFF" w:themeColor="background1"/>
      </w:rPr>
      <w:tblPr/>
      <w:tcPr>
        <w:tcBorders>
          <w:top w:val="single" w:sz="4" w:space="0" w:color="00B495" w:themeColor="accent1"/>
          <w:left w:val="single" w:sz="4" w:space="0" w:color="00B495" w:themeColor="accent1"/>
          <w:bottom w:val="single" w:sz="4" w:space="0" w:color="00B495" w:themeColor="accent1"/>
          <w:right w:val="single" w:sz="4" w:space="0" w:color="00B495" w:themeColor="accent1"/>
          <w:insideH w:val="nil"/>
          <w:insideV w:val="nil"/>
        </w:tcBorders>
        <w:shd w:val="clear" w:color="auto" w:fill="00B495" w:themeFill="accent1"/>
      </w:tcPr>
    </w:tblStylePr>
    <w:tblStylePr w:type="lastRow">
      <w:rPr>
        <w:b/>
        <w:bCs/>
      </w:rPr>
      <w:tblPr/>
      <w:tcPr>
        <w:tcBorders>
          <w:top w:val="double" w:sz="4" w:space="0" w:color="00B495" w:themeColor="accent1"/>
        </w:tcBorders>
      </w:tcPr>
    </w:tblStylePr>
    <w:tblStylePr w:type="firstCol">
      <w:rPr>
        <w:b/>
        <w:bCs/>
      </w:rPr>
    </w:tblStylePr>
    <w:tblStylePr w:type="lastCol">
      <w:rPr>
        <w:b/>
        <w:bCs/>
      </w:rPr>
    </w:tblStylePr>
    <w:tblStylePr w:type="band1Vert">
      <w:tblPr/>
      <w:tcPr>
        <w:shd w:val="clear" w:color="auto" w:fill="BDFFF3" w:themeFill="accent1" w:themeFillTint="33"/>
      </w:tcPr>
    </w:tblStylePr>
    <w:tblStylePr w:type="band1Horz">
      <w:tblPr/>
      <w:tcPr>
        <w:shd w:val="clear" w:color="auto" w:fill="BDFFF3" w:themeFill="accent1" w:themeFillTint="33"/>
      </w:tcPr>
    </w:tblStylePr>
  </w:style>
  <w:style w:type="table" w:styleId="ListTable3-Accent1">
    <w:name w:val="List Table 3 Accent 1"/>
    <w:basedOn w:val="TableNormal"/>
    <w:uiPriority w:val="48"/>
    <w:rsid w:val="002D0CEF"/>
    <w:tblPr>
      <w:tblStyleRowBandSize w:val="1"/>
      <w:tblStyleColBandSize w:val="1"/>
      <w:tblBorders>
        <w:top w:val="single" w:sz="4" w:space="0" w:color="00B495" w:themeColor="accent1"/>
        <w:left w:val="single" w:sz="4" w:space="0" w:color="00B495" w:themeColor="accent1"/>
        <w:bottom w:val="single" w:sz="4" w:space="0" w:color="00B495" w:themeColor="accent1"/>
        <w:right w:val="single" w:sz="4" w:space="0" w:color="00B495" w:themeColor="accent1"/>
      </w:tblBorders>
    </w:tblPr>
    <w:tblStylePr w:type="firstRow">
      <w:rPr>
        <w:b/>
        <w:bCs/>
        <w:color w:val="FFFFFF" w:themeColor="background1"/>
      </w:rPr>
      <w:tblPr/>
      <w:tcPr>
        <w:shd w:val="clear" w:color="auto" w:fill="00B495" w:themeFill="accent1"/>
      </w:tcPr>
    </w:tblStylePr>
    <w:tblStylePr w:type="lastRow">
      <w:rPr>
        <w:b/>
        <w:bCs/>
      </w:rPr>
      <w:tblPr/>
      <w:tcPr>
        <w:tcBorders>
          <w:top w:val="double" w:sz="4" w:space="0" w:color="00B49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495" w:themeColor="accent1"/>
          <w:right w:val="single" w:sz="4" w:space="0" w:color="00B495" w:themeColor="accent1"/>
        </w:tcBorders>
      </w:tcPr>
    </w:tblStylePr>
    <w:tblStylePr w:type="band1Horz">
      <w:tblPr/>
      <w:tcPr>
        <w:tcBorders>
          <w:top w:val="single" w:sz="4" w:space="0" w:color="00B495" w:themeColor="accent1"/>
          <w:bottom w:val="single" w:sz="4" w:space="0" w:color="00B49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495" w:themeColor="accent1"/>
          <w:left w:val="nil"/>
        </w:tcBorders>
      </w:tcPr>
    </w:tblStylePr>
    <w:tblStylePr w:type="swCell">
      <w:tblPr/>
      <w:tcPr>
        <w:tcBorders>
          <w:top w:val="double" w:sz="4" w:space="0" w:color="00B495" w:themeColor="accent1"/>
          <w:right w:val="nil"/>
        </w:tcBorders>
      </w:tcPr>
    </w:tblStylePr>
  </w:style>
  <w:style w:type="paragraph" w:styleId="Revision">
    <w:name w:val="Revision"/>
    <w:hidden/>
    <w:uiPriority w:val="99"/>
    <w:semiHidden/>
    <w:rsid w:val="00A27D30"/>
    <w:rPr>
      <w:color w:val="000000"/>
      <w:sz w:val="20"/>
    </w:rPr>
  </w:style>
  <w:style w:type="paragraph" w:customStyle="1" w:styleId="Section4Tables">
    <w:name w:val="Section 4 Tables"/>
    <w:basedOn w:val="SEAIFigureTitle"/>
    <w:link w:val="Section4TablesChar"/>
    <w:autoRedefine/>
    <w:qFormat/>
    <w:rsid w:val="00F0093F"/>
    <w:pPr>
      <w:numPr>
        <w:numId w:val="37"/>
      </w:numPr>
      <w:ind w:left="1105" w:right="254" w:hanging="992"/>
    </w:pPr>
    <w:rPr>
      <w:color w:val="00B495" w:themeColor="accent1"/>
    </w:rPr>
  </w:style>
  <w:style w:type="paragraph" w:customStyle="1" w:styleId="Section6Tables">
    <w:name w:val="Section 6 Tables"/>
    <w:basedOn w:val="SEAIFigureTitle"/>
    <w:link w:val="Section6TablesChar"/>
    <w:autoRedefine/>
    <w:qFormat/>
    <w:rsid w:val="00992F75"/>
    <w:pPr>
      <w:numPr>
        <w:numId w:val="39"/>
      </w:numPr>
      <w:ind w:left="993" w:hanging="880"/>
    </w:pPr>
    <w:rPr>
      <w:color w:val="00B495" w:themeColor="accent1"/>
    </w:rPr>
  </w:style>
  <w:style w:type="character" w:customStyle="1" w:styleId="SEAIFigureTitleChar">
    <w:name w:val="SEAI Figure Title Char"/>
    <w:basedOn w:val="DefaultParagraphFont"/>
    <w:link w:val="SEAIFigureTitle"/>
    <w:rsid w:val="005640A2"/>
    <w:rPr>
      <w:rFonts w:ascii="Myriad Pro" w:eastAsia="MS PMincho" w:hAnsi="Myriad Pro" w:cs="Times New Roman"/>
      <w:b/>
      <w:color w:val="007A45" w:themeColor="text2"/>
      <w:sz w:val="20"/>
    </w:rPr>
  </w:style>
  <w:style w:type="character" w:customStyle="1" w:styleId="Section4TablesChar">
    <w:name w:val="Section 4 Tables Char"/>
    <w:basedOn w:val="SEAIFigureTitleChar"/>
    <w:link w:val="Section4Tables"/>
    <w:rsid w:val="00F0093F"/>
    <w:rPr>
      <w:rFonts w:ascii="Myriad Pro" w:eastAsia="MS PMincho" w:hAnsi="Myriad Pro" w:cs="Times New Roman"/>
      <w:b/>
      <w:color w:val="00B495" w:themeColor="accent1"/>
      <w:sz w:val="20"/>
    </w:rPr>
  </w:style>
  <w:style w:type="character" w:customStyle="1" w:styleId="Section6TablesChar">
    <w:name w:val="Section 6 Tables Char"/>
    <w:basedOn w:val="SEAIFigureTitleChar"/>
    <w:link w:val="Section6Tables"/>
    <w:rsid w:val="00992F75"/>
    <w:rPr>
      <w:rFonts w:ascii="Myriad Pro" w:eastAsia="MS PMincho" w:hAnsi="Myriad Pro" w:cs="Times New Roman"/>
      <w:b/>
      <w:color w:val="00B495" w:themeColor="accen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6288">
      <w:bodyDiv w:val="1"/>
      <w:marLeft w:val="0"/>
      <w:marRight w:val="0"/>
      <w:marTop w:val="0"/>
      <w:marBottom w:val="0"/>
      <w:divBdr>
        <w:top w:val="none" w:sz="0" w:space="0" w:color="auto"/>
        <w:left w:val="none" w:sz="0" w:space="0" w:color="auto"/>
        <w:bottom w:val="none" w:sz="0" w:space="0" w:color="auto"/>
        <w:right w:val="none" w:sz="0" w:space="0" w:color="auto"/>
      </w:divBdr>
    </w:div>
    <w:div w:id="29260976">
      <w:bodyDiv w:val="1"/>
      <w:marLeft w:val="0"/>
      <w:marRight w:val="0"/>
      <w:marTop w:val="0"/>
      <w:marBottom w:val="0"/>
      <w:divBdr>
        <w:top w:val="none" w:sz="0" w:space="0" w:color="auto"/>
        <w:left w:val="none" w:sz="0" w:space="0" w:color="auto"/>
        <w:bottom w:val="none" w:sz="0" w:space="0" w:color="auto"/>
        <w:right w:val="none" w:sz="0" w:space="0" w:color="auto"/>
      </w:divBdr>
    </w:div>
    <w:div w:id="34165600">
      <w:bodyDiv w:val="1"/>
      <w:marLeft w:val="0"/>
      <w:marRight w:val="0"/>
      <w:marTop w:val="0"/>
      <w:marBottom w:val="0"/>
      <w:divBdr>
        <w:top w:val="none" w:sz="0" w:space="0" w:color="auto"/>
        <w:left w:val="none" w:sz="0" w:space="0" w:color="auto"/>
        <w:bottom w:val="none" w:sz="0" w:space="0" w:color="auto"/>
        <w:right w:val="none" w:sz="0" w:space="0" w:color="auto"/>
      </w:divBdr>
    </w:div>
    <w:div w:id="92407703">
      <w:bodyDiv w:val="1"/>
      <w:marLeft w:val="0"/>
      <w:marRight w:val="0"/>
      <w:marTop w:val="0"/>
      <w:marBottom w:val="0"/>
      <w:divBdr>
        <w:top w:val="none" w:sz="0" w:space="0" w:color="auto"/>
        <w:left w:val="none" w:sz="0" w:space="0" w:color="auto"/>
        <w:bottom w:val="none" w:sz="0" w:space="0" w:color="auto"/>
        <w:right w:val="none" w:sz="0" w:space="0" w:color="auto"/>
      </w:divBdr>
    </w:div>
    <w:div w:id="97608355">
      <w:bodyDiv w:val="1"/>
      <w:marLeft w:val="0"/>
      <w:marRight w:val="0"/>
      <w:marTop w:val="0"/>
      <w:marBottom w:val="0"/>
      <w:divBdr>
        <w:top w:val="none" w:sz="0" w:space="0" w:color="auto"/>
        <w:left w:val="none" w:sz="0" w:space="0" w:color="auto"/>
        <w:bottom w:val="none" w:sz="0" w:space="0" w:color="auto"/>
        <w:right w:val="none" w:sz="0" w:space="0" w:color="auto"/>
      </w:divBdr>
    </w:div>
    <w:div w:id="112990218">
      <w:bodyDiv w:val="1"/>
      <w:marLeft w:val="0"/>
      <w:marRight w:val="0"/>
      <w:marTop w:val="0"/>
      <w:marBottom w:val="0"/>
      <w:divBdr>
        <w:top w:val="none" w:sz="0" w:space="0" w:color="auto"/>
        <w:left w:val="none" w:sz="0" w:space="0" w:color="auto"/>
        <w:bottom w:val="none" w:sz="0" w:space="0" w:color="auto"/>
        <w:right w:val="none" w:sz="0" w:space="0" w:color="auto"/>
      </w:divBdr>
    </w:div>
    <w:div w:id="166791725">
      <w:bodyDiv w:val="1"/>
      <w:marLeft w:val="0"/>
      <w:marRight w:val="0"/>
      <w:marTop w:val="0"/>
      <w:marBottom w:val="0"/>
      <w:divBdr>
        <w:top w:val="none" w:sz="0" w:space="0" w:color="auto"/>
        <w:left w:val="none" w:sz="0" w:space="0" w:color="auto"/>
        <w:bottom w:val="none" w:sz="0" w:space="0" w:color="auto"/>
        <w:right w:val="none" w:sz="0" w:space="0" w:color="auto"/>
      </w:divBdr>
    </w:div>
    <w:div w:id="173156468">
      <w:bodyDiv w:val="1"/>
      <w:marLeft w:val="0"/>
      <w:marRight w:val="0"/>
      <w:marTop w:val="0"/>
      <w:marBottom w:val="0"/>
      <w:divBdr>
        <w:top w:val="none" w:sz="0" w:space="0" w:color="auto"/>
        <w:left w:val="none" w:sz="0" w:space="0" w:color="auto"/>
        <w:bottom w:val="none" w:sz="0" w:space="0" w:color="auto"/>
        <w:right w:val="none" w:sz="0" w:space="0" w:color="auto"/>
      </w:divBdr>
    </w:div>
    <w:div w:id="173763863">
      <w:bodyDiv w:val="1"/>
      <w:marLeft w:val="0"/>
      <w:marRight w:val="0"/>
      <w:marTop w:val="0"/>
      <w:marBottom w:val="0"/>
      <w:divBdr>
        <w:top w:val="none" w:sz="0" w:space="0" w:color="auto"/>
        <w:left w:val="none" w:sz="0" w:space="0" w:color="auto"/>
        <w:bottom w:val="none" w:sz="0" w:space="0" w:color="auto"/>
        <w:right w:val="none" w:sz="0" w:space="0" w:color="auto"/>
      </w:divBdr>
    </w:div>
    <w:div w:id="174805503">
      <w:bodyDiv w:val="1"/>
      <w:marLeft w:val="0"/>
      <w:marRight w:val="0"/>
      <w:marTop w:val="0"/>
      <w:marBottom w:val="0"/>
      <w:divBdr>
        <w:top w:val="none" w:sz="0" w:space="0" w:color="auto"/>
        <w:left w:val="none" w:sz="0" w:space="0" w:color="auto"/>
        <w:bottom w:val="none" w:sz="0" w:space="0" w:color="auto"/>
        <w:right w:val="none" w:sz="0" w:space="0" w:color="auto"/>
      </w:divBdr>
    </w:div>
    <w:div w:id="236284275">
      <w:bodyDiv w:val="1"/>
      <w:marLeft w:val="0"/>
      <w:marRight w:val="0"/>
      <w:marTop w:val="0"/>
      <w:marBottom w:val="0"/>
      <w:divBdr>
        <w:top w:val="none" w:sz="0" w:space="0" w:color="auto"/>
        <w:left w:val="none" w:sz="0" w:space="0" w:color="auto"/>
        <w:bottom w:val="none" w:sz="0" w:space="0" w:color="auto"/>
        <w:right w:val="none" w:sz="0" w:space="0" w:color="auto"/>
      </w:divBdr>
    </w:div>
    <w:div w:id="247539031">
      <w:bodyDiv w:val="1"/>
      <w:marLeft w:val="0"/>
      <w:marRight w:val="0"/>
      <w:marTop w:val="0"/>
      <w:marBottom w:val="0"/>
      <w:divBdr>
        <w:top w:val="none" w:sz="0" w:space="0" w:color="auto"/>
        <w:left w:val="none" w:sz="0" w:space="0" w:color="auto"/>
        <w:bottom w:val="none" w:sz="0" w:space="0" w:color="auto"/>
        <w:right w:val="none" w:sz="0" w:space="0" w:color="auto"/>
      </w:divBdr>
    </w:div>
    <w:div w:id="259335552">
      <w:bodyDiv w:val="1"/>
      <w:marLeft w:val="0"/>
      <w:marRight w:val="0"/>
      <w:marTop w:val="0"/>
      <w:marBottom w:val="0"/>
      <w:divBdr>
        <w:top w:val="none" w:sz="0" w:space="0" w:color="auto"/>
        <w:left w:val="none" w:sz="0" w:space="0" w:color="auto"/>
        <w:bottom w:val="none" w:sz="0" w:space="0" w:color="auto"/>
        <w:right w:val="none" w:sz="0" w:space="0" w:color="auto"/>
      </w:divBdr>
    </w:div>
    <w:div w:id="284117054">
      <w:bodyDiv w:val="1"/>
      <w:marLeft w:val="0"/>
      <w:marRight w:val="0"/>
      <w:marTop w:val="0"/>
      <w:marBottom w:val="0"/>
      <w:divBdr>
        <w:top w:val="none" w:sz="0" w:space="0" w:color="auto"/>
        <w:left w:val="none" w:sz="0" w:space="0" w:color="auto"/>
        <w:bottom w:val="none" w:sz="0" w:space="0" w:color="auto"/>
        <w:right w:val="none" w:sz="0" w:space="0" w:color="auto"/>
      </w:divBdr>
    </w:div>
    <w:div w:id="326517184">
      <w:bodyDiv w:val="1"/>
      <w:marLeft w:val="0"/>
      <w:marRight w:val="0"/>
      <w:marTop w:val="0"/>
      <w:marBottom w:val="0"/>
      <w:divBdr>
        <w:top w:val="none" w:sz="0" w:space="0" w:color="auto"/>
        <w:left w:val="none" w:sz="0" w:space="0" w:color="auto"/>
        <w:bottom w:val="none" w:sz="0" w:space="0" w:color="auto"/>
        <w:right w:val="none" w:sz="0" w:space="0" w:color="auto"/>
      </w:divBdr>
    </w:div>
    <w:div w:id="330066971">
      <w:bodyDiv w:val="1"/>
      <w:marLeft w:val="0"/>
      <w:marRight w:val="0"/>
      <w:marTop w:val="0"/>
      <w:marBottom w:val="0"/>
      <w:divBdr>
        <w:top w:val="none" w:sz="0" w:space="0" w:color="auto"/>
        <w:left w:val="none" w:sz="0" w:space="0" w:color="auto"/>
        <w:bottom w:val="none" w:sz="0" w:space="0" w:color="auto"/>
        <w:right w:val="none" w:sz="0" w:space="0" w:color="auto"/>
      </w:divBdr>
    </w:div>
    <w:div w:id="374816402">
      <w:bodyDiv w:val="1"/>
      <w:marLeft w:val="0"/>
      <w:marRight w:val="0"/>
      <w:marTop w:val="0"/>
      <w:marBottom w:val="0"/>
      <w:divBdr>
        <w:top w:val="none" w:sz="0" w:space="0" w:color="auto"/>
        <w:left w:val="none" w:sz="0" w:space="0" w:color="auto"/>
        <w:bottom w:val="none" w:sz="0" w:space="0" w:color="auto"/>
        <w:right w:val="none" w:sz="0" w:space="0" w:color="auto"/>
      </w:divBdr>
    </w:div>
    <w:div w:id="405612192">
      <w:bodyDiv w:val="1"/>
      <w:marLeft w:val="0"/>
      <w:marRight w:val="0"/>
      <w:marTop w:val="0"/>
      <w:marBottom w:val="0"/>
      <w:divBdr>
        <w:top w:val="none" w:sz="0" w:space="0" w:color="auto"/>
        <w:left w:val="none" w:sz="0" w:space="0" w:color="auto"/>
        <w:bottom w:val="none" w:sz="0" w:space="0" w:color="auto"/>
        <w:right w:val="none" w:sz="0" w:space="0" w:color="auto"/>
      </w:divBdr>
    </w:div>
    <w:div w:id="431317992">
      <w:bodyDiv w:val="1"/>
      <w:marLeft w:val="0"/>
      <w:marRight w:val="0"/>
      <w:marTop w:val="0"/>
      <w:marBottom w:val="0"/>
      <w:divBdr>
        <w:top w:val="none" w:sz="0" w:space="0" w:color="auto"/>
        <w:left w:val="none" w:sz="0" w:space="0" w:color="auto"/>
        <w:bottom w:val="none" w:sz="0" w:space="0" w:color="auto"/>
        <w:right w:val="none" w:sz="0" w:space="0" w:color="auto"/>
      </w:divBdr>
    </w:div>
    <w:div w:id="440488787">
      <w:bodyDiv w:val="1"/>
      <w:marLeft w:val="0"/>
      <w:marRight w:val="0"/>
      <w:marTop w:val="0"/>
      <w:marBottom w:val="0"/>
      <w:divBdr>
        <w:top w:val="none" w:sz="0" w:space="0" w:color="auto"/>
        <w:left w:val="none" w:sz="0" w:space="0" w:color="auto"/>
        <w:bottom w:val="none" w:sz="0" w:space="0" w:color="auto"/>
        <w:right w:val="none" w:sz="0" w:space="0" w:color="auto"/>
      </w:divBdr>
    </w:div>
    <w:div w:id="459080190">
      <w:bodyDiv w:val="1"/>
      <w:marLeft w:val="0"/>
      <w:marRight w:val="0"/>
      <w:marTop w:val="0"/>
      <w:marBottom w:val="0"/>
      <w:divBdr>
        <w:top w:val="none" w:sz="0" w:space="0" w:color="auto"/>
        <w:left w:val="none" w:sz="0" w:space="0" w:color="auto"/>
        <w:bottom w:val="none" w:sz="0" w:space="0" w:color="auto"/>
        <w:right w:val="none" w:sz="0" w:space="0" w:color="auto"/>
      </w:divBdr>
    </w:div>
    <w:div w:id="496774048">
      <w:bodyDiv w:val="1"/>
      <w:marLeft w:val="0"/>
      <w:marRight w:val="0"/>
      <w:marTop w:val="0"/>
      <w:marBottom w:val="0"/>
      <w:divBdr>
        <w:top w:val="none" w:sz="0" w:space="0" w:color="auto"/>
        <w:left w:val="none" w:sz="0" w:space="0" w:color="auto"/>
        <w:bottom w:val="none" w:sz="0" w:space="0" w:color="auto"/>
        <w:right w:val="none" w:sz="0" w:space="0" w:color="auto"/>
      </w:divBdr>
    </w:div>
    <w:div w:id="570652347">
      <w:bodyDiv w:val="1"/>
      <w:marLeft w:val="0"/>
      <w:marRight w:val="0"/>
      <w:marTop w:val="0"/>
      <w:marBottom w:val="0"/>
      <w:divBdr>
        <w:top w:val="none" w:sz="0" w:space="0" w:color="auto"/>
        <w:left w:val="none" w:sz="0" w:space="0" w:color="auto"/>
        <w:bottom w:val="none" w:sz="0" w:space="0" w:color="auto"/>
        <w:right w:val="none" w:sz="0" w:space="0" w:color="auto"/>
      </w:divBdr>
    </w:div>
    <w:div w:id="575013954">
      <w:bodyDiv w:val="1"/>
      <w:marLeft w:val="0"/>
      <w:marRight w:val="0"/>
      <w:marTop w:val="0"/>
      <w:marBottom w:val="0"/>
      <w:divBdr>
        <w:top w:val="none" w:sz="0" w:space="0" w:color="auto"/>
        <w:left w:val="none" w:sz="0" w:space="0" w:color="auto"/>
        <w:bottom w:val="none" w:sz="0" w:space="0" w:color="auto"/>
        <w:right w:val="none" w:sz="0" w:space="0" w:color="auto"/>
      </w:divBdr>
    </w:div>
    <w:div w:id="593781160">
      <w:bodyDiv w:val="1"/>
      <w:marLeft w:val="0"/>
      <w:marRight w:val="0"/>
      <w:marTop w:val="0"/>
      <w:marBottom w:val="0"/>
      <w:divBdr>
        <w:top w:val="none" w:sz="0" w:space="0" w:color="auto"/>
        <w:left w:val="none" w:sz="0" w:space="0" w:color="auto"/>
        <w:bottom w:val="none" w:sz="0" w:space="0" w:color="auto"/>
        <w:right w:val="none" w:sz="0" w:space="0" w:color="auto"/>
      </w:divBdr>
    </w:div>
    <w:div w:id="621691477">
      <w:bodyDiv w:val="1"/>
      <w:marLeft w:val="0"/>
      <w:marRight w:val="0"/>
      <w:marTop w:val="0"/>
      <w:marBottom w:val="0"/>
      <w:divBdr>
        <w:top w:val="none" w:sz="0" w:space="0" w:color="auto"/>
        <w:left w:val="none" w:sz="0" w:space="0" w:color="auto"/>
        <w:bottom w:val="none" w:sz="0" w:space="0" w:color="auto"/>
        <w:right w:val="none" w:sz="0" w:space="0" w:color="auto"/>
      </w:divBdr>
    </w:div>
    <w:div w:id="640187353">
      <w:bodyDiv w:val="1"/>
      <w:marLeft w:val="0"/>
      <w:marRight w:val="0"/>
      <w:marTop w:val="0"/>
      <w:marBottom w:val="0"/>
      <w:divBdr>
        <w:top w:val="none" w:sz="0" w:space="0" w:color="auto"/>
        <w:left w:val="none" w:sz="0" w:space="0" w:color="auto"/>
        <w:bottom w:val="none" w:sz="0" w:space="0" w:color="auto"/>
        <w:right w:val="none" w:sz="0" w:space="0" w:color="auto"/>
      </w:divBdr>
    </w:div>
    <w:div w:id="690375228">
      <w:bodyDiv w:val="1"/>
      <w:marLeft w:val="0"/>
      <w:marRight w:val="0"/>
      <w:marTop w:val="0"/>
      <w:marBottom w:val="0"/>
      <w:divBdr>
        <w:top w:val="none" w:sz="0" w:space="0" w:color="auto"/>
        <w:left w:val="none" w:sz="0" w:space="0" w:color="auto"/>
        <w:bottom w:val="none" w:sz="0" w:space="0" w:color="auto"/>
        <w:right w:val="none" w:sz="0" w:space="0" w:color="auto"/>
      </w:divBdr>
    </w:div>
    <w:div w:id="693461585">
      <w:bodyDiv w:val="1"/>
      <w:marLeft w:val="0"/>
      <w:marRight w:val="0"/>
      <w:marTop w:val="0"/>
      <w:marBottom w:val="0"/>
      <w:divBdr>
        <w:top w:val="none" w:sz="0" w:space="0" w:color="auto"/>
        <w:left w:val="none" w:sz="0" w:space="0" w:color="auto"/>
        <w:bottom w:val="none" w:sz="0" w:space="0" w:color="auto"/>
        <w:right w:val="none" w:sz="0" w:space="0" w:color="auto"/>
      </w:divBdr>
    </w:div>
    <w:div w:id="694580785">
      <w:bodyDiv w:val="1"/>
      <w:marLeft w:val="0"/>
      <w:marRight w:val="0"/>
      <w:marTop w:val="0"/>
      <w:marBottom w:val="0"/>
      <w:divBdr>
        <w:top w:val="none" w:sz="0" w:space="0" w:color="auto"/>
        <w:left w:val="none" w:sz="0" w:space="0" w:color="auto"/>
        <w:bottom w:val="none" w:sz="0" w:space="0" w:color="auto"/>
        <w:right w:val="none" w:sz="0" w:space="0" w:color="auto"/>
      </w:divBdr>
    </w:div>
    <w:div w:id="709110544">
      <w:bodyDiv w:val="1"/>
      <w:marLeft w:val="0"/>
      <w:marRight w:val="0"/>
      <w:marTop w:val="0"/>
      <w:marBottom w:val="0"/>
      <w:divBdr>
        <w:top w:val="none" w:sz="0" w:space="0" w:color="auto"/>
        <w:left w:val="none" w:sz="0" w:space="0" w:color="auto"/>
        <w:bottom w:val="none" w:sz="0" w:space="0" w:color="auto"/>
        <w:right w:val="none" w:sz="0" w:space="0" w:color="auto"/>
      </w:divBdr>
    </w:div>
    <w:div w:id="713969786">
      <w:bodyDiv w:val="1"/>
      <w:marLeft w:val="0"/>
      <w:marRight w:val="0"/>
      <w:marTop w:val="0"/>
      <w:marBottom w:val="0"/>
      <w:divBdr>
        <w:top w:val="none" w:sz="0" w:space="0" w:color="auto"/>
        <w:left w:val="none" w:sz="0" w:space="0" w:color="auto"/>
        <w:bottom w:val="none" w:sz="0" w:space="0" w:color="auto"/>
        <w:right w:val="none" w:sz="0" w:space="0" w:color="auto"/>
      </w:divBdr>
    </w:div>
    <w:div w:id="714236114">
      <w:bodyDiv w:val="1"/>
      <w:marLeft w:val="0"/>
      <w:marRight w:val="0"/>
      <w:marTop w:val="0"/>
      <w:marBottom w:val="0"/>
      <w:divBdr>
        <w:top w:val="none" w:sz="0" w:space="0" w:color="auto"/>
        <w:left w:val="none" w:sz="0" w:space="0" w:color="auto"/>
        <w:bottom w:val="none" w:sz="0" w:space="0" w:color="auto"/>
        <w:right w:val="none" w:sz="0" w:space="0" w:color="auto"/>
      </w:divBdr>
    </w:div>
    <w:div w:id="741486412">
      <w:bodyDiv w:val="1"/>
      <w:marLeft w:val="0"/>
      <w:marRight w:val="0"/>
      <w:marTop w:val="0"/>
      <w:marBottom w:val="0"/>
      <w:divBdr>
        <w:top w:val="none" w:sz="0" w:space="0" w:color="auto"/>
        <w:left w:val="none" w:sz="0" w:space="0" w:color="auto"/>
        <w:bottom w:val="none" w:sz="0" w:space="0" w:color="auto"/>
        <w:right w:val="none" w:sz="0" w:space="0" w:color="auto"/>
      </w:divBdr>
    </w:div>
    <w:div w:id="778909988">
      <w:bodyDiv w:val="1"/>
      <w:marLeft w:val="0"/>
      <w:marRight w:val="0"/>
      <w:marTop w:val="0"/>
      <w:marBottom w:val="0"/>
      <w:divBdr>
        <w:top w:val="none" w:sz="0" w:space="0" w:color="auto"/>
        <w:left w:val="none" w:sz="0" w:space="0" w:color="auto"/>
        <w:bottom w:val="none" w:sz="0" w:space="0" w:color="auto"/>
        <w:right w:val="none" w:sz="0" w:space="0" w:color="auto"/>
      </w:divBdr>
    </w:div>
    <w:div w:id="788009714">
      <w:bodyDiv w:val="1"/>
      <w:marLeft w:val="0"/>
      <w:marRight w:val="0"/>
      <w:marTop w:val="0"/>
      <w:marBottom w:val="0"/>
      <w:divBdr>
        <w:top w:val="none" w:sz="0" w:space="0" w:color="auto"/>
        <w:left w:val="none" w:sz="0" w:space="0" w:color="auto"/>
        <w:bottom w:val="none" w:sz="0" w:space="0" w:color="auto"/>
        <w:right w:val="none" w:sz="0" w:space="0" w:color="auto"/>
      </w:divBdr>
    </w:div>
    <w:div w:id="880091251">
      <w:bodyDiv w:val="1"/>
      <w:marLeft w:val="0"/>
      <w:marRight w:val="0"/>
      <w:marTop w:val="0"/>
      <w:marBottom w:val="0"/>
      <w:divBdr>
        <w:top w:val="none" w:sz="0" w:space="0" w:color="auto"/>
        <w:left w:val="none" w:sz="0" w:space="0" w:color="auto"/>
        <w:bottom w:val="none" w:sz="0" w:space="0" w:color="auto"/>
        <w:right w:val="none" w:sz="0" w:space="0" w:color="auto"/>
      </w:divBdr>
    </w:div>
    <w:div w:id="911357985">
      <w:bodyDiv w:val="1"/>
      <w:marLeft w:val="0"/>
      <w:marRight w:val="0"/>
      <w:marTop w:val="0"/>
      <w:marBottom w:val="0"/>
      <w:divBdr>
        <w:top w:val="none" w:sz="0" w:space="0" w:color="auto"/>
        <w:left w:val="none" w:sz="0" w:space="0" w:color="auto"/>
        <w:bottom w:val="none" w:sz="0" w:space="0" w:color="auto"/>
        <w:right w:val="none" w:sz="0" w:space="0" w:color="auto"/>
      </w:divBdr>
    </w:div>
    <w:div w:id="927467821">
      <w:bodyDiv w:val="1"/>
      <w:marLeft w:val="0"/>
      <w:marRight w:val="0"/>
      <w:marTop w:val="0"/>
      <w:marBottom w:val="0"/>
      <w:divBdr>
        <w:top w:val="none" w:sz="0" w:space="0" w:color="auto"/>
        <w:left w:val="none" w:sz="0" w:space="0" w:color="auto"/>
        <w:bottom w:val="none" w:sz="0" w:space="0" w:color="auto"/>
        <w:right w:val="none" w:sz="0" w:space="0" w:color="auto"/>
      </w:divBdr>
    </w:div>
    <w:div w:id="930311025">
      <w:bodyDiv w:val="1"/>
      <w:marLeft w:val="0"/>
      <w:marRight w:val="0"/>
      <w:marTop w:val="0"/>
      <w:marBottom w:val="0"/>
      <w:divBdr>
        <w:top w:val="none" w:sz="0" w:space="0" w:color="auto"/>
        <w:left w:val="none" w:sz="0" w:space="0" w:color="auto"/>
        <w:bottom w:val="none" w:sz="0" w:space="0" w:color="auto"/>
        <w:right w:val="none" w:sz="0" w:space="0" w:color="auto"/>
      </w:divBdr>
    </w:div>
    <w:div w:id="947009923">
      <w:bodyDiv w:val="1"/>
      <w:marLeft w:val="0"/>
      <w:marRight w:val="0"/>
      <w:marTop w:val="0"/>
      <w:marBottom w:val="0"/>
      <w:divBdr>
        <w:top w:val="none" w:sz="0" w:space="0" w:color="auto"/>
        <w:left w:val="none" w:sz="0" w:space="0" w:color="auto"/>
        <w:bottom w:val="none" w:sz="0" w:space="0" w:color="auto"/>
        <w:right w:val="none" w:sz="0" w:space="0" w:color="auto"/>
      </w:divBdr>
    </w:div>
    <w:div w:id="989745877">
      <w:bodyDiv w:val="1"/>
      <w:marLeft w:val="0"/>
      <w:marRight w:val="0"/>
      <w:marTop w:val="0"/>
      <w:marBottom w:val="0"/>
      <w:divBdr>
        <w:top w:val="none" w:sz="0" w:space="0" w:color="auto"/>
        <w:left w:val="none" w:sz="0" w:space="0" w:color="auto"/>
        <w:bottom w:val="none" w:sz="0" w:space="0" w:color="auto"/>
        <w:right w:val="none" w:sz="0" w:space="0" w:color="auto"/>
      </w:divBdr>
    </w:div>
    <w:div w:id="992416274">
      <w:bodyDiv w:val="1"/>
      <w:marLeft w:val="0"/>
      <w:marRight w:val="0"/>
      <w:marTop w:val="0"/>
      <w:marBottom w:val="0"/>
      <w:divBdr>
        <w:top w:val="none" w:sz="0" w:space="0" w:color="auto"/>
        <w:left w:val="none" w:sz="0" w:space="0" w:color="auto"/>
        <w:bottom w:val="none" w:sz="0" w:space="0" w:color="auto"/>
        <w:right w:val="none" w:sz="0" w:space="0" w:color="auto"/>
      </w:divBdr>
    </w:div>
    <w:div w:id="1031103184">
      <w:bodyDiv w:val="1"/>
      <w:marLeft w:val="0"/>
      <w:marRight w:val="0"/>
      <w:marTop w:val="0"/>
      <w:marBottom w:val="0"/>
      <w:divBdr>
        <w:top w:val="none" w:sz="0" w:space="0" w:color="auto"/>
        <w:left w:val="none" w:sz="0" w:space="0" w:color="auto"/>
        <w:bottom w:val="none" w:sz="0" w:space="0" w:color="auto"/>
        <w:right w:val="none" w:sz="0" w:space="0" w:color="auto"/>
      </w:divBdr>
    </w:div>
    <w:div w:id="1049263681">
      <w:bodyDiv w:val="1"/>
      <w:marLeft w:val="0"/>
      <w:marRight w:val="0"/>
      <w:marTop w:val="0"/>
      <w:marBottom w:val="0"/>
      <w:divBdr>
        <w:top w:val="none" w:sz="0" w:space="0" w:color="auto"/>
        <w:left w:val="none" w:sz="0" w:space="0" w:color="auto"/>
        <w:bottom w:val="none" w:sz="0" w:space="0" w:color="auto"/>
        <w:right w:val="none" w:sz="0" w:space="0" w:color="auto"/>
      </w:divBdr>
    </w:div>
    <w:div w:id="1054307420">
      <w:bodyDiv w:val="1"/>
      <w:marLeft w:val="0"/>
      <w:marRight w:val="0"/>
      <w:marTop w:val="0"/>
      <w:marBottom w:val="0"/>
      <w:divBdr>
        <w:top w:val="none" w:sz="0" w:space="0" w:color="auto"/>
        <w:left w:val="none" w:sz="0" w:space="0" w:color="auto"/>
        <w:bottom w:val="none" w:sz="0" w:space="0" w:color="auto"/>
        <w:right w:val="none" w:sz="0" w:space="0" w:color="auto"/>
      </w:divBdr>
    </w:div>
    <w:div w:id="1062484588">
      <w:bodyDiv w:val="1"/>
      <w:marLeft w:val="0"/>
      <w:marRight w:val="0"/>
      <w:marTop w:val="0"/>
      <w:marBottom w:val="0"/>
      <w:divBdr>
        <w:top w:val="none" w:sz="0" w:space="0" w:color="auto"/>
        <w:left w:val="none" w:sz="0" w:space="0" w:color="auto"/>
        <w:bottom w:val="none" w:sz="0" w:space="0" w:color="auto"/>
        <w:right w:val="none" w:sz="0" w:space="0" w:color="auto"/>
      </w:divBdr>
    </w:div>
    <w:div w:id="1074552839">
      <w:bodyDiv w:val="1"/>
      <w:marLeft w:val="0"/>
      <w:marRight w:val="0"/>
      <w:marTop w:val="0"/>
      <w:marBottom w:val="0"/>
      <w:divBdr>
        <w:top w:val="none" w:sz="0" w:space="0" w:color="auto"/>
        <w:left w:val="none" w:sz="0" w:space="0" w:color="auto"/>
        <w:bottom w:val="none" w:sz="0" w:space="0" w:color="auto"/>
        <w:right w:val="none" w:sz="0" w:space="0" w:color="auto"/>
      </w:divBdr>
    </w:div>
    <w:div w:id="1103110630">
      <w:bodyDiv w:val="1"/>
      <w:marLeft w:val="0"/>
      <w:marRight w:val="0"/>
      <w:marTop w:val="0"/>
      <w:marBottom w:val="0"/>
      <w:divBdr>
        <w:top w:val="none" w:sz="0" w:space="0" w:color="auto"/>
        <w:left w:val="none" w:sz="0" w:space="0" w:color="auto"/>
        <w:bottom w:val="none" w:sz="0" w:space="0" w:color="auto"/>
        <w:right w:val="none" w:sz="0" w:space="0" w:color="auto"/>
      </w:divBdr>
    </w:div>
    <w:div w:id="1136726864">
      <w:bodyDiv w:val="1"/>
      <w:marLeft w:val="0"/>
      <w:marRight w:val="0"/>
      <w:marTop w:val="0"/>
      <w:marBottom w:val="0"/>
      <w:divBdr>
        <w:top w:val="none" w:sz="0" w:space="0" w:color="auto"/>
        <w:left w:val="none" w:sz="0" w:space="0" w:color="auto"/>
        <w:bottom w:val="none" w:sz="0" w:space="0" w:color="auto"/>
        <w:right w:val="none" w:sz="0" w:space="0" w:color="auto"/>
      </w:divBdr>
    </w:div>
    <w:div w:id="1139540720">
      <w:bodyDiv w:val="1"/>
      <w:marLeft w:val="0"/>
      <w:marRight w:val="0"/>
      <w:marTop w:val="0"/>
      <w:marBottom w:val="0"/>
      <w:divBdr>
        <w:top w:val="none" w:sz="0" w:space="0" w:color="auto"/>
        <w:left w:val="none" w:sz="0" w:space="0" w:color="auto"/>
        <w:bottom w:val="none" w:sz="0" w:space="0" w:color="auto"/>
        <w:right w:val="none" w:sz="0" w:space="0" w:color="auto"/>
      </w:divBdr>
    </w:div>
    <w:div w:id="1147166567">
      <w:bodyDiv w:val="1"/>
      <w:marLeft w:val="0"/>
      <w:marRight w:val="0"/>
      <w:marTop w:val="0"/>
      <w:marBottom w:val="0"/>
      <w:divBdr>
        <w:top w:val="none" w:sz="0" w:space="0" w:color="auto"/>
        <w:left w:val="none" w:sz="0" w:space="0" w:color="auto"/>
        <w:bottom w:val="none" w:sz="0" w:space="0" w:color="auto"/>
        <w:right w:val="none" w:sz="0" w:space="0" w:color="auto"/>
      </w:divBdr>
    </w:div>
    <w:div w:id="1175925192">
      <w:bodyDiv w:val="1"/>
      <w:marLeft w:val="0"/>
      <w:marRight w:val="0"/>
      <w:marTop w:val="0"/>
      <w:marBottom w:val="0"/>
      <w:divBdr>
        <w:top w:val="none" w:sz="0" w:space="0" w:color="auto"/>
        <w:left w:val="none" w:sz="0" w:space="0" w:color="auto"/>
        <w:bottom w:val="none" w:sz="0" w:space="0" w:color="auto"/>
        <w:right w:val="none" w:sz="0" w:space="0" w:color="auto"/>
      </w:divBdr>
    </w:div>
    <w:div w:id="1232812391">
      <w:bodyDiv w:val="1"/>
      <w:marLeft w:val="0"/>
      <w:marRight w:val="0"/>
      <w:marTop w:val="0"/>
      <w:marBottom w:val="0"/>
      <w:divBdr>
        <w:top w:val="none" w:sz="0" w:space="0" w:color="auto"/>
        <w:left w:val="none" w:sz="0" w:space="0" w:color="auto"/>
        <w:bottom w:val="none" w:sz="0" w:space="0" w:color="auto"/>
        <w:right w:val="none" w:sz="0" w:space="0" w:color="auto"/>
      </w:divBdr>
    </w:div>
    <w:div w:id="1249969477">
      <w:bodyDiv w:val="1"/>
      <w:marLeft w:val="0"/>
      <w:marRight w:val="0"/>
      <w:marTop w:val="0"/>
      <w:marBottom w:val="0"/>
      <w:divBdr>
        <w:top w:val="none" w:sz="0" w:space="0" w:color="auto"/>
        <w:left w:val="none" w:sz="0" w:space="0" w:color="auto"/>
        <w:bottom w:val="none" w:sz="0" w:space="0" w:color="auto"/>
        <w:right w:val="none" w:sz="0" w:space="0" w:color="auto"/>
      </w:divBdr>
    </w:div>
    <w:div w:id="1263614026">
      <w:bodyDiv w:val="1"/>
      <w:marLeft w:val="0"/>
      <w:marRight w:val="0"/>
      <w:marTop w:val="0"/>
      <w:marBottom w:val="0"/>
      <w:divBdr>
        <w:top w:val="none" w:sz="0" w:space="0" w:color="auto"/>
        <w:left w:val="none" w:sz="0" w:space="0" w:color="auto"/>
        <w:bottom w:val="none" w:sz="0" w:space="0" w:color="auto"/>
        <w:right w:val="none" w:sz="0" w:space="0" w:color="auto"/>
      </w:divBdr>
    </w:div>
    <w:div w:id="1265724568">
      <w:bodyDiv w:val="1"/>
      <w:marLeft w:val="0"/>
      <w:marRight w:val="0"/>
      <w:marTop w:val="0"/>
      <w:marBottom w:val="0"/>
      <w:divBdr>
        <w:top w:val="none" w:sz="0" w:space="0" w:color="auto"/>
        <w:left w:val="none" w:sz="0" w:space="0" w:color="auto"/>
        <w:bottom w:val="none" w:sz="0" w:space="0" w:color="auto"/>
        <w:right w:val="none" w:sz="0" w:space="0" w:color="auto"/>
      </w:divBdr>
    </w:div>
    <w:div w:id="1270821595">
      <w:bodyDiv w:val="1"/>
      <w:marLeft w:val="0"/>
      <w:marRight w:val="0"/>
      <w:marTop w:val="0"/>
      <w:marBottom w:val="0"/>
      <w:divBdr>
        <w:top w:val="none" w:sz="0" w:space="0" w:color="auto"/>
        <w:left w:val="none" w:sz="0" w:space="0" w:color="auto"/>
        <w:bottom w:val="none" w:sz="0" w:space="0" w:color="auto"/>
        <w:right w:val="none" w:sz="0" w:space="0" w:color="auto"/>
      </w:divBdr>
    </w:div>
    <w:div w:id="1302420598">
      <w:bodyDiv w:val="1"/>
      <w:marLeft w:val="0"/>
      <w:marRight w:val="0"/>
      <w:marTop w:val="0"/>
      <w:marBottom w:val="0"/>
      <w:divBdr>
        <w:top w:val="none" w:sz="0" w:space="0" w:color="auto"/>
        <w:left w:val="none" w:sz="0" w:space="0" w:color="auto"/>
        <w:bottom w:val="none" w:sz="0" w:space="0" w:color="auto"/>
        <w:right w:val="none" w:sz="0" w:space="0" w:color="auto"/>
      </w:divBdr>
    </w:div>
    <w:div w:id="1305084002">
      <w:bodyDiv w:val="1"/>
      <w:marLeft w:val="0"/>
      <w:marRight w:val="0"/>
      <w:marTop w:val="0"/>
      <w:marBottom w:val="0"/>
      <w:divBdr>
        <w:top w:val="none" w:sz="0" w:space="0" w:color="auto"/>
        <w:left w:val="none" w:sz="0" w:space="0" w:color="auto"/>
        <w:bottom w:val="none" w:sz="0" w:space="0" w:color="auto"/>
        <w:right w:val="none" w:sz="0" w:space="0" w:color="auto"/>
      </w:divBdr>
    </w:div>
    <w:div w:id="1338071973">
      <w:bodyDiv w:val="1"/>
      <w:marLeft w:val="0"/>
      <w:marRight w:val="0"/>
      <w:marTop w:val="0"/>
      <w:marBottom w:val="0"/>
      <w:divBdr>
        <w:top w:val="none" w:sz="0" w:space="0" w:color="auto"/>
        <w:left w:val="none" w:sz="0" w:space="0" w:color="auto"/>
        <w:bottom w:val="none" w:sz="0" w:space="0" w:color="auto"/>
        <w:right w:val="none" w:sz="0" w:space="0" w:color="auto"/>
      </w:divBdr>
    </w:div>
    <w:div w:id="1357539986">
      <w:bodyDiv w:val="1"/>
      <w:marLeft w:val="0"/>
      <w:marRight w:val="0"/>
      <w:marTop w:val="0"/>
      <w:marBottom w:val="0"/>
      <w:divBdr>
        <w:top w:val="none" w:sz="0" w:space="0" w:color="auto"/>
        <w:left w:val="none" w:sz="0" w:space="0" w:color="auto"/>
        <w:bottom w:val="none" w:sz="0" w:space="0" w:color="auto"/>
        <w:right w:val="none" w:sz="0" w:space="0" w:color="auto"/>
      </w:divBdr>
    </w:div>
    <w:div w:id="1376389322">
      <w:bodyDiv w:val="1"/>
      <w:marLeft w:val="0"/>
      <w:marRight w:val="0"/>
      <w:marTop w:val="0"/>
      <w:marBottom w:val="0"/>
      <w:divBdr>
        <w:top w:val="none" w:sz="0" w:space="0" w:color="auto"/>
        <w:left w:val="none" w:sz="0" w:space="0" w:color="auto"/>
        <w:bottom w:val="none" w:sz="0" w:space="0" w:color="auto"/>
        <w:right w:val="none" w:sz="0" w:space="0" w:color="auto"/>
      </w:divBdr>
    </w:div>
    <w:div w:id="1388339396">
      <w:bodyDiv w:val="1"/>
      <w:marLeft w:val="0"/>
      <w:marRight w:val="0"/>
      <w:marTop w:val="0"/>
      <w:marBottom w:val="0"/>
      <w:divBdr>
        <w:top w:val="none" w:sz="0" w:space="0" w:color="auto"/>
        <w:left w:val="none" w:sz="0" w:space="0" w:color="auto"/>
        <w:bottom w:val="none" w:sz="0" w:space="0" w:color="auto"/>
        <w:right w:val="none" w:sz="0" w:space="0" w:color="auto"/>
      </w:divBdr>
    </w:div>
    <w:div w:id="1406760247">
      <w:bodyDiv w:val="1"/>
      <w:marLeft w:val="0"/>
      <w:marRight w:val="0"/>
      <w:marTop w:val="0"/>
      <w:marBottom w:val="0"/>
      <w:divBdr>
        <w:top w:val="none" w:sz="0" w:space="0" w:color="auto"/>
        <w:left w:val="none" w:sz="0" w:space="0" w:color="auto"/>
        <w:bottom w:val="none" w:sz="0" w:space="0" w:color="auto"/>
        <w:right w:val="none" w:sz="0" w:space="0" w:color="auto"/>
      </w:divBdr>
    </w:div>
    <w:div w:id="1409384113">
      <w:bodyDiv w:val="1"/>
      <w:marLeft w:val="0"/>
      <w:marRight w:val="0"/>
      <w:marTop w:val="0"/>
      <w:marBottom w:val="0"/>
      <w:divBdr>
        <w:top w:val="none" w:sz="0" w:space="0" w:color="auto"/>
        <w:left w:val="none" w:sz="0" w:space="0" w:color="auto"/>
        <w:bottom w:val="none" w:sz="0" w:space="0" w:color="auto"/>
        <w:right w:val="none" w:sz="0" w:space="0" w:color="auto"/>
      </w:divBdr>
    </w:div>
    <w:div w:id="1416249386">
      <w:bodyDiv w:val="1"/>
      <w:marLeft w:val="0"/>
      <w:marRight w:val="0"/>
      <w:marTop w:val="0"/>
      <w:marBottom w:val="0"/>
      <w:divBdr>
        <w:top w:val="none" w:sz="0" w:space="0" w:color="auto"/>
        <w:left w:val="none" w:sz="0" w:space="0" w:color="auto"/>
        <w:bottom w:val="none" w:sz="0" w:space="0" w:color="auto"/>
        <w:right w:val="none" w:sz="0" w:space="0" w:color="auto"/>
      </w:divBdr>
    </w:div>
    <w:div w:id="1440877141">
      <w:bodyDiv w:val="1"/>
      <w:marLeft w:val="0"/>
      <w:marRight w:val="0"/>
      <w:marTop w:val="0"/>
      <w:marBottom w:val="0"/>
      <w:divBdr>
        <w:top w:val="none" w:sz="0" w:space="0" w:color="auto"/>
        <w:left w:val="none" w:sz="0" w:space="0" w:color="auto"/>
        <w:bottom w:val="none" w:sz="0" w:space="0" w:color="auto"/>
        <w:right w:val="none" w:sz="0" w:space="0" w:color="auto"/>
      </w:divBdr>
    </w:div>
    <w:div w:id="1484010399">
      <w:bodyDiv w:val="1"/>
      <w:marLeft w:val="0"/>
      <w:marRight w:val="0"/>
      <w:marTop w:val="0"/>
      <w:marBottom w:val="0"/>
      <w:divBdr>
        <w:top w:val="none" w:sz="0" w:space="0" w:color="auto"/>
        <w:left w:val="none" w:sz="0" w:space="0" w:color="auto"/>
        <w:bottom w:val="none" w:sz="0" w:space="0" w:color="auto"/>
        <w:right w:val="none" w:sz="0" w:space="0" w:color="auto"/>
      </w:divBdr>
    </w:div>
    <w:div w:id="1487013093">
      <w:bodyDiv w:val="1"/>
      <w:marLeft w:val="0"/>
      <w:marRight w:val="0"/>
      <w:marTop w:val="0"/>
      <w:marBottom w:val="0"/>
      <w:divBdr>
        <w:top w:val="none" w:sz="0" w:space="0" w:color="auto"/>
        <w:left w:val="none" w:sz="0" w:space="0" w:color="auto"/>
        <w:bottom w:val="none" w:sz="0" w:space="0" w:color="auto"/>
        <w:right w:val="none" w:sz="0" w:space="0" w:color="auto"/>
      </w:divBdr>
    </w:div>
    <w:div w:id="1531913462">
      <w:bodyDiv w:val="1"/>
      <w:marLeft w:val="0"/>
      <w:marRight w:val="0"/>
      <w:marTop w:val="0"/>
      <w:marBottom w:val="0"/>
      <w:divBdr>
        <w:top w:val="none" w:sz="0" w:space="0" w:color="auto"/>
        <w:left w:val="none" w:sz="0" w:space="0" w:color="auto"/>
        <w:bottom w:val="none" w:sz="0" w:space="0" w:color="auto"/>
        <w:right w:val="none" w:sz="0" w:space="0" w:color="auto"/>
      </w:divBdr>
    </w:div>
    <w:div w:id="1540237305">
      <w:bodyDiv w:val="1"/>
      <w:marLeft w:val="0"/>
      <w:marRight w:val="0"/>
      <w:marTop w:val="0"/>
      <w:marBottom w:val="0"/>
      <w:divBdr>
        <w:top w:val="none" w:sz="0" w:space="0" w:color="auto"/>
        <w:left w:val="none" w:sz="0" w:space="0" w:color="auto"/>
        <w:bottom w:val="none" w:sz="0" w:space="0" w:color="auto"/>
        <w:right w:val="none" w:sz="0" w:space="0" w:color="auto"/>
      </w:divBdr>
    </w:div>
    <w:div w:id="1547914166">
      <w:bodyDiv w:val="1"/>
      <w:marLeft w:val="0"/>
      <w:marRight w:val="0"/>
      <w:marTop w:val="0"/>
      <w:marBottom w:val="0"/>
      <w:divBdr>
        <w:top w:val="none" w:sz="0" w:space="0" w:color="auto"/>
        <w:left w:val="none" w:sz="0" w:space="0" w:color="auto"/>
        <w:bottom w:val="none" w:sz="0" w:space="0" w:color="auto"/>
        <w:right w:val="none" w:sz="0" w:space="0" w:color="auto"/>
      </w:divBdr>
    </w:div>
    <w:div w:id="1580208613">
      <w:bodyDiv w:val="1"/>
      <w:marLeft w:val="0"/>
      <w:marRight w:val="0"/>
      <w:marTop w:val="0"/>
      <w:marBottom w:val="0"/>
      <w:divBdr>
        <w:top w:val="none" w:sz="0" w:space="0" w:color="auto"/>
        <w:left w:val="none" w:sz="0" w:space="0" w:color="auto"/>
        <w:bottom w:val="none" w:sz="0" w:space="0" w:color="auto"/>
        <w:right w:val="none" w:sz="0" w:space="0" w:color="auto"/>
      </w:divBdr>
    </w:div>
    <w:div w:id="1584602684">
      <w:bodyDiv w:val="1"/>
      <w:marLeft w:val="0"/>
      <w:marRight w:val="0"/>
      <w:marTop w:val="0"/>
      <w:marBottom w:val="0"/>
      <w:divBdr>
        <w:top w:val="none" w:sz="0" w:space="0" w:color="auto"/>
        <w:left w:val="none" w:sz="0" w:space="0" w:color="auto"/>
        <w:bottom w:val="none" w:sz="0" w:space="0" w:color="auto"/>
        <w:right w:val="none" w:sz="0" w:space="0" w:color="auto"/>
      </w:divBdr>
    </w:div>
    <w:div w:id="1599175545">
      <w:bodyDiv w:val="1"/>
      <w:marLeft w:val="0"/>
      <w:marRight w:val="0"/>
      <w:marTop w:val="0"/>
      <w:marBottom w:val="0"/>
      <w:divBdr>
        <w:top w:val="none" w:sz="0" w:space="0" w:color="auto"/>
        <w:left w:val="none" w:sz="0" w:space="0" w:color="auto"/>
        <w:bottom w:val="none" w:sz="0" w:space="0" w:color="auto"/>
        <w:right w:val="none" w:sz="0" w:space="0" w:color="auto"/>
      </w:divBdr>
    </w:div>
    <w:div w:id="1629433161">
      <w:bodyDiv w:val="1"/>
      <w:marLeft w:val="0"/>
      <w:marRight w:val="0"/>
      <w:marTop w:val="0"/>
      <w:marBottom w:val="0"/>
      <w:divBdr>
        <w:top w:val="none" w:sz="0" w:space="0" w:color="auto"/>
        <w:left w:val="none" w:sz="0" w:space="0" w:color="auto"/>
        <w:bottom w:val="none" w:sz="0" w:space="0" w:color="auto"/>
        <w:right w:val="none" w:sz="0" w:space="0" w:color="auto"/>
      </w:divBdr>
    </w:div>
    <w:div w:id="1656108885">
      <w:bodyDiv w:val="1"/>
      <w:marLeft w:val="0"/>
      <w:marRight w:val="0"/>
      <w:marTop w:val="0"/>
      <w:marBottom w:val="0"/>
      <w:divBdr>
        <w:top w:val="none" w:sz="0" w:space="0" w:color="auto"/>
        <w:left w:val="none" w:sz="0" w:space="0" w:color="auto"/>
        <w:bottom w:val="none" w:sz="0" w:space="0" w:color="auto"/>
        <w:right w:val="none" w:sz="0" w:space="0" w:color="auto"/>
      </w:divBdr>
    </w:div>
    <w:div w:id="1657687994">
      <w:bodyDiv w:val="1"/>
      <w:marLeft w:val="0"/>
      <w:marRight w:val="0"/>
      <w:marTop w:val="0"/>
      <w:marBottom w:val="0"/>
      <w:divBdr>
        <w:top w:val="none" w:sz="0" w:space="0" w:color="auto"/>
        <w:left w:val="none" w:sz="0" w:space="0" w:color="auto"/>
        <w:bottom w:val="none" w:sz="0" w:space="0" w:color="auto"/>
        <w:right w:val="none" w:sz="0" w:space="0" w:color="auto"/>
      </w:divBdr>
    </w:div>
    <w:div w:id="1735158925">
      <w:bodyDiv w:val="1"/>
      <w:marLeft w:val="0"/>
      <w:marRight w:val="0"/>
      <w:marTop w:val="0"/>
      <w:marBottom w:val="0"/>
      <w:divBdr>
        <w:top w:val="none" w:sz="0" w:space="0" w:color="auto"/>
        <w:left w:val="none" w:sz="0" w:space="0" w:color="auto"/>
        <w:bottom w:val="none" w:sz="0" w:space="0" w:color="auto"/>
        <w:right w:val="none" w:sz="0" w:space="0" w:color="auto"/>
      </w:divBdr>
    </w:div>
    <w:div w:id="1753743836">
      <w:bodyDiv w:val="1"/>
      <w:marLeft w:val="0"/>
      <w:marRight w:val="0"/>
      <w:marTop w:val="0"/>
      <w:marBottom w:val="0"/>
      <w:divBdr>
        <w:top w:val="none" w:sz="0" w:space="0" w:color="auto"/>
        <w:left w:val="none" w:sz="0" w:space="0" w:color="auto"/>
        <w:bottom w:val="none" w:sz="0" w:space="0" w:color="auto"/>
        <w:right w:val="none" w:sz="0" w:space="0" w:color="auto"/>
      </w:divBdr>
    </w:div>
    <w:div w:id="1775663462">
      <w:bodyDiv w:val="1"/>
      <w:marLeft w:val="0"/>
      <w:marRight w:val="0"/>
      <w:marTop w:val="0"/>
      <w:marBottom w:val="0"/>
      <w:divBdr>
        <w:top w:val="none" w:sz="0" w:space="0" w:color="auto"/>
        <w:left w:val="none" w:sz="0" w:space="0" w:color="auto"/>
        <w:bottom w:val="none" w:sz="0" w:space="0" w:color="auto"/>
        <w:right w:val="none" w:sz="0" w:space="0" w:color="auto"/>
      </w:divBdr>
    </w:div>
    <w:div w:id="1776556077">
      <w:bodyDiv w:val="1"/>
      <w:marLeft w:val="0"/>
      <w:marRight w:val="0"/>
      <w:marTop w:val="0"/>
      <w:marBottom w:val="0"/>
      <w:divBdr>
        <w:top w:val="none" w:sz="0" w:space="0" w:color="auto"/>
        <w:left w:val="none" w:sz="0" w:space="0" w:color="auto"/>
        <w:bottom w:val="none" w:sz="0" w:space="0" w:color="auto"/>
        <w:right w:val="none" w:sz="0" w:space="0" w:color="auto"/>
      </w:divBdr>
    </w:div>
    <w:div w:id="1784567481">
      <w:bodyDiv w:val="1"/>
      <w:marLeft w:val="0"/>
      <w:marRight w:val="0"/>
      <w:marTop w:val="0"/>
      <w:marBottom w:val="0"/>
      <w:divBdr>
        <w:top w:val="none" w:sz="0" w:space="0" w:color="auto"/>
        <w:left w:val="none" w:sz="0" w:space="0" w:color="auto"/>
        <w:bottom w:val="none" w:sz="0" w:space="0" w:color="auto"/>
        <w:right w:val="none" w:sz="0" w:space="0" w:color="auto"/>
      </w:divBdr>
    </w:div>
    <w:div w:id="1837071104">
      <w:bodyDiv w:val="1"/>
      <w:marLeft w:val="0"/>
      <w:marRight w:val="0"/>
      <w:marTop w:val="0"/>
      <w:marBottom w:val="0"/>
      <w:divBdr>
        <w:top w:val="none" w:sz="0" w:space="0" w:color="auto"/>
        <w:left w:val="none" w:sz="0" w:space="0" w:color="auto"/>
        <w:bottom w:val="none" w:sz="0" w:space="0" w:color="auto"/>
        <w:right w:val="none" w:sz="0" w:space="0" w:color="auto"/>
      </w:divBdr>
    </w:div>
    <w:div w:id="1862813247">
      <w:bodyDiv w:val="1"/>
      <w:marLeft w:val="0"/>
      <w:marRight w:val="0"/>
      <w:marTop w:val="0"/>
      <w:marBottom w:val="0"/>
      <w:divBdr>
        <w:top w:val="none" w:sz="0" w:space="0" w:color="auto"/>
        <w:left w:val="none" w:sz="0" w:space="0" w:color="auto"/>
        <w:bottom w:val="none" w:sz="0" w:space="0" w:color="auto"/>
        <w:right w:val="none" w:sz="0" w:space="0" w:color="auto"/>
      </w:divBdr>
    </w:div>
    <w:div w:id="1882470445">
      <w:bodyDiv w:val="1"/>
      <w:marLeft w:val="0"/>
      <w:marRight w:val="0"/>
      <w:marTop w:val="0"/>
      <w:marBottom w:val="0"/>
      <w:divBdr>
        <w:top w:val="none" w:sz="0" w:space="0" w:color="auto"/>
        <w:left w:val="none" w:sz="0" w:space="0" w:color="auto"/>
        <w:bottom w:val="none" w:sz="0" w:space="0" w:color="auto"/>
        <w:right w:val="none" w:sz="0" w:space="0" w:color="auto"/>
      </w:divBdr>
    </w:div>
    <w:div w:id="1895194367">
      <w:bodyDiv w:val="1"/>
      <w:marLeft w:val="0"/>
      <w:marRight w:val="0"/>
      <w:marTop w:val="0"/>
      <w:marBottom w:val="0"/>
      <w:divBdr>
        <w:top w:val="none" w:sz="0" w:space="0" w:color="auto"/>
        <w:left w:val="none" w:sz="0" w:space="0" w:color="auto"/>
        <w:bottom w:val="none" w:sz="0" w:space="0" w:color="auto"/>
        <w:right w:val="none" w:sz="0" w:space="0" w:color="auto"/>
      </w:divBdr>
    </w:div>
    <w:div w:id="1900895466">
      <w:bodyDiv w:val="1"/>
      <w:marLeft w:val="0"/>
      <w:marRight w:val="0"/>
      <w:marTop w:val="0"/>
      <w:marBottom w:val="0"/>
      <w:divBdr>
        <w:top w:val="none" w:sz="0" w:space="0" w:color="auto"/>
        <w:left w:val="none" w:sz="0" w:space="0" w:color="auto"/>
        <w:bottom w:val="none" w:sz="0" w:space="0" w:color="auto"/>
        <w:right w:val="none" w:sz="0" w:space="0" w:color="auto"/>
      </w:divBdr>
    </w:div>
    <w:div w:id="1903559340">
      <w:bodyDiv w:val="1"/>
      <w:marLeft w:val="0"/>
      <w:marRight w:val="0"/>
      <w:marTop w:val="0"/>
      <w:marBottom w:val="0"/>
      <w:divBdr>
        <w:top w:val="none" w:sz="0" w:space="0" w:color="auto"/>
        <w:left w:val="none" w:sz="0" w:space="0" w:color="auto"/>
        <w:bottom w:val="none" w:sz="0" w:space="0" w:color="auto"/>
        <w:right w:val="none" w:sz="0" w:space="0" w:color="auto"/>
      </w:divBdr>
    </w:div>
    <w:div w:id="1914391845">
      <w:bodyDiv w:val="1"/>
      <w:marLeft w:val="0"/>
      <w:marRight w:val="0"/>
      <w:marTop w:val="0"/>
      <w:marBottom w:val="0"/>
      <w:divBdr>
        <w:top w:val="none" w:sz="0" w:space="0" w:color="auto"/>
        <w:left w:val="none" w:sz="0" w:space="0" w:color="auto"/>
        <w:bottom w:val="none" w:sz="0" w:space="0" w:color="auto"/>
        <w:right w:val="none" w:sz="0" w:space="0" w:color="auto"/>
      </w:divBdr>
    </w:div>
    <w:div w:id="1991058999">
      <w:bodyDiv w:val="1"/>
      <w:marLeft w:val="0"/>
      <w:marRight w:val="0"/>
      <w:marTop w:val="0"/>
      <w:marBottom w:val="0"/>
      <w:divBdr>
        <w:top w:val="none" w:sz="0" w:space="0" w:color="auto"/>
        <w:left w:val="none" w:sz="0" w:space="0" w:color="auto"/>
        <w:bottom w:val="none" w:sz="0" w:space="0" w:color="auto"/>
        <w:right w:val="none" w:sz="0" w:space="0" w:color="auto"/>
      </w:divBdr>
    </w:div>
    <w:div w:id="2069910055">
      <w:bodyDiv w:val="1"/>
      <w:marLeft w:val="0"/>
      <w:marRight w:val="0"/>
      <w:marTop w:val="0"/>
      <w:marBottom w:val="0"/>
      <w:divBdr>
        <w:top w:val="none" w:sz="0" w:space="0" w:color="auto"/>
        <w:left w:val="none" w:sz="0" w:space="0" w:color="auto"/>
        <w:bottom w:val="none" w:sz="0" w:space="0" w:color="auto"/>
        <w:right w:val="none" w:sz="0" w:space="0" w:color="auto"/>
      </w:divBdr>
    </w:div>
    <w:div w:id="2120102970">
      <w:bodyDiv w:val="1"/>
      <w:marLeft w:val="0"/>
      <w:marRight w:val="0"/>
      <w:marTop w:val="0"/>
      <w:marBottom w:val="0"/>
      <w:divBdr>
        <w:top w:val="none" w:sz="0" w:space="0" w:color="auto"/>
        <w:left w:val="none" w:sz="0" w:space="0" w:color="auto"/>
        <w:bottom w:val="none" w:sz="0" w:space="0" w:color="auto"/>
        <w:right w:val="none" w:sz="0" w:space="0" w:color="auto"/>
      </w:divBdr>
    </w:div>
    <w:div w:id="2122995043">
      <w:bodyDiv w:val="1"/>
      <w:marLeft w:val="0"/>
      <w:marRight w:val="0"/>
      <w:marTop w:val="0"/>
      <w:marBottom w:val="0"/>
      <w:divBdr>
        <w:top w:val="none" w:sz="0" w:space="0" w:color="auto"/>
        <w:left w:val="none" w:sz="0" w:space="0" w:color="auto"/>
        <w:bottom w:val="none" w:sz="0" w:space="0" w:color="auto"/>
        <w:right w:val="none" w:sz="0" w:space="0" w:color="auto"/>
      </w:divBdr>
    </w:div>
    <w:div w:id="2130664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mailto:SSRH@seai.ie"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image" Target="media/image12.jpg"/><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1" Type="http://schemas.openxmlformats.org/officeDocument/2006/relationships/hyperlink" Target="https://www.seai.ie/business-and-public-sector/business-grants-and-supports/support-scheme-renewable-h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SEAI Theme">
  <a:themeElements>
    <a:clrScheme name="SEAI custom">
      <a:dk1>
        <a:sysClr val="windowText" lastClr="000000"/>
      </a:dk1>
      <a:lt1>
        <a:sysClr val="window" lastClr="FFFFFF"/>
      </a:lt1>
      <a:dk2>
        <a:srgbClr val="007A45"/>
      </a:dk2>
      <a:lt2>
        <a:srgbClr val="F2F2F2"/>
      </a:lt2>
      <a:accent1>
        <a:srgbClr val="00B495"/>
      </a:accent1>
      <a:accent2>
        <a:srgbClr val="FDBB30"/>
      </a:accent2>
      <a:accent3>
        <a:srgbClr val="0067B1"/>
      </a:accent3>
      <a:accent4>
        <a:srgbClr val="007A45"/>
      </a:accent4>
      <a:accent5>
        <a:srgbClr val="B2BB1E"/>
      </a:accent5>
      <a:accent6>
        <a:srgbClr val="3F357F"/>
      </a:accent6>
      <a:hlink>
        <a:srgbClr val="1F1A3F"/>
      </a:hlink>
      <a:folHlink>
        <a:srgbClr val="954F72"/>
      </a:folHlink>
    </a:clrScheme>
    <a:fontScheme name="Myriad Pro">
      <a:majorFont>
        <a:latin typeface="Myriad Pro"/>
        <a:ea typeface=""/>
        <a:cs typeface=""/>
        <a:font script="Jpan" typeface="ＭＳ Ｐ明朝"/>
        <a:font script="Hans" typeface="宋体"/>
        <a:font script="Hant" typeface="新細明體"/>
      </a:majorFont>
      <a:minorFont>
        <a:latin typeface="Myriad Pro"/>
        <a:ea typeface=""/>
        <a:cs typeface=""/>
        <a:font script="Jpan" typeface="ＭＳ Ｐ明朝"/>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1"/>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8d70b670-d064-4aa3-bdfb-67aa7bbc18e5">
      <UserInfo>
        <DisplayName>Stapleton Dearbhla</DisplayName>
        <AccountId>2152</AccountId>
        <AccountType/>
      </UserInfo>
      <UserInfo>
        <DisplayName>Sharkey Fergus</DisplayName>
        <AccountId>186</AccountId>
        <AccountType/>
      </UserInfo>
      <UserInfo>
        <DisplayName>Corcoran Sarah</DisplayName>
        <AccountId>2068</AccountId>
        <AccountType/>
      </UserInfo>
    </SharedWithUsers>
    <lcf76f155ced4ddcb4097134ff3c332f xmlns="57183c18-3ce8-4437-865f-184dff8ac2dd">
      <Terms xmlns="http://schemas.microsoft.com/office/infopath/2007/PartnerControls"/>
    </lcf76f155ced4ddcb4097134ff3c332f>
    <TaxCatchAll xmlns="8d70b670-d064-4aa3-bdfb-67aa7bbc18e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578171CD4D293438393780A9AB2D2FC" ma:contentTypeVersion="16" ma:contentTypeDescription="Create a new document." ma:contentTypeScope="" ma:versionID="e4c27571f78ed5db722c050764738d5a">
  <xsd:schema xmlns:xsd="http://www.w3.org/2001/XMLSchema" xmlns:xs="http://www.w3.org/2001/XMLSchema" xmlns:p="http://schemas.microsoft.com/office/2006/metadata/properties" xmlns:ns2="57183c18-3ce8-4437-865f-184dff8ac2dd" xmlns:ns3="8d70b670-d064-4aa3-bdfb-67aa7bbc18e5" targetNamespace="http://schemas.microsoft.com/office/2006/metadata/properties" ma:root="true" ma:fieldsID="4fe71fd4efe39e1e560b7ec26c7cca36" ns2:_="" ns3:_="">
    <xsd:import namespace="57183c18-3ce8-4437-865f-184dff8ac2dd"/>
    <xsd:import namespace="8d70b670-d064-4aa3-bdfb-67aa7bbc18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183c18-3ce8-4437-865f-184dff8ac2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11c4129-6f29-4f72-ba0f-e7d3cde34f5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d70b670-d064-4aa3-bdfb-67aa7bbc18e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5d28201-cd43-48a7-97a9-fb93b0ef7ac8}" ma:internalName="TaxCatchAll" ma:showField="CatchAllData" ma:web="8d70b670-d064-4aa3-bdfb-67aa7bbc18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03B3DC-F49F-4392-A0A4-0720BA0AC023}">
  <ds:schemaRefs>
    <ds:schemaRef ds:uri="http://schemas.microsoft.com/sharepoint/v3/contenttype/forms"/>
  </ds:schemaRefs>
</ds:datastoreItem>
</file>

<file path=customXml/itemProps2.xml><?xml version="1.0" encoding="utf-8"?>
<ds:datastoreItem xmlns:ds="http://schemas.openxmlformats.org/officeDocument/2006/customXml" ds:itemID="{9E5570E7-F979-41DE-ACE2-96C9EA942D9C}">
  <ds:schemaRefs>
    <ds:schemaRef ds:uri="http://schemas.openxmlformats.org/officeDocument/2006/bibliography"/>
  </ds:schemaRefs>
</ds:datastoreItem>
</file>

<file path=customXml/itemProps3.xml><?xml version="1.0" encoding="utf-8"?>
<ds:datastoreItem xmlns:ds="http://schemas.openxmlformats.org/officeDocument/2006/customXml" ds:itemID="{45BC84E8-B9A3-497E-9847-52276945413F}">
  <ds:schemaRefs>
    <ds:schemaRef ds:uri="http://purl.org/dc/dcmitype/"/>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8d70b670-d064-4aa3-bdfb-67aa7bbc18e5"/>
    <ds:schemaRef ds:uri="57183c18-3ce8-4437-865f-184dff8ac2dd"/>
    <ds:schemaRef ds:uri="http://www.w3.org/XML/1998/namespace"/>
    <ds:schemaRef ds:uri="http://purl.org/dc/elements/1.1/"/>
  </ds:schemaRefs>
</ds:datastoreItem>
</file>

<file path=customXml/itemProps4.xml><?xml version="1.0" encoding="utf-8"?>
<ds:datastoreItem xmlns:ds="http://schemas.openxmlformats.org/officeDocument/2006/customXml" ds:itemID="{896E2ED0-0C2D-492A-AD74-7C66EF43A0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183c18-3ce8-4437-865f-184dff8ac2dd"/>
    <ds:schemaRef ds:uri="8d70b670-d064-4aa3-bdfb-67aa7bbc18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3234</Words>
  <Characters>18436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Energy Action plan</vt:lpstr>
    </vt:vector>
  </TitlesOfParts>
  <Company>Fudge Creative</Company>
  <LinksUpToDate>false</LinksUpToDate>
  <CharactersWithSpaces>21627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Action plan</dc:title>
  <dc:subject/>
  <dc:creator>FUDGE iMac 27'' - 2</dc:creator>
  <cp:keywords/>
  <dc:description/>
  <cp:lastModifiedBy>Cullen Eoin</cp:lastModifiedBy>
  <cp:revision>2</cp:revision>
  <dcterms:created xsi:type="dcterms:W3CDTF">2023-01-12T14:55:00Z</dcterms:created>
  <dcterms:modified xsi:type="dcterms:W3CDTF">2023-01-12T14:55:00Z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0x0101002578171CD4D293438393780A9AB2D2FC</vt:lpwstr>
  </property>
  <property fmtid="{D5CDD505-2E9C-101B-9397-08002B2CF9AE}" pid="3" name="MediaServiceImageTags">
    <vt:lpwstr/>
  </property>
</Properties>
</file>