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0AE4" w14:textId="1F86B3DB" w:rsidR="005246EC" w:rsidRPr="00CD2FFC" w:rsidRDefault="00120331" w:rsidP="00CD2FFC">
      <w:pPr>
        <w:pStyle w:val="BodyText3"/>
        <w:spacing w:before="0" w:after="160" w:line="360" w:lineRule="auto"/>
        <w:ind w:right="54"/>
        <w:jc w:val="center"/>
        <w:rPr>
          <w:rFonts w:ascii="Calibri Light" w:hAnsi="Calibri Light" w:cs="Calibri Light"/>
          <w:b/>
          <w:color w:val="10357F"/>
          <w:sz w:val="44"/>
          <w:szCs w:val="72"/>
          <w:lang w:eastAsia="en-US"/>
        </w:rPr>
      </w:pPr>
      <w:r w:rsidRPr="00C2355E">
        <w:rPr>
          <w:rFonts w:ascii="Calibri Light" w:hAnsi="Calibri Light" w:cs="Calibri Light"/>
          <w:b/>
          <w:color w:val="10357F"/>
          <w:sz w:val="44"/>
          <w:szCs w:val="72"/>
          <w:lang w:eastAsia="en-US"/>
        </w:rPr>
        <w:t xml:space="preserve">Declaration on information on the SME qualification </w:t>
      </w:r>
    </w:p>
    <w:p w14:paraId="6BEF9F30" w14:textId="77777777" w:rsidR="00120331" w:rsidRPr="00BB42F6" w:rsidRDefault="00120331" w:rsidP="0031323E">
      <w:pPr>
        <w:spacing w:before="0" w:after="0"/>
        <w:rPr>
          <w:b/>
          <w:sz w:val="24"/>
          <w:szCs w:val="24"/>
        </w:rPr>
      </w:pPr>
      <w:r w:rsidRPr="00BB42F6">
        <w:rPr>
          <w:b/>
          <w:sz w:val="24"/>
          <w:szCs w:val="24"/>
        </w:rPr>
        <w:t>Precise identification of the applicant enterprise</w:t>
      </w:r>
    </w:p>
    <w:p w14:paraId="62BAF6F6" w14:textId="068DA902" w:rsidR="00120331" w:rsidRDefault="00120331" w:rsidP="0031323E">
      <w:pPr>
        <w:spacing w:before="0" w:after="0"/>
      </w:pPr>
      <w:r>
        <w:t xml:space="preserve">Name or Business name </w:t>
      </w:r>
      <w:r>
        <w:tab/>
        <w:t>.............................................................................</w:t>
      </w:r>
      <w:r w:rsidR="0031323E">
        <w:t>....</w:t>
      </w:r>
      <w:r>
        <w:t>............................................</w:t>
      </w:r>
    </w:p>
    <w:p w14:paraId="39A12564" w14:textId="72F0BBA9" w:rsidR="00120331" w:rsidRDefault="00120331" w:rsidP="0031323E">
      <w:pPr>
        <w:spacing w:before="0" w:after="0"/>
      </w:pPr>
      <w:r>
        <w:t>Address (of registered office)</w:t>
      </w:r>
      <w:r>
        <w:tab/>
        <w:t>.............................................................................................</w:t>
      </w:r>
      <w:r w:rsidR="0031323E">
        <w:t>....</w:t>
      </w:r>
      <w:r>
        <w:t>............................</w:t>
      </w:r>
    </w:p>
    <w:p w14:paraId="2BD9DC89" w14:textId="0DAE8FDC" w:rsidR="00164C46" w:rsidRDefault="00120331" w:rsidP="0031323E">
      <w:pPr>
        <w:spacing w:before="0" w:after="0"/>
      </w:pPr>
      <w:r>
        <w:t xml:space="preserve">Registration / VAT number </w:t>
      </w:r>
      <w:r>
        <w:tab/>
        <w:t>............................................................................................</w:t>
      </w:r>
      <w:r w:rsidR="0031323E">
        <w:t>....</w:t>
      </w:r>
      <w:r>
        <w:t>.............................</w:t>
      </w:r>
    </w:p>
    <w:p w14:paraId="58B71312" w14:textId="77777777" w:rsidR="00BB42F6" w:rsidRDefault="00BB42F6" w:rsidP="0031323E">
      <w:pPr>
        <w:spacing w:before="0" w:after="0"/>
      </w:pPr>
    </w:p>
    <w:p w14:paraId="0DF6B983" w14:textId="773F76A2" w:rsidR="00120331" w:rsidRDefault="00120331" w:rsidP="0031323E">
      <w:pPr>
        <w:spacing w:before="0" w:after="0"/>
      </w:pPr>
      <w:r>
        <w:t>Names and titles of the principal director(s) ........................................................................</w:t>
      </w:r>
      <w:r w:rsidR="0031323E">
        <w:t>..</w:t>
      </w:r>
      <w:r>
        <w:t>...............................</w:t>
      </w:r>
    </w:p>
    <w:p w14:paraId="1E4EADE5" w14:textId="77777777" w:rsidR="005246EC" w:rsidRDefault="005246EC" w:rsidP="0031323E">
      <w:pPr>
        <w:spacing w:before="0" w:after="0"/>
      </w:pPr>
    </w:p>
    <w:p w14:paraId="4D37898A" w14:textId="3964B9FC" w:rsidR="00120331" w:rsidRPr="00BB42F6" w:rsidRDefault="00120331" w:rsidP="00CD2FFC">
      <w:pPr>
        <w:spacing w:before="120" w:after="0"/>
        <w:rPr>
          <w:sz w:val="24"/>
          <w:szCs w:val="24"/>
        </w:rPr>
      </w:pPr>
      <w:r w:rsidRPr="00BB42F6">
        <w:rPr>
          <w:b/>
          <w:sz w:val="24"/>
          <w:szCs w:val="24"/>
        </w:rPr>
        <w:t>Type of enterprise</w:t>
      </w:r>
      <w:r w:rsidRPr="00BB42F6">
        <w:rPr>
          <w:sz w:val="24"/>
          <w:szCs w:val="24"/>
        </w:rPr>
        <w:t xml:space="preserve"> </w:t>
      </w:r>
    </w:p>
    <w:p w14:paraId="1C0248AD" w14:textId="55B55295" w:rsidR="00120331" w:rsidRDefault="00120331" w:rsidP="0031323E">
      <w:pPr>
        <w:spacing w:before="0" w:after="0"/>
      </w:pPr>
      <w:r>
        <w:t>Tick to indicate which case(s) applies to the applicant enterprise: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493"/>
        <w:gridCol w:w="7222"/>
      </w:tblGrid>
      <w:tr w:rsidR="005312C1" w14:paraId="00AB55C2" w14:textId="77777777" w:rsidTr="045F70CF">
        <w:trPr>
          <w:trHeight w:val="918"/>
        </w:trPr>
        <w:tc>
          <w:tcPr>
            <w:tcW w:w="479" w:type="dxa"/>
            <w:vAlign w:val="center"/>
          </w:tcPr>
          <w:p w14:paraId="1FAB6F8F" w14:textId="09753500" w:rsidR="005312C1" w:rsidRDefault="005312C1" w:rsidP="0031323E">
            <w:pPr>
              <w:spacing w:before="0" w:after="0"/>
              <w:ind w:left="22"/>
              <w:jc w:val="left"/>
            </w:pPr>
            <w:r w:rsidRPr="00181169">
              <w:rPr>
                <w:rFonts w:eastAsia="Times New Roman" w:cs="Times New Roman"/>
                <w:b/>
                <w:szCs w:val="20"/>
                <w:lang w:eastAsia="hu-HU"/>
              </w:rPr>
              <w:object w:dxaOrig="225" w:dyaOrig="225" w14:anchorId="6D24B4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pt;height:10.5pt" o:ole="">
                  <v:imagedata r:id="rId12" o:title=""/>
                </v:shape>
                <w:control r:id="rId13" w:name="CheckBox784" w:shapeid="_x0000_i1035"/>
              </w:object>
            </w:r>
          </w:p>
        </w:tc>
        <w:tc>
          <w:tcPr>
            <w:tcW w:w="2493" w:type="dxa"/>
            <w:vAlign w:val="center"/>
          </w:tcPr>
          <w:p w14:paraId="0EE393C0" w14:textId="6FB36A3E" w:rsidR="005312C1" w:rsidRDefault="005312C1" w:rsidP="0031323E">
            <w:pPr>
              <w:spacing w:before="0" w:after="0"/>
              <w:jc w:val="left"/>
            </w:pPr>
            <w:r>
              <w:t>Autonomous enterprise</w:t>
            </w:r>
          </w:p>
        </w:tc>
        <w:tc>
          <w:tcPr>
            <w:tcW w:w="7222" w:type="dxa"/>
            <w:vMerge w:val="restart"/>
            <w:vAlign w:val="center"/>
          </w:tcPr>
          <w:p w14:paraId="4BA7D536" w14:textId="1BC47790" w:rsidR="005312C1" w:rsidRDefault="005312C1" w:rsidP="0031323E">
            <w:pPr>
              <w:spacing w:before="0" w:after="0"/>
            </w:pPr>
            <w:r>
              <w:t xml:space="preserve">Please refer to the </w:t>
            </w:r>
            <w:hyperlink r:id="rId14">
              <w:r w:rsidRPr="045F70CF">
                <w:rPr>
                  <w:rStyle w:val="Hyperlink"/>
                </w:rPr>
                <w:t xml:space="preserve">SME </w:t>
              </w:r>
              <w:r w:rsidR="006361C5" w:rsidRPr="045F70CF">
                <w:rPr>
                  <w:rStyle w:val="Hyperlink"/>
                </w:rPr>
                <w:t>G</w:t>
              </w:r>
              <w:r w:rsidRPr="045F70CF">
                <w:rPr>
                  <w:rStyle w:val="Hyperlink"/>
                </w:rPr>
                <w:t>uidance document</w:t>
              </w:r>
            </w:hyperlink>
            <w:r>
              <w:t xml:space="preserve"> to determine the applicable classification of your enterprise and basis of how to compute Headcount, Turnover and Balance Sheet Total.</w:t>
            </w:r>
          </w:p>
        </w:tc>
      </w:tr>
      <w:tr w:rsidR="005312C1" w14:paraId="40DC83AB" w14:textId="77777777" w:rsidTr="045F70CF">
        <w:trPr>
          <w:trHeight w:val="411"/>
        </w:trPr>
        <w:tc>
          <w:tcPr>
            <w:tcW w:w="479" w:type="dxa"/>
            <w:vAlign w:val="center"/>
          </w:tcPr>
          <w:p w14:paraId="48059E7C" w14:textId="3EA2ADA1" w:rsidR="005312C1" w:rsidRDefault="005312C1" w:rsidP="0031323E">
            <w:pPr>
              <w:spacing w:before="0" w:after="0"/>
              <w:jc w:val="left"/>
            </w:pPr>
            <w:r w:rsidRPr="00181169">
              <w:rPr>
                <w:rFonts w:eastAsia="Times New Roman" w:cs="Times New Roman"/>
                <w:b/>
                <w:szCs w:val="20"/>
                <w:lang w:eastAsia="hu-HU"/>
              </w:rPr>
              <w:object w:dxaOrig="225" w:dyaOrig="225" w14:anchorId="1F1CF569">
                <v:shape id="_x0000_i1037" type="#_x0000_t75" style="width:12pt;height:10.5pt" o:ole="">
                  <v:imagedata r:id="rId12" o:title=""/>
                </v:shape>
                <w:control r:id="rId15" w:name="CheckBox7841" w:shapeid="_x0000_i1037"/>
              </w:object>
            </w:r>
          </w:p>
        </w:tc>
        <w:tc>
          <w:tcPr>
            <w:tcW w:w="2493" w:type="dxa"/>
            <w:vAlign w:val="center"/>
          </w:tcPr>
          <w:p w14:paraId="1A9DDEEE" w14:textId="1627F1C7" w:rsidR="005312C1" w:rsidRDefault="005312C1" w:rsidP="0031323E">
            <w:pPr>
              <w:spacing w:before="0" w:after="0"/>
              <w:jc w:val="left"/>
            </w:pPr>
            <w:r>
              <w:t>Partner enterprise</w:t>
            </w:r>
          </w:p>
        </w:tc>
        <w:tc>
          <w:tcPr>
            <w:tcW w:w="7222" w:type="dxa"/>
            <w:vMerge/>
            <w:vAlign w:val="center"/>
          </w:tcPr>
          <w:p w14:paraId="357E1446" w14:textId="4CFE5FB6" w:rsidR="005312C1" w:rsidRDefault="005312C1" w:rsidP="0031323E">
            <w:pPr>
              <w:spacing w:before="0" w:after="0"/>
            </w:pPr>
          </w:p>
        </w:tc>
      </w:tr>
      <w:tr w:rsidR="005312C1" w14:paraId="321ED3CC" w14:textId="77777777" w:rsidTr="045F70CF">
        <w:trPr>
          <w:trHeight w:val="416"/>
        </w:trPr>
        <w:tc>
          <w:tcPr>
            <w:tcW w:w="479" w:type="dxa"/>
            <w:vAlign w:val="center"/>
          </w:tcPr>
          <w:p w14:paraId="66B40079" w14:textId="65627090" w:rsidR="005312C1" w:rsidRDefault="005312C1" w:rsidP="0031323E">
            <w:pPr>
              <w:spacing w:before="0" w:after="0"/>
              <w:jc w:val="left"/>
            </w:pPr>
            <w:r w:rsidRPr="00181169">
              <w:rPr>
                <w:rFonts w:eastAsia="Times New Roman" w:cs="Times New Roman"/>
                <w:b/>
                <w:szCs w:val="20"/>
                <w:lang w:eastAsia="hu-HU"/>
              </w:rPr>
              <w:object w:dxaOrig="225" w:dyaOrig="225" w14:anchorId="7058DFA1">
                <v:shape id="_x0000_i1039" type="#_x0000_t75" style="width:12pt;height:10.5pt" o:ole="">
                  <v:imagedata r:id="rId12" o:title=""/>
                </v:shape>
                <w:control r:id="rId16" w:name="CheckBox7842" w:shapeid="_x0000_i1039"/>
              </w:object>
            </w:r>
          </w:p>
        </w:tc>
        <w:tc>
          <w:tcPr>
            <w:tcW w:w="2493" w:type="dxa"/>
            <w:vAlign w:val="center"/>
          </w:tcPr>
          <w:p w14:paraId="22831B7E" w14:textId="135DFBE0" w:rsidR="005312C1" w:rsidRDefault="005312C1" w:rsidP="0031323E">
            <w:pPr>
              <w:spacing w:before="0" w:after="0"/>
              <w:jc w:val="left"/>
            </w:pPr>
            <w:r>
              <w:t>Linked enterprise</w:t>
            </w:r>
          </w:p>
        </w:tc>
        <w:tc>
          <w:tcPr>
            <w:tcW w:w="7222" w:type="dxa"/>
            <w:vMerge/>
            <w:vAlign w:val="center"/>
          </w:tcPr>
          <w:p w14:paraId="1AC27C14" w14:textId="77777777" w:rsidR="005312C1" w:rsidRDefault="005312C1" w:rsidP="0031323E">
            <w:pPr>
              <w:spacing w:before="0" w:after="0"/>
              <w:jc w:val="left"/>
            </w:pPr>
          </w:p>
        </w:tc>
      </w:tr>
    </w:tbl>
    <w:p w14:paraId="6C40248C" w14:textId="77777777" w:rsidR="005246EC" w:rsidRDefault="005246EC" w:rsidP="0031323E">
      <w:pPr>
        <w:spacing w:before="0" w:after="0"/>
      </w:pPr>
    </w:p>
    <w:p w14:paraId="788A0CD6" w14:textId="631B6A0C" w:rsidR="005246EC" w:rsidRPr="005246EC" w:rsidRDefault="00120331" w:rsidP="00CD2FFC">
      <w:pPr>
        <w:spacing w:before="120" w:after="0"/>
        <w:rPr>
          <w:b/>
        </w:rPr>
      </w:pPr>
      <w:r w:rsidRPr="00BB42F6">
        <w:rPr>
          <w:b/>
          <w:sz w:val="24"/>
          <w:szCs w:val="24"/>
        </w:rPr>
        <w:t>Data used to determine the category of enterprise</w:t>
      </w:r>
    </w:p>
    <w:p w14:paraId="439A724E" w14:textId="5DD0B44C" w:rsidR="00120331" w:rsidRDefault="00120331" w:rsidP="0031323E">
      <w:pPr>
        <w:spacing w:before="0" w:after="0"/>
      </w:pPr>
      <w:r>
        <w:t>Calculated according to Article 6 of the Annex to the Commission Recommendation 2003/361/EC on</w:t>
      </w:r>
      <w:r w:rsidR="00316A33">
        <w:t xml:space="preserve"> </w:t>
      </w:r>
      <w:r>
        <w:t>the SME definition</w:t>
      </w:r>
      <w:r w:rsidR="005312C1">
        <w:t xml:space="preserve"> (refer to </w:t>
      </w:r>
      <w:hyperlink r:id="rId17">
        <w:r w:rsidR="005312C1" w:rsidRPr="045F70CF">
          <w:rPr>
            <w:rStyle w:val="Hyperlink"/>
          </w:rPr>
          <w:t>SME Guidance document</w:t>
        </w:r>
      </w:hyperlink>
      <w:r w:rsidR="005312C1">
        <w:t>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16A33" w14:paraId="0211613F" w14:textId="77777777" w:rsidTr="00316A33">
        <w:tc>
          <w:tcPr>
            <w:tcW w:w="10194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0CB7CBC8" w14:textId="1DDABF5D" w:rsidR="00316A33" w:rsidRDefault="00316A33" w:rsidP="0031323E">
            <w:pPr>
              <w:spacing w:before="0" w:after="0"/>
            </w:pPr>
            <w:r>
              <w:t>Reference period (*)</w:t>
            </w:r>
          </w:p>
        </w:tc>
      </w:tr>
      <w:tr w:rsidR="00316A33" w14:paraId="106ADF0C" w14:textId="77777777" w:rsidTr="00316A33">
        <w:tc>
          <w:tcPr>
            <w:tcW w:w="3398" w:type="dxa"/>
            <w:tcBorders>
              <w:left w:val="nil"/>
              <w:bottom w:val="single" w:sz="4" w:space="0" w:color="auto"/>
            </w:tcBorders>
          </w:tcPr>
          <w:p w14:paraId="6FCC5A18" w14:textId="1894E0F8" w:rsidR="00316A33" w:rsidRDefault="00316A33" w:rsidP="0031323E">
            <w:pPr>
              <w:spacing w:before="0" w:after="0"/>
            </w:pPr>
            <w:r>
              <w:t>Headcount (AWU)</w:t>
            </w:r>
          </w:p>
        </w:tc>
        <w:tc>
          <w:tcPr>
            <w:tcW w:w="3398" w:type="dxa"/>
          </w:tcPr>
          <w:p w14:paraId="0DA92B02" w14:textId="3457431C" w:rsidR="00316A33" w:rsidRDefault="00316A33" w:rsidP="0031323E">
            <w:pPr>
              <w:spacing w:before="0" w:after="0"/>
            </w:pPr>
            <w:r>
              <w:t>Annual turnover (**)</w:t>
            </w:r>
          </w:p>
        </w:tc>
        <w:tc>
          <w:tcPr>
            <w:tcW w:w="3398" w:type="dxa"/>
            <w:tcBorders>
              <w:bottom w:val="single" w:sz="4" w:space="0" w:color="auto"/>
              <w:right w:val="nil"/>
            </w:tcBorders>
          </w:tcPr>
          <w:p w14:paraId="2DE39F81" w14:textId="23F4C9A8" w:rsidR="00316A33" w:rsidRDefault="00316A33" w:rsidP="0031323E">
            <w:pPr>
              <w:spacing w:before="0" w:after="0"/>
            </w:pPr>
            <w:r>
              <w:t>Balance sheet total (**)</w:t>
            </w:r>
          </w:p>
        </w:tc>
      </w:tr>
      <w:tr w:rsidR="00316A33" w14:paraId="0CF193C6" w14:textId="77777777" w:rsidTr="00316A33">
        <w:tc>
          <w:tcPr>
            <w:tcW w:w="3398" w:type="dxa"/>
            <w:tcBorders>
              <w:left w:val="nil"/>
              <w:bottom w:val="single" w:sz="4" w:space="0" w:color="auto"/>
            </w:tcBorders>
          </w:tcPr>
          <w:p w14:paraId="6EFB9843" w14:textId="77777777" w:rsidR="00316A33" w:rsidRDefault="00316A33" w:rsidP="0031323E">
            <w:pPr>
              <w:spacing w:before="0" w:after="0"/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450D386D" w14:textId="77777777" w:rsidR="00316A33" w:rsidRDefault="00316A33" w:rsidP="0031323E">
            <w:pPr>
              <w:spacing w:before="0" w:after="0"/>
            </w:pPr>
          </w:p>
        </w:tc>
        <w:tc>
          <w:tcPr>
            <w:tcW w:w="3398" w:type="dxa"/>
            <w:tcBorders>
              <w:bottom w:val="single" w:sz="4" w:space="0" w:color="auto"/>
              <w:right w:val="nil"/>
            </w:tcBorders>
          </w:tcPr>
          <w:p w14:paraId="273A91A1" w14:textId="77777777" w:rsidR="00316A33" w:rsidRDefault="00316A33" w:rsidP="0031323E">
            <w:pPr>
              <w:spacing w:before="0" w:after="0"/>
            </w:pPr>
          </w:p>
        </w:tc>
      </w:tr>
      <w:tr w:rsidR="00316A33" w14:paraId="1E75230C" w14:textId="77777777" w:rsidTr="00316A33">
        <w:tc>
          <w:tcPr>
            <w:tcW w:w="10194" w:type="dxa"/>
            <w:gridSpan w:val="3"/>
            <w:tcBorders>
              <w:left w:val="nil"/>
              <w:right w:val="nil"/>
            </w:tcBorders>
          </w:tcPr>
          <w:p w14:paraId="76C36650" w14:textId="064DFE48" w:rsidR="00316A33" w:rsidRPr="00316A33" w:rsidRDefault="00316A33" w:rsidP="0031323E">
            <w:pPr>
              <w:spacing w:before="0" w:after="0"/>
              <w:rPr>
                <w:sz w:val="20"/>
              </w:rPr>
            </w:pPr>
            <w:r w:rsidRPr="00316A33">
              <w:rPr>
                <w:sz w:val="20"/>
              </w:rPr>
              <w:t>(*) All data must be relating to the last approved accounting period and calculated on an annual basis. In the case of newly-established enterprises whose accounts have not yet been approved, the data to apply shall be derived from a reliable estimate made in the course of the financial year</w:t>
            </w:r>
          </w:p>
          <w:p w14:paraId="5F0D5B51" w14:textId="1D54A001" w:rsidR="00316A33" w:rsidRDefault="00316A33" w:rsidP="0031323E">
            <w:pPr>
              <w:spacing w:before="0" w:after="0"/>
            </w:pPr>
            <w:r w:rsidRPr="00316A33">
              <w:rPr>
                <w:sz w:val="20"/>
              </w:rPr>
              <w:t>(**) EUR 1 000.</w:t>
            </w:r>
          </w:p>
        </w:tc>
      </w:tr>
    </w:tbl>
    <w:p w14:paraId="17B471F0" w14:textId="77777777" w:rsidR="005246EC" w:rsidRDefault="005246EC" w:rsidP="0031323E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16A33" w14:paraId="519D83A9" w14:textId="77777777" w:rsidTr="005246EC">
        <w:trPr>
          <w:trHeight w:val="607"/>
        </w:trPr>
        <w:tc>
          <w:tcPr>
            <w:tcW w:w="5097" w:type="dxa"/>
            <w:vMerge w:val="restart"/>
          </w:tcPr>
          <w:p w14:paraId="6DBE8E1E" w14:textId="77777777" w:rsidR="00316A33" w:rsidRPr="00BB42F6" w:rsidRDefault="00316A33" w:rsidP="00CD2FFC">
            <w:pPr>
              <w:spacing w:before="120" w:after="0"/>
              <w:rPr>
                <w:b/>
                <w:sz w:val="24"/>
                <w:szCs w:val="24"/>
              </w:rPr>
            </w:pPr>
            <w:r w:rsidRPr="00BB42F6">
              <w:rPr>
                <w:b/>
                <w:sz w:val="24"/>
                <w:szCs w:val="24"/>
              </w:rPr>
              <w:t>Important:</w:t>
            </w:r>
          </w:p>
          <w:p w14:paraId="2E75B95C" w14:textId="31C572A3" w:rsidR="00316A33" w:rsidRDefault="00316A33" w:rsidP="0031323E">
            <w:pPr>
              <w:spacing w:before="0" w:after="0"/>
            </w:pPr>
            <w:r>
              <w:t>Compared to the previous accounting period there is a change regarding the data, which could result in a change of category of the applicant enterprise (micro, small, medium-sized or big enterprise).</w:t>
            </w:r>
          </w:p>
        </w:tc>
        <w:tc>
          <w:tcPr>
            <w:tcW w:w="5097" w:type="dxa"/>
            <w:vAlign w:val="center"/>
          </w:tcPr>
          <w:p w14:paraId="7554CF31" w14:textId="0D7DE3DA" w:rsidR="00316A33" w:rsidRDefault="00316A33" w:rsidP="0031323E">
            <w:pPr>
              <w:spacing w:before="0" w:after="0"/>
            </w:pPr>
            <w:r w:rsidRPr="00181169">
              <w:rPr>
                <w:rFonts w:eastAsia="Times New Roman" w:cs="Times New Roman"/>
                <w:b/>
                <w:szCs w:val="20"/>
                <w:lang w:eastAsia="hu-HU"/>
              </w:rPr>
              <w:object w:dxaOrig="225" w:dyaOrig="225" w14:anchorId="75DED819">
                <v:shape id="_x0000_i1041" type="#_x0000_t75" style="width:12pt;height:10.5pt" o:ole="">
                  <v:imagedata r:id="rId12" o:title=""/>
                </v:shape>
                <w:control r:id="rId18" w:name="CheckBox7843" w:shapeid="_x0000_i1041"/>
              </w:object>
            </w:r>
            <w:r>
              <w:rPr>
                <w:rFonts w:eastAsia="Times New Roman" w:cs="Times New Roman"/>
                <w:b/>
                <w:szCs w:val="20"/>
                <w:lang w:eastAsia="hu-HU"/>
              </w:rPr>
              <w:t xml:space="preserve"> No</w:t>
            </w:r>
          </w:p>
        </w:tc>
      </w:tr>
      <w:tr w:rsidR="00316A33" w14:paraId="4BBC70A4" w14:textId="77777777" w:rsidTr="005246EC">
        <w:tc>
          <w:tcPr>
            <w:tcW w:w="5097" w:type="dxa"/>
            <w:vMerge/>
          </w:tcPr>
          <w:p w14:paraId="22D0C3C9" w14:textId="77777777" w:rsidR="00316A33" w:rsidRDefault="00316A33" w:rsidP="0031323E">
            <w:pPr>
              <w:spacing w:before="0" w:after="0"/>
            </w:pPr>
          </w:p>
        </w:tc>
        <w:tc>
          <w:tcPr>
            <w:tcW w:w="5097" w:type="dxa"/>
            <w:vAlign w:val="center"/>
          </w:tcPr>
          <w:p w14:paraId="3DF3C43F" w14:textId="71331583" w:rsidR="00316A33" w:rsidRDefault="00316A33" w:rsidP="005246EC">
            <w:pPr>
              <w:spacing w:before="0" w:after="0"/>
              <w:jc w:val="left"/>
            </w:pPr>
            <w:r w:rsidRPr="00181169">
              <w:rPr>
                <w:rFonts w:eastAsia="Times New Roman" w:cs="Times New Roman"/>
                <w:b/>
                <w:szCs w:val="20"/>
                <w:lang w:eastAsia="hu-HU"/>
              </w:rPr>
              <w:object w:dxaOrig="225" w:dyaOrig="225" w14:anchorId="3391C0E4">
                <v:shape id="_x0000_i1043" type="#_x0000_t75" style="width:12pt;height:10.5pt" o:ole="">
                  <v:imagedata r:id="rId12" o:title=""/>
                </v:shape>
                <w:control r:id="rId19" w:name="CheckBox7844" w:shapeid="_x0000_i1043"/>
              </w:object>
            </w:r>
            <w:r>
              <w:rPr>
                <w:rFonts w:eastAsia="Times New Roman" w:cs="Times New Roman"/>
                <w:b/>
                <w:szCs w:val="20"/>
                <w:lang w:eastAsia="hu-HU"/>
              </w:rPr>
              <w:t xml:space="preserve"> </w:t>
            </w:r>
            <w:r w:rsidRPr="00316A33">
              <w:rPr>
                <w:rFonts w:eastAsia="Times New Roman" w:cs="Times New Roman"/>
                <w:b/>
                <w:szCs w:val="20"/>
                <w:lang w:eastAsia="hu-HU"/>
              </w:rPr>
              <w:t xml:space="preserve">Yes </w:t>
            </w:r>
            <w:r w:rsidRPr="00316A33">
              <w:rPr>
                <w:rFonts w:eastAsia="Times New Roman" w:cs="Times New Roman"/>
                <w:szCs w:val="20"/>
                <w:lang w:eastAsia="hu-HU"/>
              </w:rPr>
              <w:t>(in this case fill in and attach a</w:t>
            </w:r>
            <w:r>
              <w:rPr>
                <w:rFonts w:eastAsia="Times New Roman" w:cs="Times New Roman"/>
                <w:szCs w:val="20"/>
                <w:lang w:eastAsia="hu-HU"/>
              </w:rPr>
              <w:t xml:space="preserve"> </w:t>
            </w:r>
            <w:r w:rsidRPr="00316A33">
              <w:rPr>
                <w:rFonts w:eastAsia="Times New Roman" w:cs="Times New Roman"/>
                <w:szCs w:val="20"/>
                <w:lang w:eastAsia="hu-HU"/>
              </w:rPr>
              <w:t>declaration regarding the previous</w:t>
            </w:r>
            <w:r>
              <w:rPr>
                <w:rFonts w:eastAsia="Times New Roman" w:cs="Times New Roman"/>
                <w:szCs w:val="20"/>
                <w:lang w:eastAsia="hu-HU"/>
              </w:rPr>
              <w:t xml:space="preserve"> </w:t>
            </w:r>
            <w:r w:rsidRPr="00316A33">
              <w:rPr>
                <w:rFonts w:eastAsia="Times New Roman" w:cs="Times New Roman"/>
                <w:szCs w:val="20"/>
                <w:lang w:eastAsia="hu-HU"/>
              </w:rPr>
              <w:t>accounting period).</w:t>
            </w:r>
          </w:p>
        </w:tc>
      </w:tr>
    </w:tbl>
    <w:p w14:paraId="594670A1" w14:textId="77777777" w:rsidR="005246EC" w:rsidRDefault="005246EC" w:rsidP="0031323E">
      <w:pPr>
        <w:spacing w:before="0" w:after="0"/>
      </w:pPr>
    </w:p>
    <w:p w14:paraId="18D35885" w14:textId="77777777" w:rsidR="00120331" w:rsidRPr="00BB42F6" w:rsidRDefault="00120331" w:rsidP="00CD2FFC">
      <w:pPr>
        <w:spacing w:before="120" w:after="0"/>
        <w:rPr>
          <w:b/>
          <w:sz w:val="24"/>
          <w:szCs w:val="24"/>
        </w:rPr>
      </w:pPr>
      <w:r w:rsidRPr="00BB42F6">
        <w:rPr>
          <w:b/>
          <w:sz w:val="24"/>
          <w:szCs w:val="24"/>
        </w:rPr>
        <w:t>Signature</w:t>
      </w:r>
    </w:p>
    <w:p w14:paraId="6B66568D" w14:textId="77777777" w:rsidR="00316A33" w:rsidRPr="00316A33" w:rsidRDefault="00316A33" w:rsidP="0031323E">
      <w:pPr>
        <w:spacing w:before="0" w:after="0"/>
        <w:rPr>
          <w:sz w:val="4"/>
        </w:rPr>
      </w:pPr>
    </w:p>
    <w:p w14:paraId="7EF794D8" w14:textId="77FADCCA" w:rsidR="00120331" w:rsidRDefault="00120331" w:rsidP="0031323E">
      <w:pPr>
        <w:spacing w:before="0" w:after="0"/>
      </w:pPr>
      <w:r>
        <w:t>Name and position of the signatory, being authorised to represent the enterprise: ..........................</w:t>
      </w:r>
      <w:r w:rsidR="00316A33">
        <w:t>...............</w:t>
      </w:r>
      <w:r>
        <w:t>.........</w:t>
      </w:r>
    </w:p>
    <w:p w14:paraId="1CA4B802" w14:textId="77777777" w:rsidR="00D61A47" w:rsidRDefault="00D61A47" w:rsidP="0031323E">
      <w:pPr>
        <w:spacing w:before="0" w:after="0"/>
      </w:pPr>
    </w:p>
    <w:p w14:paraId="7B161AF3" w14:textId="457B0CBE" w:rsidR="00120331" w:rsidRDefault="00120331" w:rsidP="0031323E">
      <w:pPr>
        <w:spacing w:before="0" w:after="0"/>
      </w:pPr>
      <w:r>
        <w:t>................................................................................................................................................................</w:t>
      </w:r>
    </w:p>
    <w:p w14:paraId="24E0BC52" w14:textId="77777777" w:rsidR="00316A33" w:rsidRDefault="00316A33" w:rsidP="0031323E">
      <w:pPr>
        <w:spacing w:before="0" w:after="0"/>
      </w:pPr>
    </w:p>
    <w:p w14:paraId="1A14DF7B" w14:textId="36641ACB" w:rsidR="00120331" w:rsidRDefault="00120331" w:rsidP="0031323E">
      <w:pPr>
        <w:spacing w:before="0" w:after="0"/>
      </w:pPr>
      <w:r>
        <w:t>I declare on my honour the accuracy of this declaration.</w:t>
      </w:r>
    </w:p>
    <w:p w14:paraId="6ACE92D9" w14:textId="77777777" w:rsidR="00316A33" w:rsidRDefault="00316A33" w:rsidP="0031323E">
      <w:pPr>
        <w:spacing w:before="0" w:after="0"/>
      </w:pPr>
    </w:p>
    <w:p w14:paraId="2DCE2742" w14:textId="79CAB55E" w:rsidR="00120331" w:rsidRDefault="006361C5" w:rsidP="0031323E">
      <w:pPr>
        <w:spacing w:before="0" w:after="0"/>
      </w:pPr>
      <w:r>
        <w:t>Date:</w:t>
      </w:r>
      <w:r w:rsidR="006F7B99">
        <w:t xml:space="preserve"> </w:t>
      </w:r>
      <w:r w:rsidR="00D61A47">
        <w:tab/>
      </w:r>
      <w:r w:rsidR="00D61A47">
        <w:tab/>
      </w:r>
      <w:r w:rsidR="00120331">
        <w:t xml:space="preserve">............................................................. </w:t>
      </w:r>
    </w:p>
    <w:p w14:paraId="4C7701AF" w14:textId="77777777" w:rsidR="00316A33" w:rsidRDefault="00316A33" w:rsidP="0031323E">
      <w:pPr>
        <w:spacing w:before="0" w:after="0"/>
      </w:pPr>
    </w:p>
    <w:p w14:paraId="2504D865" w14:textId="575919B4" w:rsidR="00D61A47" w:rsidRDefault="00120331" w:rsidP="0031323E">
      <w:pPr>
        <w:spacing w:before="0" w:after="0"/>
      </w:pPr>
      <w:r>
        <w:t>Signature</w:t>
      </w:r>
      <w:r w:rsidR="00D61A47">
        <w:t>:</w:t>
      </w:r>
    </w:p>
    <w:p w14:paraId="103BE7EF" w14:textId="653D719F" w:rsidR="00D61A47" w:rsidRDefault="00D61A47" w:rsidP="0031323E">
      <w:pPr>
        <w:spacing w:before="0" w:after="0"/>
      </w:pPr>
    </w:p>
    <w:p w14:paraId="013CCAA4" w14:textId="14369BF2" w:rsidR="00D61A47" w:rsidRDefault="00D61A47" w:rsidP="0031323E">
      <w:pPr>
        <w:spacing w:before="0" w:after="0"/>
      </w:pPr>
    </w:p>
    <w:p w14:paraId="0E094665" w14:textId="14C848E9" w:rsidR="00D61A47" w:rsidRDefault="00D61A47" w:rsidP="0031323E">
      <w:pPr>
        <w:spacing w:before="0" w:after="0"/>
      </w:pPr>
      <w:r>
        <w:tab/>
        <w:t xml:space="preserve">    </w:t>
      </w:r>
      <w:r>
        <w:tab/>
      </w:r>
    </w:p>
    <w:sectPr w:rsidR="00D61A47" w:rsidSect="00CD2FFC">
      <w:headerReference w:type="default" r:id="rId20"/>
      <w:footerReference w:type="default" r:id="rId21"/>
      <w:footnotePr>
        <w:numRestart w:val="eachSect"/>
      </w:footnotePr>
      <w:pgSz w:w="11906" w:h="16838"/>
      <w:pgMar w:top="1135" w:right="851" w:bottom="851" w:left="851" w:header="284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BD8" w14:textId="77777777" w:rsidR="005312C1" w:rsidRDefault="005312C1" w:rsidP="003852C5">
      <w:pPr>
        <w:spacing w:before="0" w:after="0"/>
      </w:pPr>
      <w:r>
        <w:separator/>
      </w:r>
    </w:p>
  </w:endnote>
  <w:endnote w:type="continuationSeparator" w:id="0">
    <w:p w14:paraId="567ECCDE" w14:textId="77777777" w:rsidR="005312C1" w:rsidRDefault="005312C1" w:rsidP="003852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9D90" w14:textId="78C36620" w:rsidR="005312C1" w:rsidRDefault="005312C1">
    <w:pPr>
      <w:pStyle w:val="Footer"/>
    </w:pPr>
  </w:p>
  <w:p w14:paraId="488801B4" w14:textId="77777777" w:rsidR="005312C1" w:rsidRPr="000D2008" w:rsidRDefault="005312C1" w:rsidP="000D2008">
    <w:pPr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F02F" w14:textId="77777777" w:rsidR="005312C1" w:rsidRDefault="005312C1" w:rsidP="003852C5">
      <w:pPr>
        <w:spacing w:before="0" w:after="0"/>
      </w:pPr>
      <w:r>
        <w:separator/>
      </w:r>
    </w:p>
  </w:footnote>
  <w:footnote w:type="continuationSeparator" w:id="0">
    <w:p w14:paraId="38BD3633" w14:textId="77777777" w:rsidR="005312C1" w:rsidRDefault="005312C1" w:rsidP="003852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6BA6" w14:textId="09C3D542" w:rsidR="005312C1" w:rsidRDefault="005312C1">
    <w:pPr>
      <w:pStyle w:val="Header"/>
    </w:pPr>
  </w:p>
  <w:p w14:paraId="0108CB5E" w14:textId="74A57E69" w:rsidR="005312C1" w:rsidRPr="000D2008" w:rsidRDefault="005312C1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D51"/>
    <w:multiLevelType w:val="hybridMultilevel"/>
    <w:tmpl w:val="9136543A"/>
    <w:lvl w:ilvl="0" w:tplc="862A7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B0"/>
    <w:multiLevelType w:val="hybridMultilevel"/>
    <w:tmpl w:val="EC9CE3A2"/>
    <w:lvl w:ilvl="0" w:tplc="021C5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2187"/>
    <w:multiLevelType w:val="hybridMultilevel"/>
    <w:tmpl w:val="02F0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1C5B"/>
    <w:multiLevelType w:val="hybridMultilevel"/>
    <w:tmpl w:val="DC7CFE0A"/>
    <w:lvl w:ilvl="0" w:tplc="05783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077B4"/>
    <w:multiLevelType w:val="hybridMultilevel"/>
    <w:tmpl w:val="EC9CE3A2"/>
    <w:lvl w:ilvl="0" w:tplc="021C5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3A84"/>
    <w:multiLevelType w:val="hybridMultilevel"/>
    <w:tmpl w:val="3B6ADC10"/>
    <w:lvl w:ilvl="0" w:tplc="862A7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85868"/>
    <w:multiLevelType w:val="hybridMultilevel"/>
    <w:tmpl w:val="895C38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64392"/>
    <w:multiLevelType w:val="hybridMultilevel"/>
    <w:tmpl w:val="75DC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04898"/>
    <w:multiLevelType w:val="hybridMultilevel"/>
    <w:tmpl w:val="F4CA88B8"/>
    <w:lvl w:ilvl="0" w:tplc="862A794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1508"/>
    <w:multiLevelType w:val="hybridMultilevel"/>
    <w:tmpl w:val="4E825412"/>
    <w:lvl w:ilvl="0" w:tplc="21841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33"/>
    <w:rsid w:val="00015E6E"/>
    <w:rsid w:val="0002000C"/>
    <w:rsid w:val="00070500"/>
    <w:rsid w:val="0007078F"/>
    <w:rsid w:val="000729E3"/>
    <w:rsid w:val="00083552"/>
    <w:rsid w:val="000975AB"/>
    <w:rsid w:val="000A152F"/>
    <w:rsid w:val="000A2E7B"/>
    <w:rsid w:val="000A5B57"/>
    <w:rsid w:val="000B4AC6"/>
    <w:rsid w:val="000D2008"/>
    <w:rsid w:val="000E01A3"/>
    <w:rsid w:val="00110C6A"/>
    <w:rsid w:val="00120331"/>
    <w:rsid w:val="001315B8"/>
    <w:rsid w:val="00164C46"/>
    <w:rsid w:val="001802E8"/>
    <w:rsid w:val="00180976"/>
    <w:rsid w:val="001B697F"/>
    <w:rsid w:val="001D7CC6"/>
    <w:rsid w:val="00213542"/>
    <w:rsid w:val="002369A8"/>
    <w:rsid w:val="00240575"/>
    <w:rsid w:val="00250318"/>
    <w:rsid w:val="002548B7"/>
    <w:rsid w:val="00272D01"/>
    <w:rsid w:val="00273275"/>
    <w:rsid w:val="002759F4"/>
    <w:rsid w:val="002774FB"/>
    <w:rsid w:val="00294F57"/>
    <w:rsid w:val="0029589A"/>
    <w:rsid w:val="002A36D9"/>
    <w:rsid w:val="002E436E"/>
    <w:rsid w:val="0030219E"/>
    <w:rsid w:val="0031323E"/>
    <w:rsid w:val="003160FF"/>
    <w:rsid w:val="00316A33"/>
    <w:rsid w:val="00322EE1"/>
    <w:rsid w:val="00353F02"/>
    <w:rsid w:val="00366E7C"/>
    <w:rsid w:val="003805DE"/>
    <w:rsid w:val="003852C5"/>
    <w:rsid w:val="003A6081"/>
    <w:rsid w:val="003E1B31"/>
    <w:rsid w:val="003E2AF7"/>
    <w:rsid w:val="004156D6"/>
    <w:rsid w:val="004302A0"/>
    <w:rsid w:val="00440E21"/>
    <w:rsid w:val="004441C3"/>
    <w:rsid w:val="00455CE1"/>
    <w:rsid w:val="00480598"/>
    <w:rsid w:val="00485921"/>
    <w:rsid w:val="004920E9"/>
    <w:rsid w:val="004A144B"/>
    <w:rsid w:val="004C60E3"/>
    <w:rsid w:val="004D78C8"/>
    <w:rsid w:val="005246EC"/>
    <w:rsid w:val="005312C1"/>
    <w:rsid w:val="00547F58"/>
    <w:rsid w:val="00555D31"/>
    <w:rsid w:val="00595869"/>
    <w:rsid w:val="0059738D"/>
    <w:rsid w:val="005C0375"/>
    <w:rsid w:val="005C2BE7"/>
    <w:rsid w:val="005D60AE"/>
    <w:rsid w:val="00624932"/>
    <w:rsid w:val="00635D20"/>
    <w:rsid w:val="006361C5"/>
    <w:rsid w:val="006448A8"/>
    <w:rsid w:val="0065144A"/>
    <w:rsid w:val="00665BF5"/>
    <w:rsid w:val="006660B7"/>
    <w:rsid w:val="0068640B"/>
    <w:rsid w:val="00691AC0"/>
    <w:rsid w:val="00693098"/>
    <w:rsid w:val="0069798D"/>
    <w:rsid w:val="006E1CF0"/>
    <w:rsid w:val="006F7B99"/>
    <w:rsid w:val="007071E2"/>
    <w:rsid w:val="00771923"/>
    <w:rsid w:val="00772A7D"/>
    <w:rsid w:val="007859A6"/>
    <w:rsid w:val="007B52A4"/>
    <w:rsid w:val="007C0CBF"/>
    <w:rsid w:val="007C2F6C"/>
    <w:rsid w:val="007C7E79"/>
    <w:rsid w:val="0080671B"/>
    <w:rsid w:val="00823F64"/>
    <w:rsid w:val="008350B2"/>
    <w:rsid w:val="00893D9E"/>
    <w:rsid w:val="008B703C"/>
    <w:rsid w:val="008C0ED6"/>
    <w:rsid w:val="008C57ED"/>
    <w:rsid w:val="008D5BE3"/>
    <w:rsid w:val="008E0D19"/>
    <w:rsid w:val="0091618D"/>
    <w:rsid w:val="00916FCB"/>
    <w:rsid w:val="00960C69"/>
    <w:rsid w:val="009850FA"/>
    <w:rsid w:val="00986FDB"/>
    <w:rsid w:val="009924EA"/>
    <w:rsid w:val="00992D14"/>
    <w:rsid w:val="009B07C6"/>
    <w:rsid w:val="009C21DC"/>
    <w:rsid w:val="009F1AC9"/>
    <w:rsid w:val="00A02B76"/>
    <w:rsid w:val="00A17A5B"/>
    <w:rsid w:val="00A2454E"/>
    <w:rsid w:val="00A46AF8"/>
    <w:rsid w:val="00A823A5"/>
    <w:rsid w:val="00A9063E"/>
    <w:rsid w:val="00A91A05"/>
    <w:rsid w:val="00A947D3"/>
    <w:rsid w:val="00AC3A49"/>
    <w:rsid w:val="00AC3E8B"/>
    <w:rsid w:val="00AE116B"/>
    <w:rsid w:val="00AE782B"/>
    <w:rsid w:val="00B137B8"/>
    <w:rsid w:val="00B13DB9"/>
    <w:rsid w:val="00B14115"/>
    <w:rsid w:val="00B277D3"/>
    <w:rsid w:val="00B33DD6"/>
    <w:rsid w:val="00B6597B"/>
    <w:rsid w:val="00B8721B"/>
    <w:rsid w:val="00BB42EC"/>
    <w:rsid w:val="00BB42F6"/>
    <w:rsid w:val="00BD53AF"/>
    <w:rsid w:val="00BF05F1"/>
    <w:rsid w:val="00C10A8C"/>
    <w:rsid w:val="00C2355E"/>
    <w:rsid w:val="00C34924"/>
    <w:rsid w:val="00C40D6D"/>
    <w:rsid w:val="00C54BA0"/>
    <w:rsid w:val="00C77650"/>
    <w:rsid w:val="00CA2384"/>
    <w:rsid w:val="00CA5236"/>
    <w:rsid w:val="00CA7AE1"/>
    <w:rsid w:val="00CC2469"/>
    <w:rsid w:val="00CD2FFC"/>
    <w:rsid w:val="00CD7D4D"/>
    <w:rsid w:val="00CE0A80"/>
    <w:rsid w:val="00CE4918"/>
    <w:rsid w:val="00CE5582"/>
    <w:rsid w:val="00CF425E"/>
    <w:rsid w:val="00D546A2"/>
    <w:rsid w:val="00D61A47"/>
    <w:rsid w:val="00D75D33"/>
    <w:rsid w:val="00D77E16"/>
    <w:rsid w:val="00D92822"/>
    <w:rsid w:val="00D93399"/>
    <w:rsid w:val="00DA2063"/>
    <w:rsid w:val="00DA40E4"/>
    <w:rsid w:val="00DA5FEA"/>
    <w:rsid w:val="00DC011B"/>
    <w:rsid w:val="00DD0A60"/>
    <w:rsid w:val="00DF751E"/>
    <w:rsid w:val="00E073FE"/>
    <w:rsid w:val="00E1356D"/>
    <w:rsid w:val="00E309E0"/>
    <w:rsid w:val="00E30E02"/>
    <w:rsid w:val="00E325D1"/>
    <w:rsid w:val="00E53277"/>
    <w:rsid w:val="00E55C9D"/>
    <w:rsid w:val="00E60E2D"/>
    <w:rsid w:val="00E660F9"/>
    <w:rsid w:val="00E729FE"/>
    <w:rsid w:val="00E864F4"/>
    <w:rsid w:val="00E90F6B"/>
    <w:rsid w:val="00E97B64"/>
    <w:rsid w:val="00EA5932"/>
    <w:rsid w:val="00EC0914"/>
    <w:rsid w:val="00ED5946"/>
    <w:rsid w:val="00ED73E8"/>
    <w:rsid w:val="00EF32FB"/>
    <w:rsid w:val="00F11C97"/>
    <w:rsid w:val="00F17336"/>
    <w:rsid w:val="00F26285"/>
    <w:rsid w:val="00F40E46"/>
    <w:rsid w:val="00F46117"/>
    <w:rsid w:val="00F63FF8"/>
    <w:rsid w:val="00F93B2C"/>
    <w:rsid w:val="00FA2780"/>
    <w:rsid w:val="00FA714C"/>
    <w:rsid w:val="00FB4046"/>
    <w:rsid w:val="00FC639A"/>
    <w:rsid w:val="00FD4C51"/>
    <w:rsid w:val="045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515749"/>
  <w15:docId w15:val="{BF62BE14-938B-433D-8FD2-834EE22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5236"/>
    <w:pPr>
      <w:spacing w:before="60" w:after="6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36"/>
    <w:pPr>
      <w:keepNext/>
      <w:keepLines/>
      <w:spacing w:before="0" w:after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2E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39A"/>
    <w:pPr>
      <w:keepNext/>
      <w:keepLines/>
      <w:outlineLvl w:val="2"/>
    </w:pPr>
    <w:rPr>
      <w:rFonts w:eastAsiaTheme="majorEastAsia" w:cstheme="majorBidi"/>
      <w:bCs/>
      <w:color w:val="4F81BD" w:themeColor="accent1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36"/>
    <w:rPr>
      <w:rFonts w:eastAsiaTheme="majorEastAsia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30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9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7B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B42EC"/>
    <w:rPr>
      <w:rFonts w:eastAsiaTheme="majorEastAsia" w:cstheme="majorBidi"/>
      <w:b/>
      <w:bCs/>
      <w:color w:val="4F81BD" w:themeColor="accent1"/>
      <w:szCs w:val="26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5BF5"/>
    <w:rPr>
      <w:lang w:val="en-GB"/>
    </w:rPr>
  </w:style>
  <w:style w:type="character" w:styleId="Hyperlink">
    <w:name w:val="Hyperlink"/>
    <w:uiPriority w:val="99"/>
    <w:rsid w:val="003852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2C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C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2C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852C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639A"/>
    <w:rPr>
      <w:rFonts w:eastAsiaTheme="majorEastAsia" w:cstheme="majorBidi"/>
      <w:bCs/>
      <w:color w:val="4F81BD" w:themeColor="accent1"/>
      <w:sz w:val="20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A23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23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2384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C40D6D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40D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D6D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40D6D"/>
    <w:rPr>
      <w:lang w:val="en-GB"/>
    </w:rPr>
  </w:style>
  <w:style w:type="table" w:styleId="TableGrid">
    <w:name w:val="Table Grid"/>
    <w:basedOn w:val="TableNormal"/>
    <w:uiPriority w:val="59"/>
    <w:rsid w:val="000D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1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14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CE55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774FB"/>
  </w:style>
  <w:style w:type="table" w:styleId="LightShading-Accent1">
    <w:name w:val="Light Shading Accent 1"/>
    <w:basedOn w:val="TableNormal"/>
    <w:uiPriority w:val="60"/>
    <w:rsid w:val="00F40E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015E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5E6E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285"/>
    <w:pPr>
      <w:spacing w:before="240" w:after="0"/>
      <w:outlineLvl w:val="9"/>
    </w:pPr>
    <w:rPr>
      <w:rFonts w:asciiTheme="majorHAnsi" w:hAnsiTheme="majorHAnsi"/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6361C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C2355E"/>
    <w:pPr>
      <w:spacing w:before="120" w:after="120" w:line="276" w:lineRule="auto"/>
    </w:pPr>
    <w:rPr>
      <w:rFonts w:ascii="Myriad Pro" w:eastAsia="Times New Roman" w:hAnsi="Myriad Pro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C2355E"/>
    <w:rPr>
      <w:rFonts w:ascii="Myriad Pro" w:eastAsia="Times New Roman" w:hAnsi="Myriad Pro" w:cs="Times New Roman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s://single-market-economy.ec.europa.eu/smes/sme-definition_en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ngle-market-economy.ec.europa.eu/smes/sme-definition_en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E69A641CCE444A6968FBE8F9E3C35" ma:contentTypeVersion="132" ma:contentTypeDescription="Create a new document." ma:contentTypeScope="" ma:versionID="df8b396d137351457b39b2ae9ed63e2a">
  <xsd:schema xmlns:xsd="http://www.w3.org/2001/XMLSchema" xmlns:xs="http://www.w3.org/2001/XMLSchema" xmlns:p="http://schemas.microsoft.com/office/2006/metadata/properties" xmlns:ns2="bd4f14e6-ee92-40d3-8baf-9c684613a744" xmlns:ns3="d667e693-fdd9-4fd0-a8dd-ddd3637bef64" xmlns:ns4="d86a863f-36e4-4bf5-8caf-dfe6a2689150" targetNamespace="http://schemas.microsoft.com/office/2006/metadata/properties" ma:root="true" ma:fieldsID="8e32207770e20420cf4b7c2c9000bcfe" ns2:_="" ns3:_="" ns4:_="">
    <xsd:import namespace="bd4f14e6-ee92-40d3-8baf-9c684613a744"/>
    <xsd:import namespace="d667e693-fdd9-4fd0-a8dd-ddd3637bef64"/>
    <xsd:import namespace="d86a863f-36e4-4bf5-8caf-dfe6a26891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4e6-ee92-40d3-8baf-9c684613a7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b670a1c-2c48-4307-bd40-6feb2c3cbbfb}" ma:internalName="TaxCatchAll" ma:showField="CatchAllData" ma:web="bd4f14e6-ee92-40d3-8baf-9c684613a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e693-fdd9-4fd0-a8dd-ddd3637be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863f-36e4-4bf5-8caf-dfe6a268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4f14e6-ee92-40d3-8baf-9c684613a744">K6KRDR6WXQ5M-105153137-27449</_dlc_DocId>
    <_dlc_DocIdUrl xmlns="bd4f14e6-ee92-40d3-8baf-9c684613a744">
      <Url>https://seai.sharepoint.com/sites/Public/EXEED/_layouts/15/DocIdRedir.aspx?ID=K6KRDR6WXQ5M-105153137-27449</Url>
      <Description>K6KRDR6WXQ5M-105153137-27449</Description>
    </_dlc_DocIdUrl>
    <TaxCatchAll xmlns="bd4f14e6-ee92-40d3-8baf-9c684613a744" xsi:nil="true"/>
    <lcf76f155ced4ddcb4097134ff3c332f xmlns="d667e693-fdd9-4fd0-a8dd-ddd3637be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717A3-D796-489C-B65E-A4372117F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14e6-ee92-40d3-8baf-9c684613a744"/>
    <ds:schemaRef ds:uri="d667e693-fdd9-4fd0-a8dd-ddd3637bef64"/>
    <ds:schemaRef ds:uri="d86a863f-36e4-4bf5-8caf-dfe6a2689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3A3A5-10BE-4018-9FFE-10B24266A5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C85103-4BE0-4867-AFCA-0DDC50089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A758F-784E-4731-82E3-06DF65445F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E89A9F-E54A-44B7-9D12-E006AD7F62D1}">
  <ds:schemaRefs>
    <ds:schemaRef ds:uri="http://purl.org/dc/terms/"/>
    <ds:schemaRef ds:uri="http://purl.org/dc/elements/1.1/"/>
    <ds:schemaRef ds:uri="http://purl.org/dc/dcmitype/"/>
    <ds:schemaRef ds:uri="845b466a-c854-4f44-b504-f37f2561650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71bb6ae-4c08-422e-8c2b-6903d89a6072"/>
    <ds:schemaRef ds:uri="http://schemas.microsoft.com/office/2006/metadata/properties"/>
    <ds:schemaRef ds:uri="bd4f14e6-ee92-40d3-8baf-9c684613a744"/>
    <ds:schemaRef ds:uri="d667e693-fdd9-4fd0-a8dd-ddd3637be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INNOVATION HUBS BOOSTING EUROPEAN MICROELECTRONICS INDUSTRY           - DIATOMIC -</dc:title>
  <dc:subject>SME Declaration</dc:subject>
  <dc:creator>Miguel García</dc:creator>
  <cp:lastModifiedBy>McCarthy Cormac</cp:lastModifiedBy>
  <cp:revision>2</cp:revision>
  <cp:lastPrinted>2014-07-15T08:15:00Z</cp:lastPrinted>
  <dcterms:created xsi:type="dcterms:W3CDTF">2023-01-23T12:55:00Z</dcterms:created>
  <dcterms:modified xsi:type="dcterms:W3CDTF">2023-01-23T12:55:00Z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0x010100216E69A641CCE444A6968FBE8F9E3C35</vt:lpwstr>
  </property>
  <property fmtid="{D5CDD505-2E9C-101B-9397-08002B2CF9AE}" pid="3" name="_dlc_DocIdItemGuid">
    <vt:lpwstr>dc9c0223-3bc5-44d0-8c32-059432b931ff</vt:lpwstr>
  </property>
</Properties>
</file>